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tbl>
      <w:tblPr>
        <w:tblpPr w:leftFromText="180" w:rightFromText="180" w:vertAnchor="page" w:horzAnchor="margin" w:tblpXSpec="center" w:tblpY="3436"/>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2611B0" w:rsidRPr="00233A5E" w:rsidTr="002611B0">
        <w:trPr>
          <w:trHeight w:val="4536"/>
        </w:trPr>
        <w:tc>
          <w:tcPr>
            <w:tcW w:w="6860" w:type="dxa"/>
            <w:shd w:val="clear" w:color="auto" w:fill="auto"/>
          </w:tcPr>
          <w:p w:rsidR="002611B0" w:rsidRPr="00233A5E" w:rsidRDefault="002611B0" w:rsidP="002611B0">
            <w:pPr>
              <w:spacing w:after="0" w:line="360" w:lineRule="auto"/>
              <w:jc w:val="center"/>
              <w:rPr>
                <w:rFonts w:ascii="Times New Roman" w:eastAsia="Times New Roman" w:hAnsi="Times New Roman" w:cs="Times New Roman"/>
                <w:b/>
                <w:sz w:val="32"/>
                <w:szCs w:val="32"/>
                <w:lang w:val="ru-RU" w:eastAsia="ru-RU"/>
              </w:rPr>
            </w:pPr>
            <w:r w:rsidRPr="00233A5E">
              <w:rPr>
                <w:rFonts w:ascii="Times New Roman" w:eastAsia="Times New Roman" w:hAnsi="Times New Roman" w:cs="Times New Roman"/>
                <w:b/>
                <w:sz w:val="32"/>
                <w:szCs w:val="32"/>
                <w:lang w:val="ru-RU" w:eastAsia="ru-RU"/>
              </w:rPr>
              <w:br w:type="textWrapping" w:clear="all"/>
              <w:t>МАГІСТЕРСЬКА РОБОТА</w:t>
            </w:r>
          </w:p>
          <w:p w:rsidR="002611B0" w:rsidRPr="00233A5E" w:rsidRDefault="002611B0" w:rsidP="002611B0">
            <w:pPr>
              <w:spacing w:after="0" w:line="360" w:lineRule="auto"/>
              <w:jc w:val="center"/>
              <w:rPr>
                <w:rFonts w:ascii="Times New Roman" w:eastAsia="Times New Roman" w:hAnsi="Times New Roman" w:cs="Times New Roman"/>
                <w:b/>
                <w:sz w:val="32"/>
                <w:szCs w:val="32"/>
                <w:lang w:val="ru-RU" w:eastAsia="ru-RU"/>
              </w:rPr>
            </w:pPr>
            <w:r w:rsidRPr="00233A5E">
              <w:rPr>
                <w:rFonts w:ascii="Times New Roman" w:eastAsia="Times New Roman" w:hAnsi="Times New Roman" w:cs="Times New Roman"/>
                <w:b/>
                <w:sz w:val="32"/>
                <w:szCs w:val="32"/>
                <w:lang w:val="ru-RU" w:eastAsia="ru-RU"/>
              </w:rPr>
              <w:t xml:space="preserve">МР. </w:t>
            </w:r>
            <w:proofErr w:type="spellStart"/>
            <w:r w:rsidRPr="00233A5E">
              <w:rPr>
                <w:rFonts w:ascii="Times New Roman" w:eastAsia="Times New Roman" w:hAnsi="Times New Roman" w:cs="Times New Roman"/>
                <w:b/>
                <w:sz w:val="32"/>
                <w:szCs w:val="32"/>
                <w:lang w:val="ru-RU" w:eastAsia="ru-RU"/>
              </w:rPr>
              <w:t>АТм</w:t>
            </w:r>
            <w:proofErr w:type="spellEnd"/>
            <w:r w:rsidRPr="00233A5E">
              <w:rPr>
                <w:rFonts w:ascii="Times New Roman" w:eastAsia="Times New Roman" w:hAnsi="Times New Roman" w:cs="Times New Roman"/>
                <w:b/>
                <w:sz w:val="32"/>
                <w:szCs w:val="32"/>
                <w:lang w:val="ru-RU" w:eastAsia="ru-RU"/>
              </w:rPr>
              <w:t xml:space="preserve">  –</w:t>
            </w:r>
            <w:r w:rsidR="00DA0894">
              <w:rPr>
                <w:rFonts w:ascii="Times New Roman" w:eastAsia="Times New Roman" w:hAnsi="Times New Roman" w:cs="Times New Roman"/>
                <w:b/>
                <w:sz w:val="32"/>
                <w:szCs w:val="32"/>
                <w:lang w:val="ru-RU" w:eastAsia="ru-RU"/>
              </w:rPr>
              <w:t>52.</w:t>
            </w:r>
            <w:r w:rsidRPr="00233A5E">
              <w:rPr>
                <w:rFonts w:ascii="Times New Roman" w:eastAsia="Times New Roman" w:hAnsi="Times New Roman" w:cs="Times New Roman"/>
                <w:b/>
                <w:sz w:val="32"/>
                <w:szCs w:val="32"/>
                <w:lang w:eastAsia="ru-RU"/>
              </w:rPr>
              <w:t>00</w:t>
            </w:r>
            <w:r w:rsidRPr="00233A5E">
              <w:rPr>
                <w:rFonts w:ascii="Times New Roman" w:eastAsia="Times New Roman" w:hAnsi="Times New Roman" w:cs="Times New Roman"/>
                <w:b/>
                <w:sz w:val="32"/>
                <w:szCs w:val="32"/>
                <w:lang w:val="ru-RU" w:eastAsia="ru-RU"/>
              </w:rPr>
              <w:t>.00.000 ПЗ</w:t>
            </w:r>
          </w:p>
          <w:p w:rsidR="002611B0" w:rsidRPr="00233A5E" w:rsidRDefault="002611B0" w:rsidP="002611B0">
            <w:pPr>
              <w:spacing w:after="0" w:line="360" w:lineRule="auto"/>
              <w:jc w:val="center"/>
              <w:rPr>
                <w:rFonts w:ascii="Times New Roman" w:eastAsia="Times New Roman" w:hAnsi="Times New Roman" w:cs="Times New Roman"/>
                <w:b/>
                <w:sz w:val="32"/>
                <w:szCs w:val="32"/>
                <w:lang w:val="ru-RU" w:eastAsia="ru-RU"/>
              </w:rPr>
            </w:pPr>
          </w:p>
          <w:p w:rsidR="002611B0" w:rsidRPr="00233A5E" w:rsidRDefault="002611B0" w:rsidP="002611B0">
            <w:pPr>
              <w:spacing w:after="0" w:line="360" w:lineRule="auto"/>
              <w:jc w:val="center"/>
              <w:rPr>
                <w:rFonts w:ascii="Times New Roman" w:eastAsia="Times New Roman" w:hAnsi="Times New Roman" w:cs="Times New Roman"/>
                <w:b/>
                <w:sz w:val="32"/>
                <w:szCs w:val="32"/>
                <w:lang w:val="ru-RU" w:eastAsia="ru-RU"/>
              </w:rPr>
            </w:pPr>
            <w:proofErr w:type="spellStart"/>
            <w:r w:rsidRPr="00233A5E">
              <w:rPr>
                <w:rFonts w:ascii="Times New Roman" w:eastAsia="Times New Roman" w:hAnsi="Times New Roman" w:cs="Times New Roman"/>
                <w:b/>
                <w:sz w:val="32"/>
                <w:szCs w:val="32"/>
                <w:lang w:val="ru-RU" w:eastAsia="ru-RU"/>
              </w:rPr>
              <w:t>Група</w:t>
            </w:r>
            <w:proofErr w:type="spellEnd"/>
            <w:r w:rsidRPr="00233A5E">
              <w:rPr>
                <w:rFonts w:ascii="Times New Roman" w:eastAsia="Times New Roman" w:hAnsi="Times New Roman" w:cs="Times New Roman"/>
                <w:b/>
                <w:sz w:val="32"/>
                <w:szCs w:val="32"/>
                <w:lang w:val="ru-RU" w:eastAsia="ru-RU"/>
              </w:rPr>
              <w:t xml:space="preserve"> АТм-2</w:t>
            </w:r>
            <w:r>
              <w:rPr>
                <w:rFonts w:ascii="Times New Roman" w:eastAsia="Times New Roman" w:hAnsi="Times New Roman" w:cs="Times New Roman"/>
                <w:b/>
                <w:sz w:val="32"/>
                <w:szCs w:val="32"/>
                <w:lang w:eastAsia="ru-RU"/>
              </w:rPr>
              <w:t>4</w:t>
            </w:r>
            <w:r w:rsidRPr="00233A5E">
              <w:rPr>
                <w:rFonts w:ascii="Times New Roman" w:eastAsia="Times New Roman" w:hAnsi="Times New Roman" w:cs="Times New Roman"/>
                <w:b/>
                <w:sz w:val="32"/>
                <w:szCs w:val="32"/>
                <w:lang w:val="ru-RU" w:eastAsia="ru-RU"/>
              </w:rPr>
              <w:t>-</w:t>
            </w:r>
            <w:r w:rsidR="00DA0894">
              <w:rPr>
                <w:rFonts w:ascii="Times New Roman" w:eastAsia="Times New Roman" w:hAnsi="Times New Roman" w:cs="Times New Roman"/>
                <w:b/>
                <w:sz w:val="32"/>
                <w:szCs w:val="32"/>
                <w:lang w:val="ru-RU" w:eastAsia="ru-RU"/>
              </w:rPr>
              <w:t>1</w:t>
            </w:r>
          </w:p>
          <w:p w:rsidR="002611B0" w:rsidRPr="00233A5E" w:rsidRDefault="002611B0" w:rsidP="002611B0">
            <w:pPr>
              <w:spacing w:after="0" w:line="360" w:lineRule="auto"/>
              <w:jc w:val="center"/>
              <w:rPr>
                <w:rFonts w:ascii="Times New Roman" w:eastAsia="Times New Roman" w:hAnsi="Times New Roman" w:cs="Times New Roman"/>
                <w:b/>
                <w:sz w:val="32"/>
                <w:szCs w:val="32"/>
                <w:lang w:eastAsia="ru-RU"/>
              </w:rPr>
            </w:pPr>
            <w:proofErr w:type="spellStart"/>
            <w:r>
              <w:rPr>
                <w:rFonts w:ascii="Times New Roman" w:eastAsia="Times New Roman" w:hAnsi="Times New Roman" w:cs="Times New Roman"/>
                <w:b/>
                <w:sz w:val="32"/>
                <w:szCs w:val="32"/>
                <w:lang w:val="ru-RU" w:eastAsia="ru-RU"/>
              </w:rPr>
              <w:t>Гуцуляк</w:t>
            </w:r>
            <w:proofErr w:type="spellEnd"/>
            <w:r>
              <w:rPr>
                <w:rFonts w:ascii="Times New Roman" w:eastAsia="Times New Roman" w:hAnsi="Times New Roman" w:cs="Times New Roman"/>
                <w:b/>
                <w:sz w:val="32"/>
                <w:szCs w:val="32"/>
                <w:lang w:val="ru-RU" w:eastAsia="ru-RU"/>
              </w:rPr>
              <w:t xml:space="preserve"> </w:t>
            </w:r>
            <w:r w:rsidR="00DA0894">
              <w:rPr>
                <w:rFonts w:ascii="Times New Roman" w:eastAsia="Times New Roman" w:hAnsi="Times New Roman" w:cs="Times New Roman"/>
                <w:b/>
                <w:sz w:val="32"/>
                <w:szCs w:val="32"/>
                <w:lang w:val="ru-RU" w:eastAsia="ru-RU"/>
              </w:rPr>
              <w:t xml:space="preserve">Данило </w:t>
            </w:r>
            <w:proofErr w:type="spellStart"/>
            <w:r w:rsidR="00DA0894">
              <w:rPr>
                <w:rFonts w:ascii="Times New Roman" w:eastAsia="Times New Roman" w:hAnsi="Times New Roman" w:cs="Times New Roman"/>
                <w:b/>
                <w:sz w:val="32"/>
                <w:szCs w:val="32"/>
                <w:lang w:val="ru-RU" w:eastAsia="ru-RU"/>
              </w:rPr>
              <w:t>Володимирович</w:t>
            </w:r>
            <w:proofErr w:type="spellEnd"/>
          </w:p>
          <w:p w:rsidR="002611B0" w:rsidRPr="00233A5E" w:rsidRDefault="002611B0" w:rsidP="002611B0">
            <w:pPr>
              <w:spacing w:after="0" w:line="360" w:lineRule="auto"/>
              <w:jc w:val="center"/>
              <w:rPr>
                <w:rFonts w:ascii="Times New Roman" w:eastAsia="Times New Roman" w:hAnsi="Times New Roman" w:cs="Times New Roman"/>
                <w:b/>
                <w:sz w:val="32"/>
                <w:szCs w:val="32"/>
                <w:lang w:eastAsia="ru-RU"/>
              </w:rPr>
            </w:pPr>
            <w:r w:rsidRPr="00233A5E">
              <w:rPr>
                <w:rFonts w:ascii="Times New Roman" w:eastAsia="Times New Roman" w:hAnsi="Times New Roman" w:cs="Times New Roman"/>
                <w:b/>
                <w:sz w:val="32"/>
                <w:szCs w:val="32"/>
                <w:lang w:val="ru-RU" w:eastAsia="ru-RU"/>
              </w:rPr>
              <w:t>202</w:t>
            </w:r>
            <w:r>
              <w:rPr>
                <w:rFonts w:ascii="Times New Roman" w:eastAsia="Times New Roman" w:hAnsi="Times New Roman" w:cs="Times New Roman"/>
                <w:b/>
                <w:sz w:val="32"/>
                <w:szCs w:val="32"/>
                <w:lang w:eastAsia="ru-RU"/>
              </w:rPr>
              <w:t>5</w:t>
            </w:r>
          </w:p>
        </w:tc>
      </w:tr>
    </w:tbl>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DA0894" w:rsidRDefault="00DA0894"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DA0894" w:rsidRDefault="00DA0894"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Pr="00A7150F"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pacing w:val="-2"/>
          <w:sz w:val="24"/>
        </w:rPr>
      </w:pPr>
      <w:r w:rsidRPr="00A7150F">
        <w:rPr>
          <w:rFonts w:ascii="Times New Roman" w:eastAsia="Times New Roman" w:hAnsi="Times New Roman" w:cs="Times New Roman"/>
          <w:sz w:val="24"/>
        </w:rPr>
        <w:lastRenderedPageBreak/>
        <w:t>МІНІСТЕРСТВО</w:t>
      </w:r>
      <w:r w:rsidRPr="00A7150F">
        <w:rPr>
          <w:rFonts w:ascii="Times New Roman" w:eastAsia="Times New Roman" w:hAnsi="Times New Roman" w:cs="Times New Roman"/>
          <w:spacing w:val="-3"/>
          <w:sz w:val="24"/>
        </w:rPr>
        <w:t xml:space="preserve"> </w:t>
      </w:r>
      <w:r w:rsidRPr="00A7150F">
        <w:rPr>
          <w:rFonts w:ascii="Times New Roman" w:eastAsia="Times New Roman" w:hAnsi="Times New Roman" w:cs="Times New Roman"/>
          <w:sz w:val="24"/>
        </w:rPr>
        <w:t>ОСВІТИ</w:t>
      </w:r>
      <w:r w:rsidRPr="00A7150F">
        <w:rPr>
          <w:rFonts w:ascii="Times New Roman" w:eastAsia="Times New Roman" w:hAnsi="Times New Roman" w:cs="Times New Roman"/>
          <w:spacing w:val="-1"/>
          <w:sz w:val="24"/>
        </w:rPr>
        <w:t xml:space="preserve"> </w:t>
      </w:r>
      <w:r w:rsidRPr="00A7150F">
        <w:rPr>
          <w:rFonts w:ascii="Times New Roman" w:eastAsia="Times New Roman" w:hAnsi="Times New Roman" w:cs="Times New Roman"/>
          <w:sz w:val="24"/>
        </w:rPr>
        <w:t>І</w:t>
      </w:r>
      <w:r w:rsidRPr="00A7150F">
        <w:rPr>
          <w:rFonts w:ascii="Times New Roman" w:eastAsia="Times New Roman" w:hAnsi="Times New Roman" w:cs="Times New Roman"/>
          <w:spacing w:val="-6"/>
          <w:sz w:val="24"/>
        </w:rPr>
        <w:t xml:space="preserve"> </w:t>
      </w:r>
      <w:r w:rsidRPr="00A7150F">
        <w:rPr>
          <w:rFonts w:ascii="Times New Roman" w:eastAsia="Times New Roman" w:hAnsi="Times New Roman" w:cs="Times New Roman"/>
          <w:sz w:val="24"/>
        </w:rPr>
        <w:t>НАУКИ</w:t>
      </w:r>
      <w:r w:rsidRPr="00A7150F">
        <w:rPr>
          <w:rFonts w:ascii="Times New Roman" w:eastAsia="Times New Roman" w:hAnsi="Times New Roman" w:cs="Times New Roman"/>
          <w:spacing w:val="-2"/>
          <w:sz w:val="24"/>
        </w:rPr>
        <w:t xml:space="preserve"> УКРАЇНИ</w:t>
      </w:r>
    </w:p>
    <w:p w:rsidR="002611B0" w:rsidRPr="00A7150F" w:rsidRDefault="002611B0" w:rsidP="002611B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2611B0" w:rsidRPr="00A7150F" w:rsidRDefault="002611B0" w:rsidP="002611B0">
      <w:pPr>
        <w:autoSpaceDE w:val="0"/>
        <w:autoSpaceDN w:val="0"/>
        <w:adjustRightInd w:val="0"/>
        <w:spacing w:after="0" w:line="360" w:lineRule="auto"/>
        <w:jc w:val="center"/>
        <w:rPr>
          <w:rFonts w:ascii="Times New Roman" w:eastAsia="Calibri" w:hAnsi="Times New Roman" w:cs="Times New Roman"/>
          <w:sz w:val="16"/>
          <w:szCs w:val="16"/>
        </w:rPr>
      </w:pPr>
      <w:r w:rsidRPr="00A7150F">
        <w:rPr>
          <w:rFonts w:ascii="Times New Roman" w:eastAsia="Calibri" w:hAnsi="Times New Roman" w:cs="Times New Roman"/>
          <w:sz w:val="28"/>
          <w:szCs w:val="28"/>
        </w:rPr>
        <w:t>Івано-Франківський національний технічний університет нафти і газу</w:t>
      </w:r>
    </w:p>
    <w:p w:rsidR="002611B0" w:rsidRPr="00A7150F" w:rsidRDefault="002611B0" w:rsidP="002611B0">
      <w:pPr>
        <w:autoSpaceDE w:val="0"/>
        <w:autoSpaceDN w:val="0"/>
        <w:adjustRightInd w:val="0"/>
        <w:spacing w:after="0" w:line="360" w:lineRule="auto"/>
        <w:jc w:val="center"/>
        <w:rPr>
          <w:rFonts w:ascii="Times New Roman" w:eastAsia="Calibri" w:hAnsi="Times New Roman" w:cs="Times New Roman"/>
          <w:sz w:val="16"/>
          <w:szCs w:val="16"/>
        </w:rPr>
      </w:pPr>
    </w:p>
    <w:p w:rsidR="002611B0" w:rsidRPr="00A7150F" w:rsidRDefault="002611B0" w:rsidP="002611B0">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Інститут інженерної механіки</w:t>
      </w:r>
    </w:p>
    <w:p w:rsidR="002611B0" w:rsidRPr="00A7150F" w:rsidRDefault="002611B0" w:rsidP="002611B0">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Кафедра «Автомобільного транспорту»</w:t>
      </w:r>
    </w:p>
    <w:p w:rsidR="00DA0894" w:rsidRDefault="00DA0894" w:rsidP="002611B0">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8"/>
          <w:szCs w:val="28"/>
          <w:u w:val="single"/>
        </w:rPr>
      </w:pPr>
      <w:proofErr w:type="spellStart"/>
      <w:r w:rsidRPr="00DA0894">
        <w:rPr>
          <w:rFonts w:ascii="Times New Roman" w:eastAsia="Calibri" w:hAnsi="Times New Roman" w:cs="Times New Roman"/>
          <w:sz w:val="28"/>
          <w:szCs w:val="28"/>
          <w:u w:val="single"/>
        </w:rPr>
        <w:t>Гуцуляк</w:t>
      </w:r>
      <w:proofErr w:type="spellEnd"/>
      <w:r w:rsidRPr="00DA0894">
        <w:rPr>
          <w:rFonts w:ascii="Times New Roman" w:eastAsia="Calibri" w:hAnsi="Times New Roman" w:cs="Times New Roman"/>
          <w:sz w:val="28"/>
          <w:szCs w:val="28"/>
          <w:u w:val="single"/>
        </w:rPr>
        <w:t xml:space="preserve"> Данило Володимирович </w:t>
      </w:r>
    </w:p>
    <w:p w:rsidR="002611B0" w:rsidRPr="00A7150F" w:rsidRDefault="002611B0" w:rsidP="002611B0">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(прізвище, ім’я, по батькові)</w:t>
      </w:r>
    </w:p>
    <w:p w:rsidR="002611B0" w:rsidRPr="00A7150F" w:rsidRDefault="002611B0" w:rsidP="002611B0">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2611B0" w:rsidRPr="00A7150F" w:rsidRDefault="002611B0" w:rsidP="002611B0">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 xml:space="preserve">                                                                                                            УДК ________</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 xml:space="preserve">                                                                                                                                                                     (індекс)</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b/>
          <w:bCs/>
          <w:sz w:val="36"/>
          <w:szCs w:val="36"/>
        </w:rPr>
      </w:pP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b/>
          <w:bCs/>
          <w:sz w:val="36"/>
          <w:szCs w:val="36"/>
        </w:rPr>
      </w:pPr>
      <w:r w:rsidRPr="00A7150F">
        <w:rPr>
          <w:rFonts w:ascii="Times New Roman" w:eastAsia="Calibri" w:hAnsi="Times New Roman" w:cs="Times New Roman"/>
          <w:b/>
          <w:bCs/>
          <w:sz w:val="36"/>
          <w:szCs w:val="36"/>
        </w:rPr>
        <w:t>МАГІСТЕРСЬКА РОБОТА</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36"/>
          <w:szCs w:val="36"/>
        </w:rPr>
      </w:pPr>
    </w:p>
    <w:p w:rsidR="002611B0" w:rsidRDefault="002611B0" w:rsidP="002611B0">
      <w:pPr>
        <w:autoSpaceDE w:val="0"/>
        <w:autoSpaceDN w:val="0"/>
        <w:adjustRightInd w:val="0"/>
        <w:spacing w:after="0" w:line="240" w:lineRule="auto"/>
        <w:ind w:right="410"/>
        <w:jc w:val="center"/>
        <w:rPr>
          <w:rFonts w:ascii="Times New Roman" w:eastAsia="Calibri" w:hAnsi="Times New Roman" w:cs="Times New Roman"/>
          <w:sz w:val="28"/>
          <w:szCs w:val="28"/>
          <w:u w:val="single"/>
        </w:rPr>
      </w:pPr>
      <w:r w:rsidRPr="00A7150F">
        <w:rPr>
          <w:rFonts w:ascii="Times New Roman" w:eastAsia="Calibri" w:hAnsi="Times New Roman" w:cs="Times New Roman"/>
          <w:b/>
          <w:i/>
          <w:sz w:val="24"/>
          <w:szCs w:val="24"/>
          <w:u w:val="single"/>
        </w:rPr>
        <w:t>Тема:</w:t>
      </w:r>
      <w:r w:rsidRPr="00A7150F">
        <w:rPr>
          <w:rFonts w:ascii="Times New Roman" w:eastAsia="Calibri" w:hAnsi="Times New Roman" w:cs="Times New Roman"/>
          <w:sz w:val="24"/>
          <w:szCs w:val="24"/>
          <w:u w:val="single"/>
        </w:rPr>
        <w:t xml:space="preserve"> </w:t>
      </w:r>
      <w:r w:rsidR="00DA0894" w:rsidRPr="00DA0894">
        <w:rPr>
          <w:rFonts w:ascii="Times New Roman" w:eastAsia="Calibri" w:hAnsi="Times New Roman" w:cs="Times New Roman"/>
          <w:sz w:val="28"/>
          <w:szCs w:val="28"/>
          <w:u w:val="single"/>
        </w:rPr>
        <w:t xml:space="preserve">Проект дільниці для технічного обслуговування легкового автомобіля </w:t>
      </w:r>
      <w:proofErr w:type="spellStart"/>
      <w:r w:rsidR="00DA0894" w:rsidRPr="00DA0894">
        <w:rPr>
          <w:rFonts w:ascii="Times New Roman" w:eastAsia="Calibri" w:hAnsi="Times New Roman" w:cs="Times New Roman"/>
          <w:sz w:val="28"/>
          <w:szCs w:val="28"/>
          <w:u w:val="single"/>
        </w:rPr>
        <w:t>Opel</w:t>
      </w:r>
      <w:proofErr w:type="spellEnd"/>
      <w:r w:rsidR="00DA0894" w:rsidRPr="00DA0894">
        <w:rPr>
          <w:rFonts w:ascii="Times New Roman" w:eastAsia="Calibri" w:hAnsi="Times New Roman" w:cs="Times New Roman"/>
          <w:sz w:val="28"/>
          <w:szCs w:val="28"/>
          <w:u w:val="single"/>
        </w:rPr>
        <w:t xml:space="preserve"> </w:t>
      </w:r>
      <w:proofErr w:type="spellStart"/>
      <w:r w:rsidR="00DA0894" w:rsidRPr="00DA0894">
        <w:rPr>
          <w:rFonts w:ascii="Times New Roman" w:eastAsia="Calibri" w:hAnsi="Times New Roman" w:cs="Times New Roman"/>
          <w:sz w:val="28"/>
          <w:szCs w:val="28"/>
          <w:u w:val="single"/>
        </w:rPr>
        <w:t>Crossland</w:t>
      </w:r>
      <w:proofErr w:type="spellEnd"/>
      <w:r w:rsidR="00DA0894" w:rsidRPr="00DA0894">
        <w:rPr>
          <w:rFonts w:ascii="Times New Roman" w:eastAsia="Calibri" w:hAnsi="Times New Roman" w:cs="Times New Roman"/>
          <w:sz w:val="28"/>
          <w:szCs w:val="28"/>
          <w:u w:val="single"/>
        </w:rPr>
        <w:t xml:space="preserve"> з дослідженням способів запобігання корозії в умовах ТОВ Модерн Авто</w:t>
      </w:r>
    </w:p>
    <w:p w:rsidR="002611B0" w:rsidRPr="00A7150F" w:rsidRDefault="002611B0" w:rsidP="002611B0">
      <w:pPr>
        <w:autoSpaceDE w:val="0"/>
        <w:autoSpaceDN w:val="0"/>
        <w:adjustRightInd w:val="0"/>
        <w:spacing w:after="0" w:line="240" w:lineRule="auto"/>
        <w:ind w:right="410"/>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роботи)</w:t>
      </w:r>
    </w:p>
    <w:p w:rsidR="002611B0" w:rsidRPr="00A7150F" w:rsidRDefault="002611B0" w:rsidP="002611B0">
      <w:pPr>
        <w:tabs>
          <w:tab w:val="left" w:pos="4170"/>
        </w:tabs>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________________________________</w:t>
      </w:r>
      <w:r w:rsidRPr="00A7150F">
        <w:rPr>
          <w:rFonts w:ascii="Times New Roman" w:eastAsia="Calibri" w:hAnsi="Times New Roman" w:cs="Times New Roman"/>
          <w:sz w:val="26"/>
          <w:szCs w:val="26"/>
          <w:u w:val="single"/>
        </w:rPr>
        <w:t xml:space="preserve"> Автомобільний транспорт</w:t>
      </w:r>
      <w:r w:rsidRPr="00A7150F">
        <w:rPr>
          <w:rFonts w:ascii="Times New Roman" w:eastAsia="Calibri" w:hAnsi="Times New Roman" w:cs="Times New Roman"/>
          <w:sz w:val="20"/>
          <w:szCs w:val="20"/>
        </w:rPr>
        <w:t xml:space="preserve"> ______________________________</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освітньої програми)</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0"/>
          <w:szCs w:val="20"/>
        </w:rPr>
      </w:pP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0"/>
          <w:szCs w:val="20"/>
          <w:u w:val="single"/>
        </w:rPr>
      </w:pPr>
      <w:r w:rsidRPr="00A7150F">
        <w:rPr>
          <w:rFonts w:ascii="Times New Roman" w:eastAsia="Calibri" w:hAnsi="Times New Roman" w:cs="Times New Roman"/>
          <w:sz w:val="20"/>
          <w:szCs w:val="20"/>
          <w:u w:val="single"/>
        </w:rPr>
        <w:t>_______________________</w:t>
      </w:r>
      <w:r w:rsidRPr="00A7150F">
        <w:rPr>
          <w:rFonts w:ascii="Times New Roman" w:eastAsia="Calibri" w:hAnsi="Times New Roman" w:cs="Times New Roman"/>
          <w:sz w:val="26"/>
          <w:szCs w:val="26"/>
          <w:u w:val="single"/>
        </w:rPr>
        <w:t>274 “Автомобільний транспорт”</w:t>
      </w:r>
      <w:r w:rsidRPr="00A7150F">
        <w:rPr>
          <w:rFonts w:ascii="Times New Roman" w:eastAsia="Calibri" w:hAnsi="Times New Roman" w:cs="Times New Roman"/>
          <w:sz w:val="20"/>
          <w:szCs w:val="20"/>
          <w:u w:val="single"/>
        </w:rPr>
        <w:t>__________________________</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(шифр і назва спеціальності)</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16"/>
          <w:szCs w:val="16"/>
        </w:rPr>
      </w:pPr>
    </w:p>
    <w:p w:rsidR="002611B0" w:rsidRPr="00A7150F" w:rsidRDefault="002611B0" w:rsidP="002611B0">
      <w:pPr>
        <w:autoSpaceDE w:val="0"/>
        <w:autoSpaceDN w:val="0"/>
        <w:adjustRightInd w:val="0"/>
        <w:spacing w:after="0" w:line="240" w:lineRule="auto"/>
        <w:rPr>
          <w:rFonts w:ascii="Times New Roman" w:eastAsia="Calibri" w:hAnsi="Times New Roman" w:cs="Times New Roman"/>
          <w:sz w:val="28"/>
          <w:szCs w:val="28"/>
        </w:rPr>
      </w:pPr>
      <w:r w:rsidRPr="00A7150F">
        <w:rPr>
          <w:rFonts w:ascii="Times New Roman" w:eastAsia="Calibri" w:hAnsi="Times New Roman" w:cs="Times New Roman"/>
          <w:sz w:val="26"/>
          <w:szCs w:val="26"/>
          <w:u w:val="single"/>
        </w:rPr>
        <w:t xml:space="preserve">                                                  </w:t>
      </w:r>
      <w:proofErr w:type="spellStart"/>
      <w:r w:rsidR="00DA0894" w:rsidRPr="00DA0894">
        <w:rPr>
          <w:rFonts w:ascii="Times New Roman" w:eastAsia="Calibri" w:hAnsi="Times New Roman" w:cs="Times New Roman"/>
          <w:sz w:val="28"/>
          <w:szCs w:val="28"/>
          <w:u w:val="single"/>
        </w:rPr>
        <w:t>Гуцуляк</w:t>
      </w:r>
      <w:proofErr w:type="spellEnd"/>
      <w:r w:rsidR="00DA0894" w:rsidRPr="00DA0894">
        <w:rPr>
          <w:rFonts w:ascii="Times New Roman" w:eastAsia="Calibri" w:hAnsi="Times New Roman" w:cs="Times New Roman"/>
          <w:sz w:val="28"/>
          <w:szCs w:val="28"/>
          <w:u w:val="single"/>
        </w:rPr>
        <w:t xml:space="preserve"> Данило Володимирович</w:t>
      </w:r>
    </w:p>
    <w:p w:rsidR="002611B0" w:rsidRPr="00A7150F" w:rsidRDefault="002611B0" w:rsidP="002611B0">
      <w:pPr>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(підпис, ініціали та прізвище здобувача освітнього ступеня)</w:t>
      </w: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8"/>
          <w:szCs w:val="28"/>
        </w:rPr>
      </w:pPr>
    </w:p>
    <w:p w:rsidR="002611B0" w:rsidRPr="00A7150F" w:rsidRDefault="002611B0" w:rsidP="002611B0">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8"/>
          <w:szCs w:val="28"/>
        </w:rPr>
        <w:t xml:space="preserve">Науковий керівник </w:t>
      </w:r>
      <w:proofErr w:type="spellStart"/>
      <w:r w:rsidRPr="00A7150F">
        <w:rPr>
          <w:rFonts w:ascii="Times New Roman" w:eastAsia="Calibri" w:hAnsi="Times New Roman" w:cs="Times New Roman"/>
          <w:sz w:val="28"/>
          <w:szCs w:val="28"/>
        </w:rPr>
        <w:t>_</w:t>
      </w:r>
      <w:r w:rsidR="00DA0894">
        <w:rPr>
          <w:rFonts w:ascii="Times New Roman" w:eastAsia="Calibri" w:hAnsi="Times New Roman" w:cs="Times New Roman"/>
          <w:sz w:val="28"/>
          <w:szCs w:val="28"/>
          <w:u w:val="single"/>
        </w:rPr>
        <w:t>Войціховсь</w:t>
      </w:r>
      <w:proofErr w:type="spellEnd"/>
      <w:r w:rsidR="00DA0894">
        <w:rPr>
          <w:rFonts w:ascii="Times New Roman" w:eastAsia="Calibri" w:hAnsi="Times New Roman" w:cs="Times New Roman"/>
          <w:sz w:val="28"/>
          <w:szCs w:val="28"/>
          <w:u w:val="single"/>
        </w:rPr>
        <w:t xml:space="preserve">ка Тетяна </w:t>
      </w:r>
      <w:proofErr w:type="spellStart"/>
      <w:r w:rsidR="00DA0894">
        <w:rPr>
          <w:rFonts w:ascii="Times New Roman" w:eastAsia="Calibri" w:hAnsi="Times New Roman" w:cs="Times New Roman"/>
          <w:sz w:val="28"/>
          <w:szCs w:val="28"/>
          <w:u w:val="single"/>
        </w:rPr>
        <w:t>Йосипі</w:t>
      </w:r>
      <w:proofErr w:type="spellEnd"/>
      <w:r w:rsidR="00DA0894">
        <w:rPr>
          <w:rFonts w:ascii="Times New Roman" w:eastAsia="Calibri" w:hAnsi="Times New Roman" w:cs="Times New Roman"/>
          <w:sz w:val="28"/>
          <w:szCs w:val="28"/>
          <w:u w:val="single"/>
        </w:rPr>
        <w:t>вна</w:t>
      </w:r>
      <w:r w:rsidRPr="00A7150F">
        <w:rPr>
          <w:rFonts w:ascii="Times New Roman" w:eastAsia="Calibri" w:hAnsi="Times New Roman" w:cs="Times New Roman"/>
          <w:sz w:val="28"/>
          <w:szCs w:val="28"/>
          <w:u w:val="single"/>
        </w:rPr>
        <w:t>__</w:t>
      </w:r>
      <w:r w:rsidR="00DA0894">
        <w:rPr>
          <w:rFonts w:ascii="Times New Roman" w:eastAsia="Calibri" w:hAnsi="Times New Roman" w:cs="Times New Roman"/>
          <w:sz w:val="28"/>
          <w:szCs w:val="28"/>
          <w:u w:val="single"/>
        </w:rPr>
        <w:t>асист.</w:t>
      </w:r>
      <w:r w:rsidRPr="00A7150F">
        <w:rPr>
          <w:rFonts w:ascii="Times New Roman" w:eastAsia="Calibri" w:hAnsi="Times New Roman" w:cs="Times New Roman"/>
          <w:sz w:val="28"/>
          <w:szCs w:val="28"/>
          <w:u w:val="single"/>
        </w:rPr>
        <w:t>,________________</w:t>
      </w:r>
      <w:r w:rsidRPr="00A7150F">
        <w:rPr>
          <w:rFonts w:ascii="Times New Roman" w:eastAsia="Calibri" w:hAnsi="Times New Roman" w:cs="Times New Roman"/>
          <w:sz w:val="20"/>
          <w:szCs w:val="20"/>
        </w:rPr>
        <w:t xml:space="preserve">                                                (прізвище, ім’я, по батькові, науковий ступінь, вчене звання)</w:t>
      </w:r>
    </w:p>
    <w:p w:rsidR="002611B0" w:rsidRPr="00A7150F" w:rsidRDefault="002611B0" w:rsidP="002611B0">
      <w:pPr>
        <w:widowControl w:val="0"/>
        <w:autoSpaceDE w:val="0"/>
        <w:autoSpaceDN w:val="0"/>
        <w:spacing w:after="0" w:line="240" w:lineRule="auto"/>
        <w:jc w:val="center"/>
        <w:rPr>
          <w:rFonts w:ascii="Times New Roman" w:eastAsia="Times New Roman" w:hAnsi="Times New Roman" w:cs="Times New Roman"/>
          <w:sz w:val="20"/>
          <w:szCs w:val="20"/>
        </w:rPr>
      </w:pP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b/>
          <w:sz w:val="24"/>
          <w:szCs w:val="24"/>
        </w:rPr>
      </w:pPr>
      <w:r w:rsidRPr="00A7150F">
        <w:rPr>
          <w:rFonts w:ascii="Times New Roman" w:eastAsia="Times New Roman" w:hAnsi="Times New Roman" w:cs="Times New Roman"/>
          <w:b/>
          <w:sz w:val="24"/>
          <w:szCs w:val="24"/>
        </w:rPr>
        <w:t>Допущено до захисту</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Завідувач кафедри</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С.І.Кришто</w:t>
      </w:r>
      <w:proofErr w:type="spellEnd"/>
      <w:r w:rsidRPr="00A7150F">
        <w:rPr>
          <w:rFonts w:ascii="Times New Roman" w:eastAsia="Times New Roman" w:hAnsi="Times New Roman" w:cs="Times New Roman"/>
          <w:sz w:val="24"/>
          <w:szCs w:val="24"/>
          <w:u w:val="single"/>
        </w:rPr>
        <w:t>па</w:t>
      </w:r>
      <w:r w:rsidRPr="00A7150F">
        <w:rPr>
          <w:rFonts w:ascii="Times New Roman" w:eastAsia="Times New Roman" w:hAnsi="Times New Roman" w:cs="Times New Roman"/>
          <w:sz w:val="24"/>
          <w:szCs w:val="24"/>
        </w:rPr>
        <w:t>___</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Рецензент</w:t>
      </w:r>
    </w:p>
    <w:p w:rsidR="002611B0" w:rsidRPr="00A7150F" w:rsidRDefault="002611B0" w:rsidP="002611B0">
      <w:pPr>
        <w:widowControl w:val="0"/>
        <w:autoSpaceDE w:val="0"/>
        <w:autoSpaceDN w:val="0"/>
        <w:spacing w:after="0" w:line="240" w:lineRule="auto"/>
        <w:jc w:val="center"/>
        <w:rPr>
          <w:rFonts w:ascii="Times New Roman" w:eastAsia="Times New Roman" w:hAnsi="Times New Roman" w:cs="Times New Roman"/>
          <w:sz w:val="16"/>
          <w:szCs w:val="16"/>
        </w:rPr>
      </w:pP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 xml:space="preserve"> _</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Нормоконтроль</w:t>
      </w:r>
      <w:proofErr w:type="spellEnd"/>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u w:val="single"/>
        </w:rPr>
        <w:t xml:space="preserve">доц. </w:t>
      </w:r>
      <w:r w:rsidRPr="00A7150F">
        <w:rPr>
          <w:rFonts w:ascii="Times New Roman" w:eastAsia="Times New Roman" w:hAnsi="Times New Roman" w:cs="Times New Roman"/>
          <w:sz w:val="24"/>
          <w:szCs w:val="24"/>
        </w:rPr>
        <w:t>______________________</w:t>
      </w:r>
      <w:r w:rsidRPr="00A7150F">
        <w:rPr>
          <w:rFonts w:ascii="Times New Roman" w:eastAsia="Times New Roman" w:hAnsi="Times New Roman" w:cs="Times New Roman"/>
          <w:sz w:val="24"/>
          <w:szCs w:val="24"/>
          <w:u w:val="single"/>
        </w:rPr>
        <w:t>_ І.Б.</w:t>
      </w:r>
      <w:proofErr w:type="spellStart"/>
      <w:r w:rsidRPr="00A7150F">
        <w:rPr>
          <w:rFonts w:ascii="Times New Roman" w:eastAsia="Times New Roman" w:hAnsi="Times New Roman" w:cs="Times New Roman"/>
          <w:sz w:val="24"/>
          <w:szCs w:val="24"/>
          <w:u w:val="single"/>
        </w:rPr>
        <w:t>Прунько</w:t>
      </w:r>
      <w:proofErr w:type="spellEnd"/>
      <w:r w:rsidRPr="00A7150F">
        <w:rPr>
          <w:rFonts w:ascii="Times New Roman" w:eastAsia="Times New Roman" w:hAnsi="Times New Roman" w:cs="Times New Roman"/>
          <w:sz w:val="24"/>
          <w:szCs w:val="24"/>
          <w:u w:val="single"/>
        </w:rPr>
        <w:t xml:space="preserve"> </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p>
    <w:p w:rsidR="002611B0" w:rsidRPr="00A7150F" w:rsidRDefault="002611B0" w:rsidP="002611B0">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ab/>
      </w:r>
    </w:p>
    <w:p w:rsidR="002611B0" w:rsidRPr="00A7150F" w:rsidRDefault="002611B0" w:rsidP="002611B0">
      <w:pPr>
        <w:widowControl w:val="0"/>
        <w:autoSpaceDE w:val="0"/>
        <w:autoSpaceDN w:val="0"/>
        <w:spacing w:after="0" w:line="240" w:lineRule="auto"/>
        <w:jc w:val="center"/>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2611B0" w:rsidRPr="00A7150F" w:rsidRDefault="002611B0" w:rsidP="002611B0">
      <w:pPr>
        <w:widowControl w:val="0"/>
        <w:autoSpaceDE w:val="0"/>
        <w:autoSpaceDN w:val="0"/>
        <w:spacing w:after="0" w:line="240" w:lineRule="auto"/>
        <w:jc w:val="center"/>
        <w:rPr>
          <w:rFonts w:ascii="Times New Roman" w:eastAsia="Times New Roman" w:hAnsi="Times New Roman" w:cs="Times New Roman"/>
          <w:sz w:val="28"/>
          <w:szCs w:val="28"/>
        </w:rPr>
      </w:pPr>
    </w:p>
    <w:p w:rsidR="002611B0" w:rsidRPr="00A7150F" w:rsidRDefault="002611B0" w:rsidP="002611B0">
      <w:pPr>
        <w:widowControl w:val="0"/>
        <w:autoSpaceDE w:val="0"/>
        <w:autoSpaceDN w:val="0"/>
        <w:spacing w:after="0" w:line="240" w:lineRule="auto"/>
        <w:jc w:val="center"/>
        <w:rPr>
          <w:rFonts w:ascii="Times New Roman" w:eastAsia="Times New Roman" w:hAnsi="Times New Roman" w:cs="Times New Roman"/>
          <w:sz w:val="28"/>
          <w:szCs w:val="28"/>
        </w:rPr>
      </w:pPr>
      <w:r w:rsidRPr="00A7150F">
        <w:rPr>
          <w:rFonts w:ascii="Times New Roman" w:eastAsia="Times New Roman" w:hAnsi="Times New Roman" w:cs="Times New Roman"/>
          <w:sz w:val="28"/>
          <w:szCs w:val="28"/>
        </w:rPr>
        <w:t>Івано-Франківськ</w:t>
      </w:r>
    </w:p>
    <w:p w:rsidR="002611B0" w:rsidRPr="00A7150F" w:rsidRDefault="002611B0" w:rsidP="002611B0">
      <w:pPr>
        <w:widowControl w:val="0"/>
        <w:autoSpaceDE w:val="0"/>
        <w:autoSpaceDN w:val="0"/>
        <w:spacing w:after="0" w:line="240" w:lineRule="auto"/>
        <w:jc w:val="center"/>
        <w:rPr>
          <w:rFonts w:ascii="Times New Roman" w:eastAsia="Times New Roman" w:hAnsi="Times New Roman" w:cs="Times New Roman"/>
          <w:sz w:val="28"/>
          <w:szCs w:val="28"/>
        </w:rPr>
        <w:sectPr w:rsidR="002611B0" w:rsidRPr="00A7150F" w:rsidSect="00DA0894">
          <w:footerReference w:type="default" r:id="rId9"/>
          <w:pgSz w:w="11906" w:h="16838" w:code="9"/>
          <w:pgMar w:top="851" w:right="567" w:bottom="1077" w:left="1418" w:header="709" w:footer="397" w:gutter="0"/>
          <w:pgNumType w:start="5"/>
          <w:cols w:space="708"/>
          <w:titlePg/>
          <w:docGrid w:linePitch="360"/>
        </w:sectPr>
      </w:pPr>
      <w:r w:rsidRPr="00A7150F">
        <w:rPr>
          <w:rFonts w:ascii="Times New Roman" w:eastAsia="Times New Roman" w:hAnsi="Times New Roman" w:cs="Times New Roman"/>
          <w:sz w:val="28"/>
          <w:szCs w:val="28"/>
        </w:rPr>
        <w:t>202</w:t>
      </w:r>
      <w:r>
        <w:rPr>
          <w:rFonts w:ascii="Times New Roman" w:eastAsia="Times New Roman" w:hAnsi="Times New Roman" w:cs="Times New Roman"/>
          <w:sz w:val="28"/>
          <w:szCs w:val="28"/>
        </w:rPr>
        <w:t>5</w:t>
      </w:r>
      <w:r w:rsidRPr="00A7150F">
        <w:rPr>
          <w:rFonts w:ascii="Times New Roman" w:eastAsia="Times New Roman" w:hAnsi="Times New Roman" w:cs="Times New Roman"/>
          <w:sz w:val="28"/>
          <w:szCs w:val="28"/>
        </w:rPr>
        <w:t>р.</w:t>
      </w:r>
    </w:p>
    <w:p w:rsidR="002611B0" w:rsidRPr="00A7150F" w:rsidRDefault="002611B0" w:rsidP="002611B0">
      <w:pPr>
        <w:spacing w:after="0" w:line="240" w:lineRule="auto"/>
        <w:jc w:val="center"/>
        <w:rPr>
          <w:rFonts w:ascii="Times New Roman" w:eastAsia="Times New Roman" w:hAnsi="Times New Roman" w:cs="Times New Roman"/>
          <w:b/>
          <w:sz w:val="24"/>
          <w:szCs w:val="24"/>
          <w:lang w:val="ru-RU" w:eastAsia="ru-RU"/>
        </w:rPr>
      </w:pPr>
      <w:proofErr w:type="spellStart"/>
      <w:r w:rsidRPr="00A7150F">
        <w:rPr>
          <w:rFonts w:ascii="Times New Roman" w:eastAsia="Times New Roman" w:hAnsi="Times New Roman" w:cs="Times New Roman"/>
          <w:b/>
          <w:sz w:val="24"/>
          <w:szCs w:val="24"/>
          <w:lang w:val="ru-RU" w:eastAsia="ru-RU"/>
        </w:rPr>
        <w:lastRenderedPageBreak/>
        <w:t>Івано-Франківський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національний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технічний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університет</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нафти</w:t>
      </w:r>
      <w:proofErr w:type="spellEnd"/>
      <w:r w:rsidRPr="00A7150F">
        <w:rPr>
          <w:rFonts w:ascii="Times New Roman" w:eastAsia="Times New Roman" w:hAnsi="Times New Roman" w:cs="Times New Roman"/>
          <w:b/>
          <w:sz w:val="24"/>
          <w:szCs w:val="24"/>
          <w:lang w:val="ru-RU" w:eastAsia="ru-RU"/>
        </w:rPr>
        <w:t xml:space="preserve"> і газу</w:t>
      </w:r>
    </w:p>
    <w:p w:rsidR="002611B0" w:rsidRPr="00A7150F" w:rsidRDefault="002611B0" w:rsidP="002611B0">
      <w:pPr>
        <w:spacing w:after="0" w:line="240" w:lineRule="auto"/>
        <w:jc w:val="both"/>
        <w:rPr>
          <w:rFonts w:ascii="Times New Roman" w:eastAsia="Times New Roman" w:hAnsi="Times New Roman" w:cs="Times New Roman"/>
          <w:b/>
          <w:sz w:val="24"/>
          <w:szCs w:val="24"/>
          <w:u w:val="single"/>
          <w:lang w:eastAsia="ru-RU"/>
        </w:rPr>
      </w:pPr>
    </w:p>
    <w:p w:rsidR="002611B0" w:rsidRPr="00A7150F" w:rsidRDefault="002611B0" w:rsidP="002611B0">
      <w:pPr>
        <w:spacing w:after="0" w:line="240" w:lineRule="auto"/>
        <w:jc w:val="both"/>
        <w:rPr>
          <w:rFonts w:ascii="Times New Roman" w:eastAsia="Times New Roman" w:hAnsi="Times New Roman" w:cs="Times New Roman"/>
          <w:b/>
          <w:sz w:val="24"/>
          <w:szCs w:val="24"/>
          <w:u w:val="single"/>
          <w:lang w:val="ru-RU" w:eastAsia="ru-RU"/>
        </w:rPr>
      </w:pPr>
      <w:proofErr w:type="spellStart"/>
      <w:r w:rsidRPr="00A7150F">
        <w:rPr>
          <w:rFonts w:ascii="Times New Roman" w:eastAsia="Times New Roman" w:hAnsi="Times New Roman" w:cs="Times New Roman"/>
          <w:b/>
          <w:sz w:val="24"/>
          <w:szCs w:val="24"/>
          <w:u w:val="single"/>
          <w:lang w:val="ru-RU" w:eastAsia="ru-RU"/>
        </w:rPr>
        <w:t>Інститут</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інженерної</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механіки</w:t>
      </w:r>
      <w:proofErr w:type="spellEnd"/>
      <w:r w:rsidRPr="00A7150F">
        <w:rPr>
          <w:rFonts w:ascii="Times New Roman" w:eastAsia="Times New Roman" w:hAnsi="Times New Roman" w:cs="Times New Roman"/>
          <w:b/>
          <w:sz w:val="24"/>
          <w:szCs w:val="24"/>
          <w:u w:val="single"/>
          <w:lang w:eastAsia="ru-RU"/>
        </w:rPr>
        <w:t xml:space="preserve"> та робототехніки</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t xml:space="preserve">                                                       </w:t>
      </w:r>
    </w:p>
    <w:p w:rsidR="002611B0" w:rsidRPr="00A7150F" w:rsidRDefault="002611B0" w:rsidP="002611B0">
      <w:pPr>
        <w:spacing w:after="0" w:line="240" w:lineRule="auto"/>
        <w:jc w:val="both"/>
        <w:rPr>
          <w:rFonts w:ascii="Times New Roman" w:eastAsia="Times New Roman" w:hAnsi="Times New Roman" w:cs="Times New Roman"/>
          <w:b/>
          <w:sz w:val="24"/>
          <w:szCs w:val="24"/>
          <w:u w:val="single"/>
          <w:lang w:val="ru-RU" w:eastAsia="ru-RU"/>
        </w:rPr>
      </w:pPr>
      <w:r w:rsidRPr="00A7150F">
        <w:rPr>
          <w:rFonts w:ascii="Times New Roman" w:eastAsia="Times New Roman" w:hAnsi="Times New Roman" w:cs="Times New Roman"/>
          <w:b/>
          <w:sz w:val="24"/>
          <w:szCs w:val="24"/>
          <w:lang w:val="ru-RU" w:eastAsia="ru-RU"/>
        </w:rPr>
        <w:t xml:space="preserve">Кафедра </w:t>
      </w:r>
      <w:r w:rsidRPr="00A7150F">
        <w:rPr>
          <w:rFonts w:ascii="Times New Roman" w:eastAsia="Times New Roman" w:hAnsi="Times New Roman" w:cs="Times New Roman"/>
          <w:b/>
          <w:sz w:val="24"/>
          <w:szCs w:val="24"/>
          <w:u w:val="single"/>
          <w:lang w:eastAsia="ru-RU"/>
        </w:rPr>
        <w:t>Автомобіль</w:t>
      </w:r>
      <w:proofErr w:type="spellStart"/>
      <w:r w:rsidRPr="00A7150F">
        <w:rPr>
          <w:rFonts w:ascii="Times New Roman" w:eastAsia="Times New Roman" w:hAnsi="Times New Roman" w:cs="Times New Roman"/>
          <w:b/>
          <w:sz w:val="24"/>
          <w:szCs w:val="24"/>
          <w:u w:val="single"/>
          <w:lang w:val="ru-RU" w:eastAsia="ru-RU"/>
        </w:rPr>
        <w:t>ного</w:t>
      </w:r>
      <w:proofErr w:type="spellEnd"/>
      <w:r w:rsidRPr="00A7150F">
        <w:rPr>
          <w:rFonts w:ascii="Times New Roman" w:eastAsia="Times New Roman" w:hAnsi="Times New Roman" w:cs="Times New Roman"/>
          <w:b/>
          <w:sz w:val="24"/>
          <w:szCs w:val="24"/>
          <w:u w:val="single"/>
          <w:lang w:val="ru-RU" w:eastAsia="ru-RU"/>
        </w:rPr>
        <w:t xml:space="preserve"> транспорту</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val="ru-RU" w:eastAsia="ru-RU"/>
        </w:rPr>
        <w:t xml:space="preserve"> </w:t>
      </w:r>
    </w:p>
    <w:p w:rsidR="002611B0" w:rsidRPr="00A7150F" w:rsidRDefault="002611B0" w:rsidP="002611B0">
      <w:pPr>
        <w:spacing w:after="0" w:line="240" w:lineRule="auto"/>
        <w:jc w:val="both"/>
        <w:rPr>
          <w:rFonts w:ascii="Times New Roman" w:eastAsia="Times New Roman" w:hAnsi="Times New Roman" w:cs="Times New Roman"/>
          <w:b/>
          <w:sz w:val="24"/>
          <w:szCs w:val="24"/>
          <w:u w:val="single"/>
          <w:lang w:eastAsia="ru-RU"/>
        </w:rPr>
      </w:pPr>
      <w:r w:rsidRPr="00A7150F">
        <w:rPr>
          <w:rFonts w:ascii="Times New Roman" w:eastAsia="Times New Roman" w:hAnsi="Times New Roman" w:cs="Times New Roman"/>
          <w:b/>
          <w:sz w:val="24"/>
          <w:szCs w:val="24"/>
          <w:lang w:eastAsia="ru-RU"/>
        </w:rPr>
        <w:t xml:space="preserve">Освітньо-кваліфікаційний рівень </w:t>
      </w:r>
      <w:r w:rsidRPr="00A7150F">
        <w:rPr>
          <w:rFonts w:ascii="Times New Roman" w:eastAsia="Times New Roman" w:hAnsi="Times New Roman" w:cs="Times New Roman"/>
          <w:b/>
          <w:sz w:val="24"/>
          <w:szCs w:val="24"/>
          <w:u w:val="single"/>
          <w:lang w:eastAsia="ru-RU"/>
        </w:rPr>
        <w:t>магістр</w:t>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p>
    <w:p w:rsidR="002611B0" w:rsidRPr="00A7150F" w:rsidRDefault="002611B0" w:rsidP="002611B0">
      <w:pPr>
        <w:spacing w:after="0" w:line="240" w:lineRule="auto"/>
        <w:jc w:val="both"/>
        <w:rPr>
          <w:rFonts w:ascii="Times New Roman" w:eastAsia="Times New Roman" w:hAnsi="Times New Roman" w:cs="Times New Roman"/>
          <w:b/>
          <w:sz w:val="24"/>
          <w:szCs w:val="24"/>
          <w:lang w:val="ru-RU" w:eastAsia="ru-RU"/>
        </w:rPr>
      </w:pPr>
      <w:proofErr w:type="spellStart"/>
      <w:r w:rsidRPr="00A7150F">
        <w:rPr>
          <w:rFonts w:ascii="Times New Roman" w:eastAsia="Times New Roman" w:hAnsi="Times New Roman" w:cs="Times New Roman"/>
          <w:b/>
          <w:sz w:val="24"/>
          <w:szCs w:val="24"/>
          <w:lang w:val="ru-RU" w:eastAsia="ru-RU"/>
        </w:rPr>
        <w:t>Спеціальність</w:t>
      </w:r>
      <w:proofErr w:type="spellEnd"/>
      <w:r w:rsidRPr="00A7150F">
        <w:rPr>
          <w:rFonts w:ascii="Times New Roman" w:eastAsia="Times New Roman" w:hAnsi="Times New Roman" w:cs="Times New Roman"/>
          <w:b/>
          <w:sz w:val="24"/>
          <w:szCs w:val="24"/>
          <w:lang w:val="ru-RU" w:eastAsia="ru-RU"/>
        </w:rPr>
        <w:t xml:space="preserve">: </w:t>
      </w:r>
      <w:r w:rsidRPr="00A7150F">
        <w:rPr>
          <w:rFonts w:ascii="Times New Roman" w:eastAsia="Times New Roman" w:hAnsi="Times New Roman" w:cs="Times New Roman"/>
          <w:b/>
          <w:sz w:val="24"/>
          <w:szCs w:val="24"/>
          <w:u w:val="single"/>
          <w:lang w:eastAsia="ru-RU"/>
        </w:rPr>
        <w:t>274</w:t>
      </w:r>
      <w:r w:rsidRPr="00A7150F">
        <w:rPr>
          <w:rFonts w:ascii="Times New Roman" w:eastAsia="Times New Roman" w:hAnsi="Times New Roman" w:cs="Times New Roman"/>
          <w:b/>
          <w:sz w:val="24"/>
          <w:szCs w:val="24"/>
          <w:u w:val="single"/>
          <w:lang w:val="ru-RU" w:eastAsia="ru-RU"/>
        </w:rPr>
        <w:t>“</w:t>
      </w:r>
      <w:proofErr w:type="spellStart"/>
      <w:r w:rsidRPr="00A7150F">
        <w:rPr>
          <w:rFonts w:ascii="Times New Roman" w:eastAsia="Times New Roman" w:hAnsi="Times New Roman" w:cs="Times New Roman"/>
          <w:b/>
          <w:sz w:val="24"/>
          <w:szCs w:val="24"/>
          <w:u w:val="single"/>
          <w:lang w:val="ru-RU" w:eastAsia="ru-RU"/>
        </w:rPr>
        <w:t>Автомобільний</w:t>
      </w:r>
      <w:proofErr w:type="spellEnd"/>
      <w:r w:rsidRPr="00A7150F">
        <w:rPr>
          <w:rFonts w:ascii="Times New Roman" w:eastAsia="Times New Roman" w:hAnsi="Times New Roman" w:cs="Times New Roman"/>
          <w:b/>
          <w:sz w:val="24"/>
          <w:szCs w:val="24"/>
          <w:u w:val="single"/>
          <w:lang w:val="ru-RU" w:eastAsia="ru-RU"/>
        </w:rPr>
        <w:t xml:space="preserve"> </w:t>
      </w:r>
      <w:r w:rsidRPr="00A7150F">
        <w:rPr>
          <w:rFonts w:ascii="Times New Roman" w:eastAsia="Times New Roman" w:hAnsi="Times New Roman" w:cs="Times New Roman"/>
          <w:b/>
          <w:sz w:val="24"/>
          <w:szCs w:val="24"/>
          <w:u w:val="single"/>
          <w:lang w:eastAsia="ru-RU"/>
        </w:rPr>
        <w:t>транспорт</w:t>
      </w:r>
      <w:r w:rsidRPr="00A7150F">
        <w:rPr>
          <w:rFonts w:ascii="Times New Roman" w:eastAsia="Times New Roman" w:hAnsi="Times New Roman" w:cs="Times New Roman"/>
          <w:b/>
          <w:sz w:val="24"/>
          <w:szCs w:val="24"/>
          <w:u w:val="single"/>
          <w:lang w:val="ru-RU" w:eastAsia="ru-RU"/>
        </w:rPr>
        <w:t>”</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lang w:val="ru-RU" w:eastAsia="ru-RU"/>
        </w:rPr>
        <w:t xml:space="preserve"> </w:t>
      </w:r>
    </w:p>
    <w:p w:rsidR="002611B0" w:rsidRPr="00A7150F" w:rsidRDefault="002611B0" w:rsidP="002611B0">
      <w:pPr>
        <w:spacing w:after="0" w:line="240" w:lineRule="auto"/>
        <w:jc w:val="both"/>
        <w:rPr>
          <w:rFonts w:ascii="Times New Roman" w:eastAsia="Times New Roman" w:hAnsi="Times New Roman" w:cs="Times New Roman"/>
          <w:caps/>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caps/>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caps/>
          <w:sz w:val="24"/>
          <w:szCs w:val="24"/>
          <w:lang w:eastAsia="ru-RU"/>
        </w:rPr>
      </w:pPr>
    </w:p>
    <w:p w:rsidR="002611B0" w:rsidRPr="00A7150F" w:rsidRDefault="002611B0" w:rsidP="002611B0">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 ЗАТВЕРДЖУЮ</w:t>
      </w:r>
    </w:p>
    <w:p w:rsidR="002611B0" w:rsidRPr="00A7150F" w:rsidRDefault="002611B0" w:rsidP="002611B0">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Зав. </w:t>
      </w:r>
      <w:r w:rsidRPr="00A7150F">
        <w:rPr>
          <w:rFonts w:ascii="Times New Roman" w:eastAsia="Times New Roman" w:hAnsi="Times New Roman" w:cs="Times New Roman"/>
          <w:bCs/>
          <w:sz w:val="28"/>
          <w:szCs w:val="28"/>
          <w:lang w:eastAsia="ru-RU"/>
        </w:rPr>
        <w:t>кафедри</w:t>
      </w:r>
      <w:r w:rsidRPr="00A7150F">
        <w:rPr>
          <w:rFonts w:ascii="Times New Roman" w:eastAsia="Times New Roman" w:hAnsi="Times New Roman" w:cs="Times New Roman"/>
          <w:bCs/>
          <w:sz w:val="28"/>
          <w:szCs w:val="28"/>
          <w:lang w:val="ru-RU" w:eastAsia="ru-RU"/>
        </w:rPr>
        <w:t xml:space="preserve"> АТ</w:t>
      </w:r>
    </w:p>
    <w:p w:rsidR="002611B0" w:rsidRPr="00A7150F" w:rsidRDefault="002611B0" w:rsidP="002611B0">
      <w:pPr>
        <w:spacing w:after="0" w:line="360" w:lineRule="auto"/>
        <w:rPr>
          <w:rFonts w:ascii="Times New Roman" w:eastAsia="Times New Roman" w:hAnsi="Times New Roman" w:cs="Times New Roman"/>
          <w:sz w:val="28"/>
          <w:szCs w:val="28"/>
          <w:lang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proofErr w:type="spellStart"/>
      <w:r w:rsidRPr="00A7150F">
        <w:rPr>
          <w:rFonts w:ascii="Times New Roman" w:eastAsia="Times New Roman" w:hAnsi="Times New Roman" w:cs="Times New Roman"/>
          <w:sz w:val="28"/>
          <w:szCs w:val="28"/>
          <w:lang w:eastAsia="ru-RU"/>
        </w:rPr>
        <w:t>д.т.н</w:t>
      </w:r>
      <w:proofErr w:type="spellEnd"/>
      <w:r w:rsidRPr="00A7150F">
        <w:rPr>
          <w:rFonts w:ascii="Times New Roman" w:eastAsia="Times New Roman" w:hAnsi="Times New Roman" w:cs="Times New Roman"/>
          <w:sz w:val="28"/>
          <w:szCs w:val="28"/>
          <w:lang w:eastAsia="ru-RU"/>
        </w:rPr>
        <w:t>., проф.</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С</w:t>
      </w:r>
      <w:r w:rsidRPr="00A7150F">
        <w:rPr>
          <w:rFonts w:ascii="Times New Roman" w:eastAsia="Times New Roman" w:hAnsi="Times New Roman" w:cs="Times New Roman"/>
          <w:sz w:val="28"/>
          <w:szCs w:val="28"/>
          <w:lang w:eastAsia="ru-RU"/>
        </w:rPr>
        <w:t xml:space="preserve">.І. </w:t>
      </w:r>
      <w:proofErr w:type="spellStart"/>
      <w:r w:rsidRPr="00A7150F">
        <w:rPr>
          <w:rFonts w:ascii="Times New Roman" w:eastAsia="Times New Roman" w:hAnsi="Times New Roman" w:cs="Times New Roman"/>
          <w:sz w:val="28"/>
          <w:szCs w:val="28"/>
          <w:lang w:eastAsia="ru-RU"/>
        </w:rPr>
        <w:t>Криштопа</w:t>
      </w:r>
      <w:proofErr w:type="spellEnd"/>
    </w:p>
    <w:p w:rsidR="002611B0" w:rsidRPr="00A7150F" w:rsidRDefault="002611B0" w:rsidP="002611B0">
      <w:pPr>
        <w:spacing w:after="0" w:line="360" w:lineRule="auto"/>
        <w:rPr>
          <w:rFonts w:ascii="Times New Roman" w:eastAsia="Times New Roman" w:hAnsi="Times New Roman" w:cs="Times New Roman"/>
          <w:sz w:val="28"/>
          <w:szCs w:val="28"/>
          <w:lang w:val="ru-RU"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lang w:val="ru-RU" w:eastAsia="ru-RU"/>
        </w:rPr>
        <w:t>“___”</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w:t>
      </w:r>
      <w:r w:rsidRPr="00A7150F">
        <w:rPr>
          <w:rFonts w:ascii="Times New Roman" w:eastAsia="Times New Roman" w:hAnsi="Times New Roman" w:cs="Times New Roman"/>
          <w:sz w:val="28"/>
          <w:szCs w:val="28"/>
          <w:lang w:eastAsia="ru-RU"/>
        </w:rPr>
        <w:t>2</w:t>
      </w:r>
      <w:r w:rsidRPr="00A7150F">
        <w:rPr>
          <w:rFonts w:ascii="Times New Roman" w:eastAsia="Times New Roman" w:hAnsi="Times New Roman" w:cs="Times New Roman"/>
          <w:sz w:val="28"/>
          <w:szCs w:val="28"/>
          <w:lang w:val="ru-RU" w:eastAsia="ru-RU"/>
        </w:rPr>
        <w:t>0</w:t>
      </w:r>
      <w:r w:rsidRPr="00A7150F">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5</w:t>
      </w:r>
      <w:r w:rsidRPr="00A7150F">
        <w:rPr>
          <w:rFonts w:ascii="Times New Roman" w:eastAsia="Times New Roman" w:hAnsi="Times New Roman" w:cs="Times New Roman"/>
          <w:sz w:val="28"/>
          <w:szCs w:val="28"/>
          <w:lang w:val="ru-RU" w:eastAsia="ru-RU"/>
        </w:rPr>
        <w:t xml:space="preserve"> р.</w:t>
      </w:r>
    </w:p>
    <w:p w:rsidR="002611B0" w:rsidRPr="00A7150F" w:rsidRDefault="002611B0" w:rsidP="002611B0">
      <w:pPr>
        <w:spacing w:after="0" w:line="240" w:lineRule="auto"/>
        <w:jc w:val="right"/>
        <w:rPr>
          <w:rFonts w:ascii="Times New Roman" w:eastAsia="Times New Roman" w:hAnsi="Times New Roman" w:cs="Times New Roman"/>
          <w:sz w:val="24"/>
          <w:szCs w:val="28"/>
          <w:lang w:eastAsia="ru-RU"/>
        </w:rPr>
      </w:pPr>
    </w:p>
    <w:p w:rsidR="002611B0" w:rsidRPr="00A7150F" w:rsidRDefault="002611B0" w:rsidP="002611B0">
      <w:pPr>
        <w:spacing w:after="0" w:line="240" w:lineRule="auto"/>
        <w:jc w:val="center"/>
        <w:rPr>
          <w:rFonts w:ascii="Times New Roman" w:eastAsia="Times New Roman" w:hAnsi="Times New Roman" w:cs="Times New Roman"/>
          <w:b/>
          <w:sz w:val="32"/>
          <w:szCs w:val="32"/>
          <w:lang w:val="ru-RU" w:eastAsia="ru-RU"/>
        </w:rPr>
      </w:pPr>
      <w:r w:rsidRPr="00A7150F">
        <w:rPr>
          <w:rFonts w:ascii="Times New Roman" w:eastAsia="Times New Roman" w:hAnsi="Times New Roman" w:cs="Times New Roman"/>
          <w:b/>
          <w:sz w:val="32"/>
          <w:szCs w:val="32"/>
          <w:lang w:val="ru-RU" w:eastAsia="ru-RU"/>
        </w:rPr>
        <w:t>ЗАВДАННЯ</w:t>
      </w:r>
    </w:p>
    <w:p w:rsidR="002611B0" w:rsidRPr="00A7150F" w:rsidRDefault="002611B0" w:rsidP="002611B0">
      <w:pPr>
        <w:spacing w:after="0" w:line="240" w:lineRule="auto"/>
        <w:jc w:val="center"/>
        <w:rPr>
          <w:rFonts w:ascii="Times New Roman" w:eastAsia="Times New Roman" w:hAnsi="Times New Roman" w:cs="Times New Roman"/>
          <w:b/>
          <w:caps/>
          <w:sz w:val="24"/>
          <w:szCs w:val="28"/>
          <w:lang w:val="ru-RU" w:eastAsia="ru-RU"/>
        </w:rPr>
      </w:pPr>
      <w:r w:rsidRPr="00A7150F">
        <w:rPr>
          <w:rFonts w:ascii="Times New Roman" w:eastAsia="Times New Roman" w:hAnsi="Times New Roman" w:cs="Times New Roman"/>
          <w:b/>
          <w:caps/>
          <w:sz w:val="24"/>
          <w:szCs w:val="28"/>
          <w:lang w:val="ru-RU" w:eastAsia="ru-RU"/>
        </w:rPr>
        <w:t xml:space="preserve">НА магістерську роботу </w:t>
      </w:r>
    </w:p>
    <w:p w:rsidR="002611B0" w:rsidRPr="00A7150F" w:rsidRDefault="002611B0" w:rsidP="002611B0">
      <w:pPr>
        <w:autoSpaceDE w:val="0"/>
        <w:autoSpaceDN w:val="0"/>
        <w:adjustRightInd w:val="0"/>
        <w:spacing w:after="0" w:line="360" w:lineRule="auto"/>
        <w:ind w:firstLine="709"/>
        <w:jc w:val="center"/>
        <w:rPr>
          <w:rFonts w:ascii="Times New Roman" w:eastAsia="Calibri" w:hAnsi="Times New Roman" w:cs="Times New Roman"/>
          <w:color w:val="000000"/>
          <w:sz w:val="24"/>
          <w:szCs w:val="24"/>
          <w:u w:val="single"/>
        </w:rPr>
      </w:pPr>
      <w:r w:rsidRPr="00A7150F">
        <w:rPr>
          <w:rFonts w:ascii="Times New Roman" w:eastAsia="Calibri" w:hAnsi="Times New Roman" w:cs="Times New Roman"/>
          <w:color w:val="000000"/>
          <w:sz w:val="24"/>
          <w:szCs w:val="24"/>
        </w:rPr>
        <w:t>Студенту</w:t>
      </w:r>
      <w:r w:rsidRPr="00A7150F">
        <w:rPr>
          <w:rFonts w:ascii="Times New Roman" w:eastAsia="Calibri" w:hAnsi="Times New Roman" w:cs="Times New Roman"/>
          <w:color w:val="000000"/>
          <w:sz w:val="24"/>
          <w:szCs w:val="24"/>
          <w:u w:val="single"/>
        </w:rPr>
        <w:tab/>
        <w:t xml:space="preserve">                    </w:t>
      </w:r>
      <w:proofErr w:type="spellStart"/>
      <w:r w:rsidR="00DA0894" w:rsidRPr="00DA0894">
        <w:rPr>
          <w:rFonts w:ascii="Times New Roman" w:eastAsia="Calibri" w:hAnsi="Times New Roman" w:cs="Times New Roman"/>
          <w:color w:val="000000"/>
          <w:sz w:val="28"/>
          <w:szCs w:val="28"/>
          <w:u w:val="single"/>
        </w:rPr>
        <w:t>Гуцуляк</w:t>
      </w:r>
      <w:proofErr w:type="spellEnd"/>
      <w:r w:rsidR="00DA0894" w:rsidRPr="00DA0894">
        <w:rPr>
          <w:rFonts w:ascii="Times New Roman" w:eastAsia="Calibri" w:hAnsi="Times New Roman" w:cs="Times New Roman"/>
          <w:color w:val="000000"/>
          <w:sz w:val="28"/>
          <w:szCs w:val="28"/>
          <w:u w:val="single"/>
        </w:rPr>
        <w:t xml:space="preserve"> Данило Володимирович</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color w:val="000000"/>
          <w:sz w:val="24"/>
          <w:szCs w:val="24"/>
          <w:u w:val="single"/>
        </w:rPr>
        <w:tab/>
      </w:r>
    </w:p>
    <w:p w:rsidR="002611B0" w:rsidRPr="00A7150F" w:rsidRDefault="002611B0" w:rsidP="002611B0">
      <w:pPr>
        <w:spacing w:after="0" w:line="240" w:lineRule="auto"/>
        <w:jc w:val="center"/>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(прізвище, ім’я, по-батькові)</w:t>
      </w:r>
    </w:p>
    <w:p w:rsidR="002611B0" w:rsidRPr="00A7150F" w:rsidRDefault="002611B0" w:rsidP="002611B0">
      <w:pPr>
        <w:spacing w:after="0" w:line="240" w:lineRule="auto"/>
        <w:ind w:firstLine="284"/>
        <w:jc w:val="both"/>
        <w:rPr>
          <w:rFonts w:ascii="Times New Roman" w:eastAsia="Times New Roman" w:hAnsi="Times New Roman" w:cs="Times New Roman"/>
          <w:sz w:val="26"/>
          <w:szCs w:val="26"/>
          <w:lang w:eastAsia="ru-RU"/>
        </w:rPr>
      </w:pPr>
      <w:r w:rsidRPr="00A7150F">
        <w:rPr>
          <w:rFonts w:ascii="Times New Roman" w:eastAsia="Times New Roman" w:hAnsi="Times New Roman" w:cs="Times New Roman"/>
          <w:sz w:val="24"/>
          <w:szCs w:val="24"/>
          <w:lang w:eastAsia="ru-RU"/>
        </w:rPr>
        <w:t xml:space="preserve">1. Тема проекту (роботи)  </w:t>
      </w:r>
      <w:r w:rsidRPr="00A7150F">
        <w:rPr>
          <w:rFonts w:ascii="Times New Roman" w:eastAsia="Times New Roman" w:hAnsi="Times New Roman" w:cs="Times New Roman"/>
          <w:sz w:val="26"/>
          <w:szCs w:val="26"/>
          <w:u w:val="single"/>
          <w:lang w:eastAsia="ru-RU"/>
        </w:rPr>
        <w:t xml:space="preserve"> </w:t>
      </w:r>
      <w:r w:rsidR="00DA0894" w:rsidRPr="00DA0894">
        <w:rPr>
          <w:rFonts w:ascii="Times New Roman" w:eastAsia="Times New Roman" w:hAnsi="Times New Roman" w:cs="Times New Roman"/>
          <w:sz w:val="28"/>
          <w:szCs w:val="28"/>
          <w:u w:val="single"/>
        </w:rPr>
        <w:t xml:space="preserve">Проект дільниці для технічного обслуговування легкового автомобіля </w:t>
      </w:r>
      <w:proofErr w:type="spellStart"/>
      <w:r w:rsidR="00DA0894" w:rsidRPr="00DA0894">
        <w:rPr>
          <w:rFonts w:ascii="Times New Roman" w:eastAsia="Times New Roman" w:hAnsi="Times New Roman" w:cs="Times New Roman"/>
          <w:sz w:val="28"/>
          <w:szCs w:val="28"/>
          <w:u w:val="single"/>
        </w:rPr>
        <w:t>Opel</w:t>
      </w:r>
      <w:proofErr w:type="spellEnd"/>
      <w:r w:rsidR="00DA0894" w:rsidRPr="00DA0894">
        <w:rPr>
          <w:rFonts w:ascii="Times New Roman" w:eastAsia="Times New Roman" w:hAnsi="Times New Roman" w:cs="Times New Roman"/>
          <w:sz w:val="28"/>
          <w:szCs w:val="28"/>
          <w:u w:val="single"/>
        </w:rPr>
        <w:t xml:space="preserve"> </w:t>
      </w:r>
      <w:proofErr w:type="spellStart"/>
      <w:r w:rsidR="00DA0894" w:rsidRPr="00DA0894">
        <w:rPr>
          <w:rFonts w:ascii="Times New Roman" w:eastAsia="Times New Roman" w:hAnsi="Times New Roman" w:cs="Times New Roman"/>
          <w:sz w:val="28"/>
          <w:szCs w:val="28"/>
          <w:u w:val="single"/>
        </w:rPr>
        <w:t>Crossland</w:t>
      </w:r>
      <w:proofErr w:type="spellEnd"/>
      <w:r w:rsidR="00DA0894" w:rsidRPr="00DA0894">
        <w:rPr>
          <w:rFonts w:ascii="Times New Roman" w:eastAsia="Times New Roman" w:hAnsi="Times New Roman" w:cs="Times New Roman"/>
          <w:sz w:val="28"/>
          <w:szCs w:val="28"/>
          <w:u w:val="single"/>
        </w:rPr>
        <w:t xml:space="preserve"> з дослідженням способів запобігання корозії в умовах ТОВ Модерн Авто</w:t>
      </w:r>
      <w:r w:rsidRPr="00A7150F">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eastAsia="ru-RU"/>
        </w:rPr>
        <w:t xml:space="preserve">                               </w:t>
      </w:r>
      <w:r w:rsidRPr="00A7150F">
        <w:rPr>
          <w:rFonts w:ascii="Times New Roman" w:eastAsia="Times New Roman" w:hAnsi="Times New Roman" w:cs="Times New Roman"/>
          <w:sz w:val="26"/>
          <w:szCs w:val="26"/>
          <w:lang w:eastAsia="ru-RU"/>
        </w:rPr>
        <w:t xml:space="preserve">                                                                                               </w:t>
      </w:r>
    </w:p>
    <w:p w:rsidR="002611B0" w:rsidRPr="00A7150F" w:rsidRDefault="002611B0" w:rsidP="002611B0">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керівник проекту (роботи)</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proofErr w:type="spellStart"/>
      <w:r w:rsidR="00DA0894">
        <w:rPr>
          <w:rFonts w:ascii="Times New Roman" w:eastAsia="Times New Roman" w:hAnsi="Times New Roman" w:cs="Times New Roman"/>
          <w:sz w:val="24"/>
          <w:szCs w:val="24"/>
          <w:u w:val="single"/>
          <w:lang w:eastAsia="ru-RU"/>
        </w:rPr>
        <w:t>Войціховська</w:t>
      </w:r>
      <w:proofErr w:type="spellEnd"/>
      <w:r w:rsidR="00DA0894">
        <w:rPr>
          <w:rFonts w:ascii="Times New Roman" w:eastAsia="Times New Roman" w:hAnsi="Times New Roman" w:cs="Times New Roman"/>
          <w:sz w:val="24"/>
          <w:szCs w:val="24"/>
          <w:u w:val="single"/>
          <w:lang w:eastAsia="ru-RU"/>
        </w:rPr>
        <w:t xml:space="preserve"> Т.Й. </w:t>
      </w:r>
      <w:proofErr w:type="spellStart"/>
      <w:r w:rsidR="00DA0894">
        <w:rPr>
          <w:rFonts w:ascii="Times New Roman" w:eastAsia="Times New Roman" w:hAnsi="Times New Roman" w:cs="Times New Roman"/>
          <w:sz w:val="24"/>
          <w:szCs w:val="24"/>
          <w:u w:val="single"/>
          <w:lang w:eastAsia="ru-RU"/>
        </w:rPr>
        <w:t>асист</w:t>
      </w:r>
      <w:proofErr w:type="spellEnd"/>
      <w:r w:rsidR="00DA0894">
        <w:rPr>
          <w:rFonts w:ascii="Times New Roman" w:eastAsia="Times New Roman" w:hAnsi="Times New Roman" w:cs="Times New Roman"/>
          <w:sz w:val="24"/>
          <w:szCs w:val="24"/>
          <w:u w:val="single"/>
          <w:lang w:eastAsia="ru-RU"/>
        </w:rPr>
        <w:t>.</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2611B0" w:rsidRPr="00A7150F" w:rsidRDefault="002611B0" w:rsidP="002611B0">
      <w:pPr>
        <w:spacing w:after="0" w:line="240" w:lineRule="auto"/>
        <w:ind w:firstLine="284"/>
        <w:jc w:val="both"/>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2611B0" w:rsidRPr="00A7150F" w:rsidRDefault="002611B0" w:rsidP="002611B0">
      <w:pPr>
        <w:spacing w:after="0" w:line="240" w:lineRule="auto"/>
        <w:ind w:firstLine="284"/>
        <w:jc w:val="both"/>
        <w:rPr>
          <w:rFonts w:ascii="Times New Roman" w:eastAsia="Times New Roman" w:hAnsi="Times New Roman" w:cs="Times New Roman"/>
          <w:sz w:val="18"/>
          <w:szCs w:val="24"/>
          <w:u w:val="single"/>
          <w:lang w:eastAsia="ru-RU"/>
        </w:rPr>
      </w:pPr>
      <w:r w:rsidRPr="00A7150F">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A7150F">
        <w:rPr>
          <w:rFonts w:ascii="Times New Roman" w:eastAsia="Times New Roman" w:hAnsi="Times New Roman" w:cs="Times New Roman"/>
          <w:sz w:val="24"/>
          <w:szCs w:val="24"/>
          <w:lang w:val="ru-RU"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листопада</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року №             </w:t>
      </w:r>
    </w:p>
    <w:p w:rsidR="002611B0" w:rsidRPr="00A7150F" w:rsidRDefault="002611B0" w:rsidP="002611B0">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2. Строк подання студентом проекту (роботи)</w:t>
      </w:r>
      <w:r w:rsidRPr="00A7150F">
        <w:rPr>
          <w:rFonts w:ascii="Times New Roman" w:eastAsia="Times New Roman" w:hAnsi="Times New Roman" w:cs="Times New Roman"/>
          <w:sz w:val="24"/>
          <w:szCs w:val="24"/>
          <w:u w:val="single"/>
          <w:lang w:eastAsia="ru-RU"/>
        </w:rPr>
        <w:tab/>
        <w:t>20.1</w:t>
      </w:r>
      <w:r>
        <w:rPr>
          <w:rFonts w:ascii="Times New Roman" w:eastAsia="Times New Roman" w:hAnsi="Times New Roman" w:cs="Times New Roman"/>
          <w:sz w:val="24"/>
          <w:szCs w:val="24"/>
          <w:u w:val="single"/>
          <w:lang w:eastAsia="ru-RU"/>
        </w:rPr>
        <w:t>2</w:t>
      </w:r>
      <w:r w:rsidRPr="00A7150F">
        <w:rPr>
          <w:rFonts w:ascii="Times New Roman" w:eastAsia="Times New Roman" w:hAnsi="Times New Roman" w:cs="Times New Roman"/>
          <w:sz w:val="24"/>
          <w:szCs w:val="24"/>
          <w:u w:val="single"/>
          <w:lang w:eastAsia="ru-RU"/>
        </w:rPr>
        <w:t>.</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2611B0" w:rsidRPr="00A7150F" w:rsidRDefault="002611B0" w:rsidP="002611B0">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2611B0" w:rsidRPr="00A7150F" w:rsidRDefault="002611B0" w:rsidP="002611B0">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A7150F">
        <w:rPr>
          <w:rFonts w:ascii="Times New Roman" w:eastAsia="Times New Roman" w:hAnsi="Times New Roman" w:cs="Times New Roman"/>
          <w:bCs/>
          <w:sz w:val="24"/>
          <w:szCs w:val="24"/>
          <w:lang w:eastAsia="ru-RU"/>
        </w:rPr>
        <w:t xml:space="preserve">3. Вихідні дані до проекту (роботи) </w:t>
      </w:r>
      <w:r w:rsidRPr="00A7150F">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A7150F">
        <w:rPr>
          <w:rFonts w:ascii="Times New Roman" w:eastAsia="Times New Roman" w:hAnsi="Times New Roman" w:cs="Times New Roman"/>
          <w:bCs/>
          <w:sz w:val="24"/>
          <w:szCs w:val="24"/>
          <w:u w:val="single"/>
          <w:lang w:eastAsia="ru-RU"/>
        </w:rPr>
        <w:t>Інтернет-ресурси</w:t>
      </w:r>
      <w:proofErr w:type="spellEnd"/>
      <w:r w:rsidRPr="00A7150F">
        <w:rPr>
          <w:rFonts w:ascii="Times New Roman" w:eastAsia="Times New Roman" w:hAnsi="Times New Roman" w:cs="Times New Roman"/>
          <w:bCs/>
          <w:sz w:val="24"/>
          <w:szCs w:val="24"/>
          <w:u w:val="single"/>
          <w:lang w:eastAsia="ru-RU"/>
        </w:rPr>
        <w:t>, матеріали конференцій тощо</w:t>
      </w:r>
      <w:r w:rsidRPr="00A7150F">
        <w:rPr>
          <w:rFonts w:ascii="Times New Roman" w:eastAsia="Times New Roman" w:hAnsi="Times New Roman" w:cs="Times New Roman"/>
          <w:bCs/>
          <w:sz w:val="24"/>
          <w:szCs w:val="24"/>
          <w:lang w:eastAsia="ru-RU"/>
        </w:rPr>
        <w:t xml:space="preserve"> </w:t>
      </w:r>
      <w:r w:rsidRPr="00A7150F">
        <w:rPr>
          <w:rFonts w:ascii="Times New Roman" w:eastAsia="Times New Roman" w:hAnsi="Times New Roman" w:cs="Times New Roman"/>
          <w:bCs/>
          <w:sz w:val="24"/>
          <w:szCs w:val="24"/>
          <w:u w:val="single"/>
          <w:lang w:eastAsia="ru-RU"/>
        </w:rPr>
        <w:t xml:space="preserve">                                                                                              </w:t>
      </w:r>
    </w:p>
    <w:p w:rsidR="002611B0" w:rsidRPr="00A7150F" w:rsidRDefault="002611B0" w:rsidP="002611B0">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2611B0" w:rsidRPr="00F650F1" w:rsidRDefault="002611B0" w:rsidP="002611B0">
      <w:pPr>
        <w:pStyle w:val="11"/>
        <w:tabs>
          <w:tab w:val="right" w:leader="dot" w:pos="10065"/>
        </w:tabs>
        <w:spacing w:after="0" w:line="240" w:lineRule="auto"/>
        <w:ind w:right="1"/>
        <w:rPr>
          <w:rFonts w:ascii="Times New Roman" w:hAnsi="Times New Roman"/>
          <w:lang w:val="uk-UA"/>
        </w:rPr>
      </w:pPr>
      <w:bookmarkStart w:id="0" w:name="_Hlk155525660"/>
      <w:r w:rsidRPr="00F650F1">
        <w:rPr>
          <w:rFonts w:ascii="Times New Roman" w:hAnsi="Times New Roman"/>
          <w:lang w:val="uk-UA"/>
        </w:rPr>
        <w:t>ВСТУП</w:t>
      </w:r>
    </w:p>
    <w:p w:rsidR="00D44979" w:rsidRPr="00F650F1" w:rsidRDefault="00D44979" w:rsidP="00D44979">
      <w:pPr>
        <w:pStyle w:val="a3"/>
        <w:numPr>
          <w:ilvl w:val="0"/>
          <w:numId w:val="1"/>
        </w:numPr>
        <w:ind w:left="0" w:firstLine="0"/>
        <w:rPr>
          <w:rFonts w:eastAsiaTheme="minorHAnsi"/>
        </w:rPr>
      </w:pPr>
      <w:r w:rsidRPr="00F650F1">
        <w:rPr>
          <w:rFonts w:eastAsiaTheme="minorHAnsi"/>
        </w:rPr>
        <w:t>ДОСЛІДЖЕННЯ ПРИРОДИ УТВОРЕННЯ КОРОЗІЇ</w:t>
      </w:r>
    </w:p>
    <w:p w:rsidR="00D44979" w:rsidRPr="00F650F1" w:rsidRDefault="00D44979" w:rsidP="00D44979">
      <w:pPr>
        <w:pStyle w:val="a3"/>
        <w:numPr>
          <w:ilvl w:val="1"/>
          <w:numId w:val="1"/>
        </w:numPr>
        <w:ind w:left="0" w:firstLine="0"/>
        <w:rPr>
          <w:rFonts w:eastAsiaTheme="minorHAnsi"/>
        </w:rPr>
      </w:pPr>
      <w:r w:rsidRPr="00F650F1">
        <w:rPr>
          <w:rFonts w:eastAsiaTheme="minorHAnsi"/>
        </w:rPr>
        <w:t>Корозія як явище</w:t>
      </w:r>
    </w:p>
    <w:p w:rsidR="00D44979" w:rsidRPr="00F650F1" w:rsidRDefault="00D44979" w:rsidP="00D44979">
      <w:pPr>
        <w:pStyle w:val="a3"/>
        <w:numPr>
          <w:ilvl w:val="1"/>
          <w:numId w:val="1"/>
        </w:numPr>
        <w:ind w:left="0" w:firstLine="0"/>
        <w:rPr>
          <w:rFonts w:eastAsiaTheme="minorHAnsi"/>
        </w:rPr>
      </w:pPr>
      <w:r w:rsidRPr="00F650F1">
        <w:rPr>
          <w:rFonts w:eastAsiaTheme="minorHAnsi"/>
        </w:rPr>
        <w:t>Види та особливості корозії автомобільних конструкцій</w:t>
      </w:r>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Фактори, що впливають на швидкість корозії</w:t>
      </w:r>
    </w:p>
    <w:p w:rsidR="00D44979" w:rsidRPr="00F650F1" w:rsidRDefault="00D44979" w:rsidP="00D44979">
      <w:pPr>
        <w:pStyle w:val="a3"/>
        <w:numPr>
          <w:ilvl w:val="0"/>
          <w:numId w:val="1"/>
        </w:numPr>
        <w:ind w:left="0" w:firstLine="0"/>
      </w:pPr>
      <w:r w:rsidRPr="00F650F1">
        <w:t>Аналіз пошкоджень кузова легкових автомобілів та методи антикорозійного захисту</w:t>
      </w:r>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 xml:space="preserve">Основні види дефектів кузова та лакофарбових покриттів </w:t>
      </w:r>
      <w:proofErr w:type="spellStart"/>
      <w:r w:rsidRPr="00F650F1">
        <w:rPr>
          <w:bCs/>
          <w:color w:val="0A0A0A"/>
          <w:lang w:eastAsia="uk-UA"/>
        </w:rPr>
        <w:t>Opel</w:t>
      </w:r>
      <w:proofErr w:type="spellEnd"/>
      <w:r w:rsidRPr="00F650F1">
        <w:rPr>
          <w:bCs/>
          <w:color w:val="0A0A0A"/>
          <w:lang w:eastAsia="uk-UA"/>
        </w:rPr>
        <w:t xml:space="preserve"> </w:t>
      </w:r>
      <w:proofErr w:type="spellStart"/>
      <w:r w:rsidRPr="00F650F1">
        <w:rPr>
          <w:bCs/>
          <w:color w:val="0A0A0A"/>
          <w:lang w:eastAsia="uk-UA"/>
        </w:rPr>
        <w:t>Crossland</w:t>
      </w:r>
      <w:proofErr w:type="spellEnd"/>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 xml:space="preserve">Заводських методів антикорозійного захисту кузова </w:t>
      </w:r>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Сучасні методи додаткового антикорозійного захисту кузова автомобіля</w:t>
      </w:r>
    </w:p>
    <w:p w:rsidR="00D44979" w:rsidRPr="00F650F1" w:rsidRDefault="00D44979" w:rsidP="00D44979">
      <w:pPr>
        <w:pStyle w:val="a3"/>
        <w:numPr>
          <w:ilvl w:val="0"/>
          <w:numId w:val="1"/>
        </w:numPr>
        <w:ind w:left="0" w:firstLine="0"/>
      </w:pPr>
      <w:r w:rsidRPr="00F650F1">
        <w:t>Технологічна частина</w:t>
      </w:r>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Призначення дільниці антикорозійного захисту кузова</w:t>
      </w:r>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Технологічне обладнання дільниці</w:t>
      </w:r>
    </w:p>
    <w:p w:rsidR="00D44979" w:rsidRPr="00F650F1" w:rsidRDefault="00D44979" w:rsidP="00D44979">
      <w:pPr>
        <w:pStyle w:val="a3"/>
        <w:numPr>
          <w:ilvl w:val="1"/>
          <w:numId w:val="1"/>
        </w:numPr>
        <w:shd w:val="clear" w:color="auto" w:fill="FFFFFF"/>
        <w:ind w:left="0" w:firstLine="0"/>
        <w:rPr>
          <w:bCs/>
          <w:color w:val="0A0A0A"/>
          <w:lang w:eastAsia="uk-UA"/>
        </w:rPr>
      </w:pPr>
      <w:r w:rsidRPr="00F650F1">
        <w:rPr>
          <w:bCs/>
          <w:color w:val="0A0A0A"/>
          <w:lang w:eastAsia="uk-UA"/>
        </w:rPr>
        <w:t>Матеріали що використовуються для захисту кузова</w:t>
      </w:r>
    </w:p>
    <w:p w:rsidR="00D44979" w:rsidRPr="00F650F1" w:rsidRDefault="00D44979" w:rsidP="00D44979">
      <w:pPr>
        <w:pStyle w:val="a3"/>
        <w:numPr>
          <w:ilvl w:val="0"/>
          <w:numId w:val="1"/>
        </w:numPr>
        <w:shd w:val="clear" w:color="auto" w:fill="FFFFFF"/>
        <w:ind w:left="0" w:firstLine="0"/>
        <w:rPr>
          <w:color w:val="0A0A0A"/>
          <w:lang w:eastAsia="uk-UA"/>
        </w:rPr>
      </w:pPr>
      <w:r w:rsidRPr="00F650F1">
        <w:rPr>
          <w:color w:val="0A0A0A"/>
          <w:lang w:eastAsia="uk-UA"/>
        </w:rPr>
        <w:t>ОХОРОНА ПРАЦІ ТА БЕЗПЕКА В НАДЗВИЧАЙНИХ СИТУАЦІЯХ</w:t>
      </w:r>
    </w:p>
    <w:p w:rsidR="00D44979" w:rsidRPr="00F650F1" w:rsidRDefault="00D44979" w:rsidP="00D44979">
      <w:pPr>
        <w:pStyle w:val="a3"/>
        <w:numPr>
          <w:ilvl w:val="1"/>
          <w:numId w:val="1"/>
        </w:numPr>
        <w:adjustRightInd w:val="0"/>
        <w:ind w:left="0" w:firstLine="0"/>
      </w:pPr>
      <w:r w:rsidRPr="00F650F1">
        <w:t xml:space="preserve"> </w:t>
      </w:r>
      <w:r w:rsidRPr="00F650F1">
        <w:rPr>
          <w:bCs/>
        </w:rPr>
        <w:t xml:space="preserve">Аналіз потенційних небезпек та шкідливих факторів виробничого середовища </w:t>
      </w:r>
      <w:r w:rsidRPr="00F650F1">
        <w:t xml:space="preserve">ТОВ Модерн Авто. </w:t>
      </w:r>
    </w:p>
    <w:p w:rsidR="00D44979" w:rsidRPr="00F650F1" w:rsidRDefault="00D44979" w:rsidP="00D44979">
      <w:pPr>
        <w:pStyle w:val="a3"/>
        <w:numPr>
          <w:ilvl w:val="1"/>
          <w:numId w:val="1"/>
        </w:numPr>
        <w:ind w:left="0" w:firstLine="0"/>
      </w:pPr>
      <w:r w:rsidRPr="00F650F1">
        <w:t xml:space="preserve"> Забезпечення безпеки монтажу та експлуатації обладнання</w:t>
      </w:r>
    </w:p>
    <w:p w:rsidR="00D44979" w:rsidRPr="00F650F1" w:rsidRDefault="00D44979" w:rsidP="00D44979">
      <w:pPr>
        <w:pStyle w:val="a3"/>
        <w:numPr>
          <w:ilvl w:val="1"/>
          <w:numId w:val="1"/>
        </w:numPr>
        <w:ind w:left="0" w:firstLine="0"/>
        <w:rPr>
          <w:bCs/>
          <w:color w:val="000000"/>
        </w:rPr>
      </w:pPr>
      <w:r w:rsidRPr="00F650F1">
        <w:rPr>
          <w:bCs/>
          <w:color w:val="000000"/>
        </w:rPr>
        <w:t>Розрахунок комбінованого освітлення зони ремонту</w:t>
      </w:r>
    </w:p>
    <w:p w:rsidR="002611B0" w:rsidRPr="00F650F1" w:rsidRDefault="002611B0" w:rsidP="00D44979">
      <w:pPr>
        <w:pStyle w:val="35"/>
        <w:rPr>
          <w:rFonts w:ascii="Times New Roman" w:hAnsi="Times New Roman"/>
          <w:lang w:val="uk-UA"/>
        </w:rPr>
      </w:pPr>
      <w:r w:rsidRPr="00F650F1">
        <w:rPr>
          <w:rFonts w:ascii="Times New Roman" w:hAnsi="Times New Roman"/>
        </w:rPr>
        <w:t>ВИСНOВКИ</w:t>
      </w:r>
      <w:r w:rsidRPr="00F650F1">
        <w:rPr>
          <w:rFonts w:ascii="Times New Roman" w:hAnsi="Times New Roman"/>
          <w:lang w:val="uk-UA"/>
        </w:rPr>
        <w:t xml:space="preserve">, </w:t>
      </w:r>
      <w:r w:rsidRPr="00F650F1">
        <w:rPr>
          <w:rFonts w:ascii="Times New Roman" w:hAnsi="Times New Roman"/>
        </w:rPr>
        <w:t>ПЕРЕЛIК ВИКOРИСТAНИХ ДЖЕРЕЛ</w:t>
      </w:r>
    </w:p>
    <w:bookmarkEnd w:id="0"/>
    <w:p w:rsidR="002611B0" w:rsidRDefault="002611B0" w:rsidP="002611B0">
      <w:pPr>
        <w:spacing w:after="0" w:line="240" w:lineRule="auto"/>
        <w:ind w:firstLine="284"/>
        <w:jc w:val="both"/>
        <w:rPr>
          <w:rFonts w:ascii="Times New Roman" w:eastAsia="Times New Roman" w:hAnsi="Times New Roman" w:cs="Times New Roman"/>
          <w:sz w:val="24"/>
          <w:szCs w:val="24"/>
          <w:lang w:eastAsia="ru-RU"/>
        </w:rPr>
      </w:pPr>
    </w:p>
    <w:p w:rsidR="002611B0" w:rsidRPr="00A7150F" w:rsidRDefault="002611B0" w:rsidP="002611B0">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A7150F">
        <w:rPr>
          <w:rFonts w:ascii="Times New Roman" w:eastAsia="Times New Roman" w:hAnsi="Times New Roman" w:cs="Times New Roman"/>
          <w:i/>
          <w:sz w:val="23"/>
          <w:szCs w:val="23"/>
          <w:u w:val="single"/>
          <w:lang w:eastAsia="ru-RU"/>
        </w:rPr>
        <w:t>презентація-1.</w:t>
      </w:r>
    </w:p>
    <w:p w:rsidR="002611B0" w:rsidRDefault="002611B0" w:rsidP="002611B0">
      <w:pPr>
        <w:widowControl w:val="0"/>
        <w:autoSpaceDE w:val="0"/>
        <w:autoSpaceDN w:val="0"/>
        <w:spacing w:after="0" w:line="240" w:lineRule="auto"/>
        <w:jc w:val="center"/>
        <w:rPr>
          <w:rFonts w:ascii="Times New Roman" w:eastAsia="Times New Roman" w:hAnsi="Times New Roman" w:cs="Times New Roman"/>
          <w:sz w:val="28"/>
          <w:szCs w:val="28"/>
        </w:rPr>
        <w:sectPr w:rsidR="002611B0" w:rsidSect="002611B0">
          <w:pgSz w:w="11906" w:h="16838" w:code="9"/>
          <w:pgMar w:top="851" w:right="567" w:bottom="1077" w:left="1418" w:header="709" w:footer="397" w:gutter="0"/>
          <w:pgNumType w:start="3"/>
          <w:cols w:space="708"/>
          <w:titlePg/>
          <w:docGrid w:linePitch="360"/>
        </w:sectPr>
      </w:pPr>
    </w:p>
    <w:p w:rsidR="002611B0" w:rsidRPr="00A7150F" w:rsidRDefault="002611B0" w:rsidP="002611B0">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lastRenderedPageBreak/>
        <w:t>6. Консультанти розділів проекту (роботи)</w:t>
      </w:r>
    </w:p>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2611B0" w:rsidRPr="00A7150F" w:rsidTr="002611B0">
        <w:tc>
          <w:tcPr>
            <w:tcW w:w="2340" w:type="dxa"/>
            <w:vMerge w:val="restart"/>
          </w:tcPr>
          <w:p w:rsidR="002611B0" w:rsidRPr="00A7150F" w:rsidRDefault="002611B0" w:rsidP="002611B0">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Розділ</w:t>
            </w:r>
          </w:p>
        </w:tc>
        <w:tc>
          <w:tcPr>
            <w:tcW w:w="3420" w:type="dxa"/>
            <w:vMerge w:val="restart"/>
          </w:tcPr>
          <w:p w:rsidR="002611B0" w:rsidRPr="00A7150F" w:rsidRDefault="002611B0" w:rsidP="002611B0">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Підпис, дата</w:t>
            </w:r>
          </w:p>
        </w:tc>
      </w:tr>
      <w:tr w:rsidR="002611B0" w:rsidRPr="00A7150F" w:rsidTr="002611B0">
        <w:tc>
          <w:tcPr>
            <w:tcW w:w="2340" w:type="dxa"/>
            <w:vMerge/>
          </w:tcPr>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
        </w:tc>
        <w:tc>
          <w:tcPr>
            <w:tcW w:w="3420" w:type="dxa"/>
            <w:vMerge/>
          </w:tcPr>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
        </w:tc>
        <w:tc>
          <w:tcPr>
            <w:tcW w:w="1620"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Завдання</w:t>
            </w:r>
          </w:p>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видав</w:t>
            </w:r>
          </w:p>
        </w:tc>
        <w:tc>
          <w:tcPr>
            <w:tcW w:w="1800"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Завдання </w:t>
            </w:r>
          </w:p>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прийняв</w:t>
            </w:r>
          </w:p>
        </w:tc>
      </w:tr>
      <w:tr w:rsidR="002611B0" w:rsidRPr="00A7150F" w:rsidTr="002611B0">
        <w:tc>
          <w:tcPr>
            <w:tcW w:w="2340" w:type="dxa"/>
          </w:tcPr>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roofErr w:type="spellStart"/>
            <w:r w:rsidRPr="00A7150F">
              <w:rPr>
                <w:rFonts w:ascii="Times New Roman" w:eastAsia="Times New Roman" w:hAnsi="Times New Roman" w:cs="Times New Roman"/>
                <w:sz w:val="24"/>
                <w:szCs w:val="24"/>
                <w:lang w:eastAsia="ru-RU"/>
              </w:rPr>
              <w:t>Нормоконтроль</w:t>
            </w:r>
            <w:proofErr w:type="spellEnd"/>
          </w:p>
        </w:tc>
        <w:tc>
          <w:tcPr>
            <w:tcW w:w="3420" w:type="dxa"/>
          </w:tcPr>
          <w:p w:rsidR="002611B0" w:rsidRPr="00A7150F" w:rsidRDefault="002611B0" w:rsidP="002611B0">
            <w:pPr>
              <w:spacing w:after="0" w:line="240" w:lineRule="auto"/>
              <w:ind w:right="-128"/>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доц. </w:t>
            </w:r>
            <w:proofErr w:type="spellStart"/>
            <w:r w:rsidRPr="00A7150F">
              <w:rPr>
                <w:rFonts w:ascii="Times New Roman" w:eastAsia="Times New Roman" w:hAnsi="Times New Roman" w:cs="Times New Roman"/>
                <w:sz w:val="24"/>
                <w:szCs w:val="24"/>
                <w:lang w:eastAsia="ru-RU"/>
              </w:rPr>
              <w:t>Прунько</w:t>
            </w:r>
            <w:proofErr w:type="spellEnd"/>
            <w:r w:rsidRPr="00A7150F">
              <w:rPr>
                <w:rFonts w:ascii="Times New Roman" w:eastAsia="Times New Roman" w:hAnsi="Times New Roman" w:cs="Times New Roman"/>
                <w:sz w:val="24"/>
                <w:szCs w:val="24"/>
                <w:lang w:eastAsia="ru-RU"/>
              </w:rPr>
              <w:t xml:space="preserve"> І.Б.</w:t>
            </w:r>
          </w:p>
        </w:tc>
        <w:tc>
          <w:tcPr>
            <w:tcW w:w="1620" w:type="dxa"/>
          </w:tcPr>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
        </w:tc>
        <w:tc>
          <w:tcPr>
            <w:tcW w:w="1800" w:type="dxa"/>
          </w:tcPr>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
        </w:tc>
      </w:tr>
    </w:tbl>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  7 Дата видачі завдання </w:t>
      </w:r>
      <w:r w:rsidRPr="00A7150F">
        <w:rPr>
          <w:rFonts w:ascii="Times New Roman" w:eastAsia="Times New Roman" w:hAnsi="Times New Roman" w:cs="Times New Roman"/>
          <w:sz w:val="24"/>
          <w:szCs w:val="24"/>
          <w:u w:val="single"/>
          <w:lang w:eastAsia="ru-RU"/>
        </w:rPr>
        <w:tab/>
        <w:t>02</w:t>
      </w:r>
      <w:r w:rsidRPr="00A7150F">
        <w:rPr>
          <w:rFonts w:ascii="Times New Roman" w:eastAsia="Times New Roman" w:hAnsi="Times New Roman" w:cs="Times New Roman"/>
          <w:color w:val="000000"/>
          <w:sz w:val="24"/>
          <w:szCs w:val="24"/>
          <w:u w:val="single"/>
          <w:lang w:eastAsia="ru-RU"/>
        </w:rPr>
        <w:t>.10.202</w:t>
      </w:r>
      <w:r>
        <w:rPr>
          <w:rFonts w:ascii="Times New Roman" w:eastAsia="Times New Roman" w:hAnsi="Times New Roman" w:cs="Times New Roman"/>
          <w:color w:val="000000"/>
          <w:sz w:val="24"/>
          <w:szCs w:val="24"/>
          <w:u w:val="single"/>
          <w:lang w:eastAsia="ru-RU"/>
        </w:rPr>
        <w:t>5</w:t>
      </w:r>
      <w:r w:rsidRPr="00A7150F">
        <w:rPr>
          <w:rFonts w:ascii="Times New Roman" w:eastAsia="Times New Roman" w:hAnsi="Times New Roman" w:cs="Times New Roman"/>
          <w:color w:val="000000"/>
          <w:sz w:val="24"/>
          <w:szCs w:val="24"/>
          <w:u w:val="single"/>
          <w:lang w:eastAsia="ru-RU"/>
        </w:rPr>
        <w:t xml:space="preserve"> р.</w:t>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2611B0" w:rsidRPr="00A7150F" w:rsidRDefault="002611B0" w:rsidP="002611B0">
      <w:pPr>
        <w:spacing w:after="0" w:line="240" w:lineRule="auto"/>
        <w:jc w:val="both"/>
        <w:rPr>
          <w:rFonts w:ascii="Times New Roman" w:eastAsia="Times New Roman" w:hAnsi="Times New Roman" w:cs="Times New Roman"/>
          <w:sz w:val="24"/>
          <w:szCs w:val="24"/>
          <w:u w:val="single"/>
          <w:lang w:eastAsia="ru-RU"/>
        </w:rPr>
      </w:pPr>
    </w:p>
    <w:p w:rsidR="002611B0" w:rsidRPr="00A7150F" w:rsidRDefault="002611B0" w:rsidP="002611B0">
      <w:pPr>
        <w:keepNext/>
        <w:spacing w:after="0" w:line="240" w:lineRule="auto"/>
        <w:jc w:val="center"/>
        <w:outlineLvl w:val="1"/>
        <w:rPr>
          <w:rFonts w:ascii="Times New Roman" w:eastAsia="Times New Roman" w:hAnsi="Times New Roman" w:cs="Times New Roman"/>
          <w:b/>
          <w:bCs/>
          <w:sz w:val="24"/>
          <w:szCs w:val="24"/>
          <w:lang w:val="x-none" w:eastAsia="ru-RU"/>
        </w:rPr>
      </w:pPr>
      <w:r w:rsidRPr="00A7150F">
        <w:rPr>
          <w:rFonts w:ascii="Times New Roman" w:eastAsia="Times New Roman" w:hAnsi="Times New Roman" w:cs="Times New Roman"/>
          <w:b/>
          <w:bCs/>
          <w:sz w:val="24"/>
          <w:szCs w:val="24"/>
          <w:lang w:val="x-none"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14"/>
        <w:gridCol w:w="2268"/>
        <w:gridCol w:w="1276"/>
      </w:tblGrid>
      <w:tr w:rsidR="002611B0" w:rsidRPr="00A7150F" w:rsidTr="002611B0">
        <w:tc>
          <w:tcPr>
            <w:tcW w:w="540" w:type="dxa"/>
          </w:tcPr>
          <w:p w:rsidR="002611B0" w:rsidRPr="00A7150F" w:rsidRDefault="002611B0" w:rsidP="002611B0">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w:t>
            </w:r>
          </w:p>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з/п</w:t>
            </w:r>
          </w:p>
        </w:tc>
        <w:tc>
          <w:tcPr>
            <w:tcW w:w="5414" w:type="dxa"/>
          </w:tcPr>
          <w:p w:rsidR="002611B0" w:rsidRPr="00A7150F" w:rsidRDefault="002611B0" w:rsidP="002611B0">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Назва етапів дипломного </w:t>
            </w:r>
          </w:p>
          <w:p w:rsidR="002611B0" w:rsidRPr="00A7150F" w:rsidRDefault="002611B0" w:rsidP="002611B0">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проекту (роботи) </w:t>
            </w:r>
          </w:p>
        </w:tc>
        <w:tc>
          <w:tcPr>
            <w:tcW w:w="2268" w:type="dxa"/>
          </w:tcPr>
          <w:p w:rsidR="002611B0" w:rsidRPr="00A7150F" w:rsidRDefault="002611B0" w:rsidP="002611B0">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Строк виконання</w:t>
            </w:r>
          </w:p>
          <w:p w:rsidR="002611B0" w:rsidRPr="00A7150F" w:rsidRDefault="002611B0" w:rsidP="002611B0">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етапів проекту</w:t>
            </w:r>
          </w:p>
          <w:p w:rsidR="002611B0" w:rsidRPr="00A7150F" w:rsidRDefault="002611B0" w:rsidP="002611B0">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(роботи)</w:t>
            </w:r>
          </w:p>
        </w:tc>
        <w:tc>
          <w:tcPr>
            <w:tcW w:w="1276" w:type="dxa"/>
          </w:tcPr>
          <w:p w:rsidR="002611B0" w:rsidRPr="00A7150F" w:rsidRDefault="002611B0" w:rsidP="002611B0">
            <w:pPr>
              <w:spacing w:after="0" w:line="240" w:lineRule="auto"/>
              <w:ind w:left="-108"/>
              <w:jc w:val="center"/>
              <w:rPr>
                <w:rFonts w:ascii="Times New Roman" w:eastAsia="Times New Roman" w:hAnsi="Times New Roman" w:cs="Times New Roman"/>
                <w:sz w:val="24"/>
                <w:szCs w:val="24"/>
                <w:lang w:eastAsia="ru-RU"/>
              </w:rPr>
            </w:pPr>
          </w:p>
          <w:p w:rsidR="002611B0" w:rsidRPr="00A7150F" w:rsidRDefault="002611B0" w:rsidP="002611B0">
            <w:pPr>
              <w:spacing w:after="0" w:line="240" w:lineRule="auto"/>
              <w:ind w:left="-108" w:right="-132"/>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Примітка</w:t>
            </w:r>
          </w:p>
        </w:tc>
      </w:tr>
      <w:tr w:rsidR="002611B0" w:rsidRPr="00A7150F" w:rsidTr="002611B0">
        <w:trPr>
          <w:trHeight w:val="623"/>
        </w:trPr>
        <w:tc>
          <w:tcPr>
            <w:tcW w:w="540"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1</w:t>
            </w:r>
          </w:p>
        </w:tc>
        <w:tc>
          <w:tcPr>
            <w:tcW w:w="5414" w:type="dxa"/>
          </w:tcPr>
          <w:p w:rsidR="00D44979" w:rsidRPr="00D44979" w:rsidRDefault="00D44979" w:rsidP="00D44979">
            <w:pPr>
              <w:pStyle w:val="11"/>
              <w:tabs>
                <w:tab w:val="left" w:pos="203"/>
                <w:tab w:val="right" w:leader="dot" w:pos="10065"/>
              </w:tabs>
              <w:spacing w:after="0" w:line="240" w:lineRule="auto"/>
              <w:ind w:right="1"/>
              <w:rPr>
                <w:rFonts w:ascii="Times New Roman" w:hAnsi="Times New Roman"/>
                <w:lang w:val="uk-UA"/>
              </w:rPr>
            </w:pPr>
            <w:r w:rsidRPr="00D44979">
              <w:rPr>
                <w:rFonts w:ascii="Times New Roman" w:hAnsi="Times New Roman"/>
                <w:lang w:val="uk-UA"/>
              </w:rPr>
              <w:t>ВСТУП</w:t>
            </w:r>
          </w:p>
          <w:p w:rsidR="00D44979" w:rsidRPr="00D44979" w:rsidRDefault="00D44979" w:rsidP="00D44979">
            <w:pPr>
              <w:pStyle w:val="a3"/>
              <w:numPr>
                <w:ilvl w:val="0"/>
                <w:numId w:val="13"/>
              </w:numPr>
              <w:tabs>
                <w:tab w:val="left" w:pos="345"/>
                <w:tab w:val="left" w:pos="486"/>
              </w:tabs>
              <w:ind w:left="0" w:firstLine="0"/>
            </w:pPr>
            <w:r w:rsidRPr="00D44979">
              <w:t>ДОСЛІДЖЕННЯ ПРИРОДИ УТВОРЕННЯ КОРОЗІЇ</w:t>
            </w:r>
          </w:p>
          <w:p w:rsidR="00D44979" w:rsidRPr="00D44979" w:rsidRDefault="00D44979" w:rsidP="00D44979">
            <w:pPr>
              <w:pStyle w:val="a3"/>
              <w:numPr>
                <w:ilvl w:val="1"/>
                <w:numId w:val="13"/>
              </w:numPr>
              <w:tabs>
                <w:tab w:val="left" w:pos="203"/>
                <w:tab w:val="left" w:pos="486"/>
              </w:tabs>
              <w:ind w:left="0" w:firstLine="0"/>
              <w:rPr>
                <w:rFonts w:eastAsiaTheme="minorHAnsi"/>
              </w:rPr>
            </w:pPr>
            <w:r w:rsidRPr="00D44979">
              <w:rPr>
                <w:rFonts w:eastAsiaTheme="minorHAnsi"/>
              </w:rPr>
              <w:t>Корозія як явище</w:t>
            </w:r>
          </w:p>
          <w:p w:rsidR="00D44979" w:rsidRPr="00D44979" w:rsidRDefault="00D44979" w:rsidP="00D44979">
            <w:pPr>
              <w:pStyle w:val="a3"/>
              <w:numPr>
                <w:ilvl w:val="1"/>
                <w:numId w:val="13"/>
              </w:numPr>
              <w:tabs>
                <w:tab w:val="left" w:pos="203"/>
                <w:tab w:val="left" w:pos="486"/>
              </w:tabs>
              <w:ind w:left="0" w:firstLine="0"/>
              <w:rPr>
                <w:rFonts w:eastAsiaTheme="minorHAnsi"/>
              </w:rPr>
            </w:pPr>
            <w:r w:rsidRPr="00D44979">
              <w:rPr>
                <w:rFonts w:eastAsiaTheme="minorHAnsi"/>
              </w:rPr>
              <w:t>Види та особливості корозії автомобільних конструкцій</w:t>
            </w:r>
          </w:p>
          <w:p w:rsidR="002611B0" w:rsidRPr="00D44979" w:rsidRDefault="00D44979" w:rsidP="00D44979">
            <w:pPr>
              <w:pStyle w:val="a3"/>
              <w:numPr>
                <w:ilvl w:val="1"/>
                <w:numId w:val="13"/>
              </w:numPr>
              <w:shd w:val="clear" w:color="auto" w:fill="FFFFFF"/>
              <w:tabs>
                <w:tab w:val="left" w:pos="203"/>
                <w:tab w:val="left" w:pos="486"/>
              </w:tabs>
              <w:ind w:left="0" w:firstLine="0"/>
              <w:rPr>
                <w:bCs/>
                <w:color w:val="0A0A0A"/>
                <w:lang w:eastAsia="uk-UA"/>
              </w:rPr>
            </w:pPr>
            <w:r w:rsidRPr="00D44979">
              <w:rPr>
                <w:bCs/>
                <w:color w:val="0A0A0A"/>
                <w:lang w:eastAsia="uk-UA"/>
              </w:rPr>
              <w:t>Фактори, що впливають на швидкість корозії</w:t>
            </w:r>
          </w:p>
        </w:tc>
        <w:tc>
          <w:tcPr>
            <w:tcW w:w="2268" w:type="dxa"/>
          </w:tcPr>
          <w:p w:rsidR="002611B0" w:rsidRPr="00ED6DD9" w:rsidRDefault="002611B0" w:rsidP="00DA0894">
            <w:pPr>
              <w:widowControl w:val="0"/>
              <w:autoSpaceDE w:val="0"/>
              <w:autoSpaceDN w:val="0"/>
              <w:spacing w:after="0" w:line="240" w:lineRule="auto"/>
              <w:jc w:val="center"/>
              <w:rPr>
                <w:rFonts w:ascii="Times New Roman" w:eastAsia="Times New Roman" w:hAnsi="Times New Roman" w:cs="Times New Roman"/>
                <w:sz w:val="24"/>
                <w:szCs w:val="24"/>
                <w:lang w:eastAsia="ru-RU"/>
              </w:rPr>
            </w:pPr>
            <w:r w:rsidRPr="00ED6DD9">
              <w:rPr>
                <w:rFonts w:ascii="Times New Roman" w:eastAsia="Times New Roman" w:hAnsi="Times New Roman" w:cs="Times New Roman"/>
                <w:sz w:val="26"/>
                <w:szCs w:val="26"/>
                <w:lang w:eastAsia="ru-RU"/>
              </w:rPr>
              <w:t>0</w:t>
            </w:r>
            <w:r w:rsidR="00DA0894">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0</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r w:rsidRPr="00ED6DD9">
              <w:rPr>
                <w:rFonts w:ascii="Times New Roman" w:eastAsia="Times New Roman" w:hAnsi="Times New Roman" w:cs="Times New Roman"/>
                <w:sz w:val="26"/>
                <w:szCs w:val="26"/>
                <w:lang w:val="ru-RU" w:eastAsia="ru-RU"/>
              </w:rPr>
              <w:t xml:space="preserve">– </w:t>
            </w:r>
            <w:r w:rsidRPr="00ED6DD9">
              <w:rPr>
                <w:rFonts w:ascii="Times New Roman" w:eastAsia="Times New Roman" w:hAnsi="Times New Roman" w:cs="Times New Roman"/>
                <w:sz w:val="26"/>
                <w:szCs w:val="26"/>
                <w:lang w:eastAsia="ru-RU"/>
              </w:rPr>
              <w:t>0</w:t>
            </w:r>
            <w:r w:rsidR="00DA0894">
              <w:rPr>
                <w:rFonts w:ascii="Times New Roman" w:eastAsia="Times New Roman" w:hAnsi="Times New Roman" w:cs="Times New Roman"/>
                <w:sz w:val="26"/>
                <w:szCs w:val="26"/>
                <w:lang w:eastAsia="ru-RU"/>
              </w:rPr>
              <w:t>3</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val="ru-RU" w:eastAsia="ru-RU"/>
              </w:rPr>
              <w:t>.25</w:t>
            </w:r>
          </w:p>
        </w:tc>
        <w:tc>
          <w:tcPr>
            <w:tcW w:w="1276"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p>
        </w:tc>
      </w:tr>
      <w:tr w:rsidR="002611B0" w:rsidRPr="00A7150F" w:rsidTr="002611B0">
        <w:tc>
          <w:tcPr>
            <w:tcW w:w="540"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2</w:t>
            </w:r>
          </w:p>
        </w:tc>
        <w:tc>
          <w:tcPr>
            <w:tcW w:w="5414" w:type="dxa"/>
          </w:tcPr>
          <w:p w:rsidR="00D44979" w:rsidRPr="00D44979" w:rsidRDefault="00D44979" w:rsidP="00D44979">
            <w:pPr>
              <w:pStyle w:val="a3"/>
              <w:numPr>
                <w:ilvl w:val="0"/>
                <w:numId w:val="13"/>
              </w:numPr>
              <w:tabs>
                <w:tab w:val="left" w:pos="345"/>
              </w:tabs>
              <w:ind w:left="0" w:firstLine="0"/>
            </w:pPr>
            <w:r w:rsidRPr="00D44979">
              <w:t>АНАЛІЗ ПОШКОДЖЕНЬ КУЗОВА ЛЕГКОВИХ АВТОМОБІЛІВ ТА МЕТОДИ АНТИКОРОЗІЙНОГО ЗАХИСТУ</w:t>
            </w:r>
          </w:p>
          <w:p w:rsidR="00D44979" w:rsidRPr="00D44979" w:rsidRDefault="00D44979" w:rsidP="00D44979">
            <w:pPr>
              <w:pStyle w:val="a3"/>
              <w:numPr>
                <w:ilvl w:val="1"/>
                <w:numId w:val="13"/>
              </w:numPr>
              <w:shd w:val="clear" w:color="auto" w:fill="FFFFFF"/>
              <w:tabs>
                <w:tab w:val="left" w:pos="345"/>
              </w:tabs>
              <w:ind w:left="0" w:firstLine="0"/>
              <w:rPr>
                <w:bCs/>
                <w:color w:val="0A0A0A"/>
                <w:lang w:eastAsia="uk-UA"/>
              </w:rPr>
            </w:pPr>
            <w:r w:rsidRPr="00D44979">
              <w:rPr>
                <w:bCs/>
                <w:color w:val="0A0A0A"/>
                <w:lang w:eastAsia="uk-UA"/>
              </w:rPr>
              <w:t xml:space="preserve">Основні види дефектів кузова та лакофарбових покриттів </w:t>
            </w:r>
            <w:proofErr w:type="spellStart"/>
            <w:r w:rsidRPr="00D44979">
              <w:rPr>
                <w:bCs/>
                <w:color w:val="0A0A0A"/>
                <w:lang w:eastAsia="uk-UA"/>
              </w:rPr>
              <w:t>Opel</w:t>
            </w:r>
            <w:proofErr w:type="spellEnd"/>
            <w:r w:rsidRPr="00D44979">
              <w:rPr>
                <w:bCs/>
                <w:color w:val="0A0A0A"/>
                <w:lang w:eastAsia="uk-UA"/>
              </w:rPr>
              <w:t xml:space="preserve"> </w:t>
            </w:r>
            <w:proofErr w:type="spellStart"/>
            <w:r w:rsidRPr="00D44979">
              <w:rPr>
                <w:bCs/>
                <w:color w:val="0A0A0A"/>
                <w:lang w:eastAsia="uk-UA"/>
              </w:rPr>
              <w:t>Crossland</w:t>
            </w:r>
            <w:proofErr w:type="spellEnd"/>
          </w:p>
          <w:p w:rsidR="00D44979" w:rsidRDefault="00D44979" w:rsidP="00D44979">
            <w:pPr>
              <w:pStyle w:val="a3"/>
              <w:numPr>
                <w:ilvl w:val="1"/>
                <w:numId w:val="13"/>
              </w:numPr>
              <w:shd w:val="clear" w:color="auto" w:fill="FFFFFF"/>
              <w:tabs>
                <w:tab w:val="left" w:pos="345"/>
              </w:tabs>
              <w:ind w:left="0" w:firstLine="0"/>
              <w:rPr>
                <w:bCs/>
                <w:color w:val="0A0A0A"/>
                <w:lang w:eastAsia="uk-UA"/>
              </w:rPr>
            </w:pPr>
            <w:r w:rsidRPr="00D44979">
              <w:rPr>
                <w:bCs/>
                <w:color w:val="0A0A0A"/>
                <w:lang w:eastAsia="uk-UA"/>
              </w:rPr>
              <w:t>Заводських методів антикорозійного захисту</w:t>
            </w:r>
            <w:r>
              <w:rPr>
                <w:bCs/>
                <w:color w:val="0A0A0A"/>
                <w:lang w:eastAsia="uk-UA"/>
              </w:rPr>
              <w:t xml:space="preserve"> кузова.</w:t>
            </w:r>
          </w:p>
          <w:p w:rsidR="002611B0" w:rsidRPr="00551A4F" w:rsidRDefault="00D44979" w:rsidP="00D44979">
            <w:pPr>
              <w:tabs>
                <w:tab w:val="left" w:pos="345"/>
              </w:tabs>
              <w:spacing w:after="0" w:line="204" w:lineRule="auto"/>
              <w:jc w:val="both"/>
              <w:rPr>
                <w:rFonts w:ascii="Times New Roman" w:eastAsia="Times New Roman" w:hAnsi="Times New Roman" w:cs="Times New Roman"/>
                <w:lang w:eastAsia="ru-RU"/>
              </w:rPr>
            </w:pPr>
            <w:r>
              <w:rPr>
                <w:rFonts w:ascii="Times New Roman" w:hAnsi="Times New Roman" w:cs="Times New Roman"/>
                <w:bCs/>
                <w:color w:val="0A0A0A"/>
                <w:lang w:eastAsia="uk-UA"/>
              </w:rPr>
              <w:t xml:space="preserve">2.3. </w:t>
            </w:r>
            <w:r w:rsidRPr="00D44979">
              <w:rPr>
                <w:rFonts w:ascii="Times New Roman" w:hAnsi="Times New Roman" w:cs="Times New Roman"/>
                <w:bCs/>
                <w:color w:val="0A0A0A"/>
                <w:lang w:eastAsia="uk-UA"/>
              </w:rPr>
              <w:t>Сучасні методи додаткового антикорозійного захисту кузова автомобіля</w:t>
            </w:r>
          </w:p>
        </w:tc>
        <w:tc>
          <w:tcPr>
            <w:tcW w:w="2268" w:type="dxa"/>
          </w:tcPr>
          <w:p w:rsidR="002611B0" w:rsidRPr="00ED6DD9" w:rsidRDefault="002611B0" w:rsidP="00DA0894">
            <w:pPr>
              <w:widowControl w:val="0"/>
              <w:autoSpaceDE w:val="0"/>
              <w:autoSpaceDN w:val="0"/>
              <w:spacing w:after="0" w:line="240" w:lineRule="auto"/>
              <w:jc w:val="center"/>
              <w:rPr>
                <w:rFonts w:ascii="Times New Roman" w:eastAsia="Times New Roman" w:hAnsi="Times New Roman" w:cs="Times New Roman"/>
                <w:sz w:val="24"/>
                <w:szCs w:val="24"/>
                <w:lang w:val="ru-RU" w:eastAsia="ru-RU"/>
              </w:rPr>
            </w:pPr>
            <w:r w:rsidRPr="00ED6DD9">
              <w:rPr>
                <w:rFonts w:ascii="Times New Roman" w:eastAsia="Times New Roman" w:hAnsi="Times New Roman" w:cs="Times New Roman"/>
                <w:sz w:val="26"/>
                <w:szCs w:val="26"/>
                <w:lang w:eastAsia="ru-RU"/>
              </w:rPr>
              <w:t>0</w:t>
            </w:r>
            <w:r w:rsidR="00DA0894">
              <w:rPr>
                <w:rFonts w:ascii="Times New Roman" w:eastAsia="Times New Roman" w:hAnsi="Times New Roman" w:cs="Times New Roman"/>
                <w:sz w:val="26"/>
                <w:szCs w:val="26"/>
                <w:lang w:eastAsia="ru-RU"/>
              </w:rPr>
              <w:t>3</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r w:rsidRPr="00ED6DD9">
              <w:rPr>
                <w:rFonts w:ascii="Times New Roman" w:eastAsia="Times New Roman" w:hAnsi="Times New Roman" w:cs="Times New Roman"/>
                <w:sz w:val="26"/>
                <w:szCs w:val="26"/>
                <w:lang w:val="ru-RU" w:eastAsia="ru-RU"/>
              </w:rPr>
              <w:t xml:space="preserve">– </w:t>
            </w:r>
            <w:r w:rsidR="00DA0894">
              <w:rPr>
                <w:rFonts w:ascii="Times New Roman" w:eastAsia="Times New Roman" w:hAnsi="Times New Roman" w:cs="Times New Roman"/>
                <w:sz w:val="26"/>
                <w:szCs w:val="26"/>
                <w:lang w:eastAsia="ru-RU"/>
              </w:rPr>
              <w:t>27</w:t>
            </w:r>
            <w:r w:rsidRPr="00ED6DD9">
              <w:rPr>
                <w:rFonts w:ascii="Times New Roman" w:eastAsia="Times New Roman" w:hAnsi="Times New Roman" w:cs="Times New Roman"/>
                <w:sz w:val="26"/>
                <w:szCs w:val="26"/>
                <w:lang w:val="ru-RU" w:eastAsia="ru-RU"/>
              </w:rPr>
              <w:t>.1</w:t>
            </w:r>
            <w:r w:rsidR="00DA0894">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p>
        </w:tc>
        <w:tc>
          <w:tcPr>
            <w:tcW w:w="1276" w:type="dxa"/>
          </w:tcPr>
          <w:p w:rsidR="002611B0" w:rsidRPr="00A7150F" w:rsidRDefault="002611B0" w:rsidP="002611B0">
            <w:pPr>
              <w:spacing w:after="0" w:line="240" w:lineRule="auto"/>
              <w:ind w:left="-90" w:right="-128"/>
              <w:jc w:val="center"/>
              <w:rPr>
                <w:rFonts w:ascii="Times New Roman" w:eastAsia="Times New Roman" w:hAnsi="Times New Roman" w:cs="Times New Roman"/>
                <w:sz w:val="24"/>
                <w:szCs w:val="24"/>
                <w:lang w:eastAsia="ru-RU"/>
              </w:rPr>
            </w:pPr>
          </w:p>
        </w:tc>
      </w:tr>
      <w:tr w:rsidR="002611B0" w:rsidRPr="00A7150F" w:rsidTr="002611B0">
        <w:tc>
          <w:tcPr>
            <w:tcW w:w="540"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3</w:t>
            </w:r>
          </w:p>
        </w:tc>
        <w:tc>
          <w:tcPr>
            <w:tcW w:w="5414" w:type="dxa"/>
          </w:tcPr>
          <w:p w:rsidR="00D44979" w:rsidRPr="00D44979" w:rsidRDefault="00D44979" w:rsidP="00D44979">
            <w:pPr>
              <w:pStyle w:val="a3"/>
              <w:numPr>
                <w:ilvl w:val="0"/>
                <w:numId w:val="13"/>
              </w:numPr>
              <w:tabs>
                <w:tab w:val="left" w:pos="345"/>
              </w:tabs>
              <w:ind w:left="0" w:firstLine="0"/>
            </w:pPr>
            <w:r w:rsidRPr="00D44979">
              <w:t>ТЕХНОЛОГІЧНА ЧАСТИНА</w:t>
            </w:r>
          </w:p>
          <w:p w:rsidR="00D44979" w:rsidRPr="00D44979" w:rsidRDefault="00D44979" w:rsidP="00D44979">
            <w:pPr>
              <w:pStyle w:val="a3"/>
              <w:numPr>
                <w:ilvl w:val="1"/>
                <w:numId w:val="13"/>
              </w:numPr>
              <w:shd w:val="clear" w:color="auto" w:fill="FFFFFF"/>
              <w:tabs>
                <w:tab w:val="left" w:pos="345"/>
              </w:tabs>
              <w:ind w:left="0" w:firstLine="0"/>
              <w:rPr>
                <w:bCs/>
                <w:color w:val="0A0A0A"/>
                <w:lang w:eastAsia="uk-UA"/>
              </w:rPr>
            </w:pPr>
            <w:r w:rsidRPr="00D44979">
              <w:rPr>
                <w:bCs/>
                <w:color w:val="0A0A0A"/>
                <w:lang w:eastAsia="uk-UA"/>
              </w:rPr>
              <w:t>Призначення дільниці антикорозійного захисту кузова</w:t>
            </w:r>
          </w:p>
          <w:p w:rsidR="00D44979" w:rsidRPr="00D44979" w:rsidRDefault="00D44979" w:rsidP="00D44979">
            <w:pPr>
              <w:pStyle w:val="a3"/>
              <w:numPr>
                <w:ilvl w:val="1"/>
                <w:numId w:val="13"/>
              </w:numPr>
              <w:shd w:val="clear" w:color="auto" w:fill="FFFFFF"/>
              <w:tabs>
                <w:tab w:val="left" w:pos="345"/>
              </w:tabs>
              <w:ind w:left="0" w:firstLine="0"/>
              <w:rPr>
                <w:bCs/>
                <w:color w:val="0A0A0A"/>
                <w:lang w:eastAsia="uk-UA"/>
              </w:rPr>
            </w:pPr>
            <w:r w:rsidRPr="00D44979">
              <w:rPr>
                <w:bCs/>
                <w:color w:val="0A0A0A"/>
                <w:lang w:eastAsia="uk-UA"/>
              </w:rPr>
              <w:t>Технологічне обладнання дільниці</w:t>
            </w:r>
          </w:p>
          <w:p w:rsidR="002611B0" w:rsidRPr="00D44979" w:rsidRDefault="00D44979" w:rsidP="00D44979">
            <w:pPr>
              <w:pStyle w:val="a3"/>
              <w:numPr>
                <w:ilvl w:val="1"/>
                <w:numId w:val="13"/>
              </w:numPr>
              <w:shd w:val="clear" w:color="auto" w:fill="FFFFFF"/>
              <w:tabs>
                <w:tab w:val="left" w:pos="345"/>
              </w:tabs>
              <w:ind w:left="0" w:firstLine="0"/>
              <w:rPr>
                <w:bCs/>
                <w:color w:val="0A0A0A"/>
                <w:lang w:eastAsia="uk-UA"/>
              </w:rPr>
            </w:pPr>
            <w:r w:rsidRPr="00D44979">
              <w:rPr>
                <w:bCs/>
                <w:color w:val="0A0A0A"/>
                <w:lang w:eastAsia="uk-UA"/>
              </w:rPr>
              <w:t>Матеріали що використовуються для захисту кузова</w:t>
            </w:r>
          </w:p>
        </w:tc>
        <w:tc>
          <w:tcPr>
            <w:tcW w:w="2268" w:type="dxa"/>
          </w:tcPr>
          <w:p w:rsidR="002611B0" w:rsidRPr="00ED6DD9" w:rsidRDefault="00DA0894" w:rsidP="00DA0894">
            <w:pPr>
              <w:widowControl w:val="0"/>
              <w:autoSpaceDE w:val="0"/>
              <w:autoSpaceDN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6"/>
                <w:szCs w:val="26"/>
                <w:lang w:eastAsia="ru-RU"/>
              </w:rPr>
              <w:t>27</w:t>
            </w:r>
            <w:r w:rsidR="002611B0" w:rsidRPr="00ED6DD9">
              <w:rPr>
                <w:rFonts w:ascii="Times New Roman" w:eastAsia="Times New Roman" w:hAnsi="Times New Roman" w:cs="Times New Roman"/>
                <w:sz w:val="26"/>
                <w:szCs w:val="26"/>
                <w:lang w:val="ru-RU" w:eastAsia="ru-RU"/>
              </w:rPr>
              <w:t>.1</w:t>
            </w:r>
            <w:r>
              <w:rPr>
                <w:rFonts w:ascii="Times New Roman" w:eastAsia="Times New Roman" w:hAnsi="Times New Roman" w:cs="Times New Roman"/>
                <w:sz w:val="26"/>
                <w:szCs w:val="26"/>
                <w:lang w:val="ru-RU" w:eastAsia="ru-RU"/>
              </w:rPr>
              <w:t>1</w:t>
            </w:r>
            <w:r w:rsidR="002611B0" w:rsidRPr="00ED6DD9">
              <w:rPr>
                <w:rFonts w:ascii="Times New Roman" w:eastAsia="Times New Roman" w:hAnsi="Times New Roman" w:cs="Times New Roman"/>
                <w:sz w:val="26"/>
                <w:szCs w:val="26"/>
                <w:lang w:val="ru-RU" w:eastAsia="ru-RU"/>
              </w:rPr>
              <w:t>.2</w:t>
            </w:r>
            <w:r w:rsidR="002611B0" w:rsidRPr="00ED6DD9">
              <w:rPr>
                <w:rFonts w:ascii="Times New Roman" w:eastAsia="Times New Roman" w:hAnsi="Times New Roman" w:cs="Times New Roman"/>
                <w:sz w:val="26"/>
                <w:szCs w:val="26"/>
                <w:lang w:eastAsia="ru-RU"/>
              </w:rPr>
              <w:t>5</w:t>
            </w:r>
            <w:r w:rsidR="002611B0" w:rsidRPr="00ED6DD9">
              <w:rPr>
                <w:rFonts w:ascii="Times New Roman" w:eastAsia="Times New Roman" w:hAnsi="Times New Roman" w:cs="Times New Roman"/>
                <w:sz w:val="26"/>
                <w:szCs w:val="26"/>
                <w:lang w:val="ru-RU" w:eastAsia="ru-RU"/>
              </w:rPr>
              <w:t xml:space="preserve">– </w:t>
            </w:r>
            <w:r>
              <w:rPr>
                <w:rFonts w:ascii="Times New Roman" w:eastAsia="Times New Roman" w:hAnsi="Times New Roman" w:cs="Times New Roman"/>
                <w:sz w:val="26"/>
                <w:szCs w:val="26"/>
                <w:lang w:eastAsia="ru-RU"/>
              </w:rPr>
              <w:t>04</w:t>
            </w:r>
            <w:r w:rsidR="002611B0" w:rsidRPr="00ED6DD9">
              <w:rPr>
                <w:rFonts w:ascii="Times New Roman" w:eastAsia="Times New Roman" w:hAnsi="Times New Roman" w:cs="Times New Roman"/>
                <w:sz w:val="26"/>
                <w:szCs w:val="26"/>
                <w:lang w:val="ru-RU" w:eastAsia="ru-RU"/>
              </w:rPr>
              <w:t>.</w:t>
            </w:r>
            <w:r w:rsidR="002611B0" w:rsidRPr="00ED6DD9">
              <w:rPr>
                <w:rFonts w:ascii="Times New Roman" w:eastAsia="Times New Roman" w:hAnsi="Times New Roman" w:cs="Times New Roman"/>
                <w:sz w:val="26"/>
                <w:szCs w:val="26"/>
                <w:lang w:eastAsia="ru-RU"/>
              </w:rPr>
              <w:t>1</w:t>
            </w:r>
            <w:r w:rsidR="002611B0">
              <w:rPr>
                <w:rFonts w:ascii="Times New Roman" w:hAnsi="Times New Roman"/>
                <w:sz w:val="26"/>
                <w:szCs w:val="26"/>
              </w:rPr>
              <w:t>2</w:t>
            </w:r>
            <w:r w:rsidR="002611B0" w:rsidRPr="00ED6DD9">
              <w:rPr>
                <w:rFonts w:ascii="Times New Roman" w:eastAsia="Times New Roman" w:hAnsi="Times New Roman" w:cs="Times New Roman"/>
                <w:sz w:val="26"/>
                <w:szCs w:val="26"/>
                <w:lang w:val="ru-RU" w:eastAsia="ru-RU"/>
              </w:rPr>
              <w:t>.2</w:t>
            </w:r>
            <w:r w:rsidR="002611B0" w:rsidRPr="00ED6DD9">
              <w:rPr>
                <w:rFonts w:ascii="Times New Roman" w:eastAsia="Times New Roman" w:hAnsi="Times New Roman" w:cs="Times New Roman"/>
                <w:sz w:val="26"/>
                <w:szCs w:val="26"/>
                <w:lang w:eastAsia="ru-RU"/>
              </w:rPr>
              <w:t>5</w:t>
            </w:r>
          </w:p>
        </w:tc>
        <w:tc>
          <w:tcPr>
            <w:tcW w:w="1276" w:type="dxa"/>
          </w:tcPr>
          <w:p w:rsidR="002611B0" w:rsidRPr="00A7150F" w:rsidRDefault="002611B0" w:rsidP="002611B0">
            <w:pPr>
              <w:spacing w:after="0" w:line="240" w:lineRule="auto"/>
              <w:ind w:left="-90" w:right="-128"/>
              <w:jc w:val="center"/>
              <w:rPr>
                <w:rFonts w:ascii="Times New Roman" w:eastAsia="Times New Roman" w:hAnsi="Times New Roman" w:cs="Times New Roman"/>
                <w:sz w:val="24"/>
                <w:szCs w:val="24"/>
                <w:lang w:eastAsia="ru-RU"/>
              </w:rPr>
            </w:pPr>
          </w:p>
        </w:tc>
      </w:tr>
      <w:tr w:rsidR="002611B0" w:rsidRPr="00A7150F" w:rsidTr="002611B0">
        <w:tc>
          <w:tcPr>
            <w:tcW w:w="540" w:type="dxa"/>
          </w:tcPr>
          <w:p w:rsidR="002611B0" w:rsidRPr="00A7150F" w:rsidRDefault="002611B0" w:rsidP="002611B0">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5414" w:type="dxa"/>
          </w:tcPr>
          <w:p w:rsidR="00D44979" w:rsidRPr="00D44979" w:rsidRDefault="00D44979" w:rsidP="00D44979">
            <w:pPr>
              <w:pStyle w:val="a3"/>
              <w:numPr>
                <w:ilvl w:val="0"/>
                <w:numId w:val="13"/>
              </w:numPr>
              <w:shd w:val="clear" w:color="auto" w:fill="FFFFFF"/>
              <w:tabs>
                <w:tab w:val="left" w:pos="345"/>
              </w:tabs>
              <w:ind w:left="0" w:firstLine="0"/>
              <w:rPr>
                <w:color w:val="0A0A0A"/>
                <w:lang w:eastAsia="uk-UA"/>
              </w:rPr>
            </w:pPr>
            <w:r w:rsidRPr="00D44979">
              <w:rPr>
                <w:color w:val="0A0A0A"/>
                <w:lang w:eastAsia="uk-UA"/>
              </w:rPr>
              <w:t>ОХОРОНА ПРАЦІ ТА БЕЗПЕКА В НАДЗВИЧАЙНИХ СИТУАЦІЯХ</w:t>
            </w:r>
          </w:p>
          <w:p w:rsidR="00D44979" w:rsidRPr="00D44979" w:rsidRDefault="00D44979" w:rsidP="00D44979">
            <w:pPr>
              <w:pStyle w:val="a3"/>
              <w:numPr>
                <w:ilvl w:val="1"/>
                <w:numId w:val="13"/>
              </w:numPr>
              <w:tabs>
                <w:tab w:val="left" w:pos="345"/>
              </w:tabs>
              <w:adjustRightInd w:val="0"/>
              <w:ind w:left="0" w:firstLine="0"/>
            </w:pPr>
            <w:r w:rsidRPr="00D44979">
              <w:t xml:space="preserve"> </w:t>
            </w:r>
            <w:r w:rsidRPr="00D44979">
              <w:rPr>
                <w:bCs/>
              </w:rPr>
              <w:t xml:space="preserve">Аналіз потенційних небезпек та шкідливих факторів виробничого середовища </w:t>
            </w:r>
            <w:r w:rsidRPr="00D44979">
              <w:t xml:space="preserve">ТОВ Модерн Авто. </w:t>
            </w:r>
          </w:p>
          <w:p w:rsidR="00D44979" w:rsidRPr="00D44979" w:rsidRDefault="00D44979" w:rsidP="00D44979">
            <w:pPr>
              <w:pStyle w:val="a3"/>
              <w:numPr>
                <w:ilvl w:val="1"/>
                <w:numId w:val="13"/>
              </w:numPr>
              <w:tabs>
                <w:tab w:val="left" w:pos="345"/>
              </w:tabs>
              <w:ind w:left="0" w:firstLine="0"/>
            </w:pPr>
            <w:r w:rsidRPr="00D44979">
              <w:t xml:space="preserve"> Забезпечення безпеки монтажу та експлуатації обладнання</w:t>
            </w:r>
          </w:p>
          <w:p w:rsidR="00D44979" w:rsidRPr="00D44979" w:rsidRDefault="00D44979" w:rsidP="00D44979">
            <w:pPr>
              <w:pStyle w:val="a3"/>
              <w:numPr>
                <w:ilvl w:val="1"/>
                <w:numId w:val="13"/>
              </w:numPr>
              <w:tabs>
                <w:tab w:val="left" w:pos="345"/>
              </w:tabs>
              <w:ind w:left="0" w:firstLine="0"/>
              <w:rPr>
                <w:bCs/>
                <w:color w:val="000000"/>
              </w:rPr>
            </w:pPr>
            <w:r w:rsidRPr="00D44979">
              <w:rPr>
                <w:bCs/>
                <w:color w:val="000000"/>
              </w:rPr>
              <w:t>Розрахунок комбінованого освітлення зони ремонту</w:t>
            </w:r>
          </w:p>
          <w:p w:rsidR="002611B0" w:rsidRPr="00D44979" w:rsidRDefault="00D44979" w:rsidP="00D44979">
            <w:pPr>
              <w:pStyle w:val="35"/>
              <w:rPr>
                <w:lang w:val="uk-UA"/>
              </w:rPr>
            </w:pPr>
            <w:r w:rsidRPr="00D44979">
              <w:t>ВИСНOВКИ</w:t>
            </w:r>
            <w:r w:rsidRPr="00D44979">
              <w:rPr>
                <w:lang w:val="uk-UA"/>
              </w:rPr>
              <w:t xml:space="preserve">, </w:t>
            </w:r>
            <w:r w:rsidRPr="00D44979">
              <w:t>ПЕРЕЛIК ВИКOРИСТAНИХ ДЖЕРЕЛ</w:t>
            </w:r>
          </w:p>
        </w:tc>
        <w:tc>
          <w:tcPr>
            <w:tcW w:w="2268" w:type="dxa"/>
          </w:tcPr>
          <w:p w:rsidR="002611B0" w:rsidRPr="00D65EF3" w:rsidRDefault="00DA0894" w:rsidP="00DA0894">
            <w:pPr>
              <w:widowControl w:val="0"/>
              <w:autoSpaceDE w:val="0"/>
              <w:autoSpaceDN w:val="0"/>
              <w:spacing w:after="0" w:line="240" w:lineRule="auto"/>
              <w:jc w:val="center"/>
              <w:rPr>
                <w:rFonts w:ascii="Times New Roman" w:eastAsia="Times New Roman" w:hAnsi="Times New Roman" w:cs="Times New Roman"/>
                <w:sz w:val="26"/>
                <w:szCs w:val="26"/>
                <w:lang w:eastAsia="ru-RU"/>
              </w:rPr>
            </w:pPr>
            <w:r>
              <w:rPr>
                <w:rFonts w:ascii="Times New Roman" w:hAnsi="Times New Roman"/>
                <w:sz w:val="26"/>
                <w:szCs w:val="26"/>
              </w:rPr>
              <w:t>05</w:t>
            </w:r>
            <w:r w:rsidR="002611B0" w:rsidRPr="00ED6DD9">
              <w:rPr>
                <w:rFonts w:ascii="Times New Roman" w:eastAsia="Times New Roman" w:hAnsi="Times New Roman" w:cs="Times New Roman"/>
                <w:sz w:val="26"/>
                <w:szCs w:val="26"/>
                <w:lang w:val="ru-RU" w:eastAsia="ru-RU"/>
              </w:rPr>
              <w:t>.1</w:t>
            </w:r>
            <w:r w:rsidR="002611B0" w:rsidRPr="00ED6DD9">
              <w:rPr>
                <w:rFonts w:ascii="Times New Roman" w:eastAsia="Times New Roman" w:hAnsi="Times New Roman" w:cs="Times New Roman"/>
                <w:sz w:val="26"/>
                <w:szCs w:val="26"/>
                <w:lang w:eastAsia="ru-RU"/>
              </w:rPr>
              <w:t>2</w:t>
            </w:r>
            <w:r w:rsidR="002611B0" w:rsidRPr="00ED6DD9">
              <w:rPr>
                <w:rFonts w:ascii="Times New Roman" w:eastAsia="Times New Roman" w:hAnsi="Times New Roman" w:cs="Times New Roman"/>
                <w:sz w:val="26"/>
                <w:szCs w:val="26"/>
                <w:lang w:val="ru-RU" w:eastAsia="ru-RU"/>
              </w:rPr>
              <w:t>.2</w:t>
            </w:r>
            <w:r w:rsidR="002611B0" w:rsidRPr="00ED6DD9">
              <w:rPr>
                <w:rFonts w:ascii="Times New Roman" w:eastAsia="Times New Roman" w:hAnsi="Times New Roman" w:cs="Times New Roman"/>
                <w:sz w:val="26"/>
                <w:szCs w:val="26"/>
                <w:lang w:eastAsia="ru-RU"/>
              </w:rPr>
              <w:t>5</w:t>
            </w:r>
            <w:r w:rsidR="002611B0" w:rsidRPr="00ED6DD9">
              <w:rPr>
                <w:rFonts w:ascii="Times New Roman" w:eastAsia="Times New Roman" w:hAnsi="Times New Roman" w:cs="Times New Roman"/>
                <w:sz w:val="26"/>
                <w:szCs w:val="26"/>
                <w:lang w:val="ru-RU" w:eastAsia="ru-RU"/>
              </w:rPr>
              <w:t xml:space="preserve">– </w:t>
            </w:r>
            <w:r w:rsidR="002611B0" w:rsidRPr="00ED6DD9">
              <w:rPr>
                <w:rFonts w:ascii="Times New Roman" w:eastAsia="Times New Roman" w:hAnsi="Times New Roman" w:cs="Times New Roman"/>
                <w:sz w:val="26"/>
                <w:szCs w:val="26"/>
                <w:lang w:eastAsia="ru-RU"/>
              </w:rPr>
              <w:t>1</w:t>
            </w:r>
            <w:r>
              <w:rPr>
                <w:rFonts w:ascii="Times New Roman" w:hAnsi="Times New Roman"/>
                <w:sz w:val="26"/>
                <w:szCs w:val="26"/>
              </w:rPr>
              <w:t>2</w:t>
            </w:r>
            <w:r w:rsidR="002611B0" w:rsidRPr="00ED6DD9">
              <w:rPr>
                <w:rFonts w:ascii="Times New Roman" w:eastAsia="Times New Roman" w:hAnsi="Times New Roman" w:cs="Times New Roman"/>
                <w:sz w:val="26"/>
                <w:szCs w:val="26"/>
                <w:lang w:val="ru-RU" w:eastAsia="ru-RU"/>
              </w:rPr>
              <w:t>.</w:t>
            </w:r>
            <w:r w:rsidR="002611B0">
              <w:rPr>
                <w:rFonts w:ascii="Times New Roman" w:hAnsi="Times New Roman"/>
                <w:sz w:val="26"/>
                <w:szCs w:val="26"/>
              </w:rPr>
              <w:t>12</w:t>
            </w:r>
            <w:r w:rsidR="002611B0" w:rsidRPr="00ED6DD9">
              <w:rPr>
                <w:rFonts w:ascii="Times New Roman" w:eastAsia="Times New Roman" w:hAnsi="Times New Roman" w:cs="Times New Roman"/>
                <w:sz w:val="26"/>
                <w:szCs w:val="26"/>
                <w:lang w:val="ru-RU" w:eastAsia="ru-RU"/>
              </w:rPr>
              <w:t>.2</w:t>
            </w:r>
            <w:r w:rsidR="002611B0">
              <w:rPr>
                <w:rFonts w:ascii="Times New Roman" w:hAnsi="Times New Roman"/>
                <w:sz w:val="26"/>
                <w:szCs w:val="26"/>
              </w:rPr>
              <w:t>5</w:t>
            </w:r>
          </w:p>
        </w:tc>
        <w:tc>
          <w:tcPr>
            <w:tcW w:w="1276" w:type="dxa"/>
          </w:tcPr>
          <w:p w:rsidR="002611B0" w:rsidRPr="00A7150F" w:rsidRDefault="002611B0" w:rsidP="002611B0">
            <w:pPr>
              <w:spacing w:after="0" w:line="240" w:lineRule="auto"/>
              <w:ind w:left="-90" w:right="-128"/>
              <w:jc w:val="center"/>
              <w:rPr>
                <w:rFonts w:ascii="Times New Roman" w:eastAsia="Times New Roman" w:hAnsi="Times New Roman" w:cs="Times New Roman"/>
                <w:sz w:val="24"/>
                <w:szCs w:val="24"/>
                <w:lang w:eastAsia="ru-RU"/>
              </w:rPr>
            </w:pPr>
          </w:p>
        </w:tc>
      </w:tr>
    </w:tbl>
    <w:p w:rsidR="002611B0" w:rsidRPr="00A7150F" w:rsidRDefault="002611B0" w:rsidP="002611B0">
      <w:pPr>
        <w:spacing w:after="0" w:line="240" w:lineRule="auto"/>
        <w:jc w:val="both"/>
        <w:rPr>
          <w:rFonts w:ascii="Times New Roman" w:eastAsia="Times New Roman" w:hAnsi="Times New Roman" w:cs="Times New Roman"/>
          <w:b/>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b/>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b/>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b/>
          <w:sz w:val="24"/>
          <w:szCs w:val="24"/>
          <w:lang w:eastAsia="ru-RU"/>
        </w:rPr>
      </w:pPr>
    </w:p>
    <w:p w:rsidR="002611B0" w:rsidRPr="00A7150F" w:rsidRDefault="002611B0" w:rsidP="002611B0">
      <w:pPr>
        <w:spacing w:after="0" w:line="240" w:lineRule="auto"/>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b/>
          <w:sz w:val="24"/>
          <w:szCs w:val="24"/>
          <w:lang w:eastAsia="ru-RU"/>
        </w:rPr>
        <w:t xml:space="preserve">           </w:t>
      </w:r>
      <w:r w:rsidRPr="00A7150F">
        <w:rPr>
          <w:rFonts w:ascii="Times New Roman" w:eastAsia="Times New Roman" w:hAnsi="Times New Roman" w:cs="Times New Roman"/>
          <w:sz w:val="24"/>
          <w:szCs w:val="24"/>
          <w:lang w:eastAsia="ru-RU"/>
        </w:rPr>
        <w:t xml:space="preserve">Студент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Pr>
          <w:rFonts w:ascii="Times New Roman" w:eastAsia="Times New Roman" w:hAnsi="Times New Roman" w:cs="Times New Roman"/>
          <w:sz w:val="24"/>
          <w:szCs w:val="24"/>
          <w:u w:val="single"/>
          <w:lang w:eastAsia="ru-RU"/>
        </w:rPr>
        <w:t xml:space="preserve">                   </w:t>
      </w:r>
      <w:r w:rsidR="00DA0894">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eastAsia="ru-RU"/>
        </w:rPr>
        <w:t xml:space="preserve"> </w:t>
      </w:r>
      <w:r w:rsidR="00DA0894" w:rsidRPr="00DA0894">
        <w:rPr>
          <w:rFonts w:ascii="Times New Roman" w:eastAsia="Calibri" w:hAnsi="Times New Roman" w:cs="Times New Roman"/>
          <w:color w:val="000000"/>
          <w:sz w:val="28"/>
          <w:szCs w:val="28"/>
          <w:u w:val="single"/>
        </w:rPr>
        <w:t xml:space="preserve">Данило </w:t>
      </w:r>
      <w:proofErr w:type="spellStart"/>
      <w:r w:rsidR="00DA0894" w:rsidRPr="00DA0894">
        <w:rPr>
          <w:rFonts w:ascii="Times New Roman" w:eastAsia="Calibri" w:hAnsi="Times New Roman" w:cs="Times New Roman"/>
          <w:color w:val="000000"/>
          <w:sz w:val="28"/>
          <w:szCs w:val="28"/>
          <w:u w:val="single"/>
        </w:rPr>
        <w:t>Гуцуляк</w:t>
      </w:r>
      <w:proofErr w:type="spellEnd"/>
      <w:r w:rsidR="00DA0894" w:rsidRPr="00DA0894">
        <w:rPr>
          <w:rFonts w:ascii="Times New Roman" w:eastAsia="Calibri" w:hAnsi="Times New Roman" w:cs="Times New Roman"/>
          <w:color w:val="000000"/>
          <w:sz w:val="28"/>
          <w:szCs w:val="28"/>
          <w:u w:val="single"/>
        </w:rPr>
        <w:t xml:space="preserve"> </w:t>
      </w:r>
    </w:p>
    <w:p w:rsidR="002611B0" w:rsidRPr="00A7150F" w:rsidRDefault="002611B0" w:rsidP="002611B0">
      <w:pPr>
        <w:spacing w:after="0" w:line="240" w:lineRule="auto"/>
        <w:jc w:val="both"/>
        <w:rPr>
          <w:rFonts w:ascii="Times New Roman" w:eastAsia="Times New Roman" w:hAnsi="Times New Roman" w:cs="Times New Roman"/>
          <w:sz w:val="20"/>
          <w:szCs w:val="24"/>
          <w:lang w:eastAsia="ru-RU"/>
        </w:rPr>
      </w:pPr>
      <w:r w:rsidRPr="00A7150F">
        <w:rPr>
          <w:rFonts w:ascii="Times New Roman" w:eastAsia="Times New Roman" w:hAnsi="Times New Roman" w:cs="Times New Roman"/>
          <w:sz w:val="24"/>
          <w:szCs w:val="24"/>
          <w:lang w:eastAsia="ru-RU"/>
        </w:rPr>
        <w:tab/>
        <w:t xml:space="preserve">                              </w:t>
      </w:r>
      <w:r>
        <w:rPr>
          <w:rFonts w:ascii="Times New Roman" w:eastAsia="Times New Roman" w:hAnsi="Times New Roman" w:cs="Times New Roman"/>
          <w:sz w:val="24"/>
          <w:szCs w:val="24"/>
          <w:lang w:eastAsia="ru-RU"/>
        </w:rPr>
        <w:t xml:space="preserve">                       </w:t>
      </w:r>
      <w:r w:rsidRPr="00A7150F">
        <w:rPr>
          <w:rFonts w:ascii="Times New Roman" w:eastAsia="Times New Roman" w:hAnsi="Times New Roman" w:cs="Times New Roman"/>
          <w:sz w:val="24"/>
          <w:szCs w:val="24"/>
          <w:lang w:eastAsia="ru-RU"/>
        </w:rPr>
        <w:t xml:space="preserve">  </w:t>
      </w:r>
      <w:r w:rsidRPr="00A7150F">
        <w:rPr>
          <w:rFonts w:ascii="Times New Roman" w:eastAsia="Times New Roman" w:hAnsi="Times New Roman" w:cs="Times New Roman"/>
          <w:sz w:val="20"/>
          <w:szCs w:val="24"/>
          <w:lang w:eastAsia="ru-RU"/>
        </w:rPr>
        <w:t>(підпис)                                              (прізвище та ініціали)</w:t>
      </w:r>
    </w:p>
    <w:p w:rsidR="002611B0" w:rsidRPr="00A7150F" w:rsidRDefault="002611B0" w:rsidP="002611B0">
      <w:pPr>
        <w:spacing w:after="0" w:line="240" w:lineRule="auto"/>
        <w:jc w:val="both"/>
        <w:rPr>
          <w:rFonts w:ascii="Times New Roman" w:eastAsia="Times New Roman" w:hAnsi="Times New Roman" w:cs="Times New Roman"/>
          <w:sz w:val="20"/>
          <w:szCs w:val="24"/>
          <w:lang w:eastAsia="ru-RU"/>
        </w:rPr>
      </w:pPr>
    </w:p>
    <w:p w:rsidR="002611B0" w:rsidRPr="00A7150F" w:rsidRDefault="002611B0" w:rsidP="002611B0">
      <w:pPr>
        <w:spacing w:after="0" w:line="240" w:lineRule="auto"/>
        <w:jc w:val="both"/>
        <w:rPr>
          <w:rFonts w:ascii="Times New Roman" w:eastAsia="Times New Roman" w:hAnsi="Times New Roman" w:cs="Times New Roman"/>
          <w:sz w:val="20"/>
          <w:szCs w:val="24"/>
          <w:lang w:eastAsia="ru-RU"/>
        </w:rPr>
      </w:pPr>
    </w:p>
    <w:p w:rsidR="002611B0" w:rsidRPr="00A7150F" w:rsidRDefault="002611B0" w:rsidP="002611B0">
      <w:pPr>
        <w:spacing w:after="0" w:line="240" w:lineRule="auto"/>
        <w:ind w:firstLine="708"/>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Керівник роботи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00DA0894">
        <w:rPr>
          <w:rFonts w:ascii="Times New Roman" w:eastAsia="Times New Roman" w:hAnsi="Times New Roman" w:cs="Times New Roman"/>
          <w:sz w:val="28"/>
          <w:szCs w:val="28"/>
          <w:u w:val="single"/>
          <w:lang w:eastAsia="ru-RU"/>
        </w:rPr>
        <w:t xml:space="preserve">Тетяна </w:t>
      </w:r>
      <w:proofErr w:type="spellStart"/>
      <w:r w:rsidR="00DA0894">
        <w:rPr>
          <w:rFonts w:ascii="Times New Roman" w:eastAsia="Times New Roman" w:hAnsi="Times New Roman" w:cs="Times New Roman"/>
          <w:sz w:val="28"/>
          <w:szCs w:val="28"/>
          <w:u w:val="single"/>
          <w:lang w:eastAsia="ru-RU"/>
        </w:rPr>
        <w:t>Войціховська</w:t>
      </w:r>
      <w:proofErr w:type="spellEnd"/>
      <w:r w:rsidRPr="00A7150F">
        <w:rPr>
          <w:rFonts w:ascii="Times New Roman" w:eastAsia="Times New Roman" w:hAnsi="Times New Roman" w:cs="Times New Roman"/>
          <w:sz w:val="24"/>
          <w:szCs w:val="24"/>
          <w:u w:val="single"/>
          <w:lang w:eastAsia="ru-RU"/>
        </w:rPr>
        <w:tab/>
      </w:r>
    </w:p>
    <w:p w:rsidR="002611B0" w:rsidRDefault="002611B0" w:rsidP="002611B0">
      <w:pPr>
        <w:spacing w:after="0" w:line="240" w:lineRule="auto"/>
        <w:jc w:val="both"/>
        <w:rPr>
          <w:rFonts w:ascii="Times New Roman" w:eastAsia="Times New Roman" w:hAnsi="Times New Roman" w:cs="Times New Roman"/>
          <w:sz w:val="28"/>
          <w:szCs w:val="28"/>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2611B0" w:rsidRDefault="002611B0" w:rsidP="002611B0"/>
    <w:p w:rsidR="002611B0" w:rsidRDefault="002611B0" w:rsidP="002611B0">
      <w:pPr>
        <w:spacing w:after="0" w:line="360" w:lineRule="auto"/>
        <w:ind w:firstLine="709"/>
        <w:jc w:val="both"/>
        <w:rPr>
          <w:rFonts w:ascii="Times New Roman" w:eastAsia="Times New Roman" w:hAnsi="Times New Roman" w:cs="Times New Roman"/>
          <w:sz w:val="28"/>
          <w:szCs w:val="28"/>
          <w:lang w:eastAsia="uk-UA"/>
        </w:rPr>
        <w:sectPr w:rsidR="002611B0" w:rsidSect="002611B0">
          <w:headerReference w:type="default" r:id="rId10"/>
          <w:pgSz w:w="11910" w:h="16840"/>
          <w:pgMar w:top="480" w:right="566" w:bottom="280" w:left="1418" w:header="708" w:footer="708" w:gutter="0"/>
          <w:cols w:space="720"/>
          <w:titlePg/>
          <w:docGrid w:linePitch="299"/>
        </w:sectPr>
      </w:pPr>
    </w:p>
    <w:p w:rsidR="002611B0" w:rsidRDefault="002611B0" w:rsidP="002611B0">
      <w:pPr>
        <w:shd w:val="clear" w:color="auto" w:fill="FFFFFF"/>
        <w:spacing w:after="0" w:line="360" w:lineRule="auto"/>
        <w:ind w:firstLine="709"/>
        <w:jc w:val="center"/>
        <w:rPr>
          <w:rFonts w:ascii="Times New Roman" w:eastAsia="Times New Roman" w:hAnsi="Times New Roman" w:cs="Times New Roman"/>
          <w:color w:val="313131"/>
          <w:sz w:val="28"/>
          <w:szCs w:val="28"/>
          <w:lang w:eastAsia="uk-UA"/>
        </w:rPr>
      </w:pPr>
    </w:p>
    <w:p w:rsidR="002611B0" w:rsidRPr="002611B0" w:rsidRDefault="002611B0" w:rsidP="002611B0">
      <w:pPr>
        <w:shd w:val="clear" w:color="auto" w:fill="FFFFFF"/>
        <w:spacing w:after="0" w:line="360" w:lineRule="auto"/>
        <w:ind w:firstLine="709"/>
        <w:jc w:val="center"/>
        <w:rPr>
          <w:rFonts w:ascii="Times New Roman" w:eastAsia="Times New Roman" w:hAnsi="Times New Roman" w:cs="Times New Roman"/>
          <w:color w:val="313131"/>
          <w:sz w:val="28"/>
          <w:szCs w:val="28"/>
          <w:lang w:eastAsia="uk-UA"/>
        </w:rPr>
      </w:pPr>
      <w:r w:rsidRPr="002611B0">
        <w:rPr>
          <w:rFonts w:ascii="Times New Roman" w:eastAsia="Times New Roman" w:hAnsi="Times New Roman" w:cs="Times New Roman"/>
          <w:color w:val="313131"/>
          <w:sz w:val="28"/>
          <w:szCs w:val="28"/>
          <w:lang w:eastAsia="uk-UA"/>
        </w:rPr>
        <w:t>Анотація</w:t>
      </w:r>
    </w:p>
    <w:p w:rsidR="002611B0" w:rsidRPr="002611B0" w:rsidRDefault="002611B0" w:rsidP="002611B0">
      <w:pPr>
        <w:spacing w:after="0" w:line="360" w:lineRule="auto"/>
        <w:ind w:firstLine="709"/>
        <w:jc w:val="both"/>
        <w:rPr>
          <w:rFonts w:ascii="Times New Roman" w:hAnsi="Times New Roman" w:cs="Times New Roman"/>
          <w:sz w:val="28"/>
          <w:szCs w:val="28"/>
        </w:rPr>
      </w:pPr>
      <w:r w:rsidRPr="001A22B9">
        <w:rPr>
          <w:rFonts w:ascii="Times New Roman" w:eastAsia="Times New Roman" w:hAnsi="Times New Roman" w:cs="Times New Roman"/>
          <w:sz w:val="28"/>
          <w:szCs w:val="28"/>
          <w:lang w:eastAsia="uk-UA"/>
        </w:rPr>
        <w:t xml:space="preserve">У роботі розглянуто проблему корозійного руйнування металевих конструкцій та кузовних елементів автомобілів, зокрема </w:t>
      </w:r>
      <w:proofErr w:type="spellStart"/>
      <w:r w:rsidRPr="001A22B9">
        <w:rPr>
          <w:rFonts w:ascii="Times New Roman" w:eastAsia="Times New Roman" w:hAnsi="Times New Roman" w:cs="Times New Roman"/>
          <w:sz w:val="28"/>
          <w:szCs w:val="28"/>
          <w:lang w:eastAsia="uk-UA"/>
        </w:rPr>
        <w:t>Opel</w:t>
      </w:r>
      <w:proofErr w:type="spellEnd"/>
      <w:r w:rsidRPr="001A22B9">
        <w:rPr>
          <w:rFonts w:ascii="Times New Roman" w:eastAsia="Times New Roman" w:hAnsi="Times New Roman" w:cs="Times New Roman"/>
          <w:sz w:val="28"/>
          <w:szCs w:val="28"/>
          <w:lang w:eastAsia="uk-UA"/>
        </w:rPr>
        <w:t xml:space="preserve"> </w:t>
      </w:r>
      <w:proofErr w:type="spellStart"/>
      <w:r w:rsidRPr="001A22B9">
        <w:rPr>
          <w:rFonts w:ascii="Times New Roman" w:eastAsia="Times New Roman" w:hAnsi="Times New Roman" w:cs="Times New Roman"/>
          <w:sz w:val="28"/>
          <w:szCs w:val="28"/>
          <w:lang w:eastAsia="uk-UA"/>
        </w:rPr>
        <w:t>Crossland</w:t>
      </w:r>
      <w:proofErr w:type="spellEnd"/>
      <w:r w:rsidRPr="001A22B9">
        <w:rPr>
          <w:rFonts w:ascii="Times New Roman" w:eastAsia="Times New Roman" w:hAnsi="Times New Roman" w:cs="Times New Roman"/>
          <w:sz w:val="28"/>
          <w:szCs w:val="28"/>
          <w:lang w:eastAsia="uk-UA"/>
        </w:rPr>
        <w:t>. Висвітлено економічні збитки від корозії, методи кількісної оцінки швидкості корозії та основні фактори, що впливають на довговічність металевих виробів. Проведено аналіз найбільш уразливих зон кузова автомобіля, які схильні до інтенсивного корозійного руйнування під час експлуатації. Результати дослідження можуть бути використані для розробки ефективних заходів захисту та оптимізації ремонтних технологій на станціях технічного обслуговування.</w:t>
      </w:r>
      <w:r w:rsidRPr="002611B0">
        <w:rPr>
          <w:rFonts w:ascii="Times New Roman" w:hAnsi="Times New Roman" w:cs="Times New Roman"/>
          <w:sz w:val="28"/>
          <w:szCs w:val="28"/>
        </w:rPr>
        <w:t xml:space="preserve"> </w:t>
      </w:r>
    </w:p>
    <w:p w:rsidR="002611B0" w:rsidRPr="002611B0" w:rsidRDefault="002611B0"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hAnsi="Times New Roman" w:cs="Times New Roman"/>
          <w:sz w:val="28"/>
          <w:szCs w:val="28"/>
        </w:rPr>
        <w:t xml:space="preserve">Також висвітлено сучасні методи антикорозійного захисту кузова автомобіля, які застосовуються як доповнення до заводських технологій (оцинкування, </w:t>
      </w:r>
      <w:proofErr w:type="spellStart"/>
      <w:r w:rsidRPr="002611B0">
        <w:rPr>
          <w:rFonts w:ascii="Times New Roman" w:hAnsi="Times New Roman" w:cs="Times New Roman"/>
          <w:sz w:val="28"/>
          <w:szCs w:val="28"/>
        </w:rPr>
        <w:t>катафорезне</w:t>
      </w:r>
      <w:proofErr w:type="spellEnd"/>
      <w:r w:rsidRPr="002611B0">
        <w:rPr>
          <w:rFonts w:ascii="Times New Roman" w:hAnsi="Times New Roman" w:cs="Times New Roman"/>
          <w:sz w:val="28"/>
          <w:szCs w:val="28"/>
        </w:rPr>
        <w:t xml:space="preserve"> ґрунтування, багатошарове лакофарбове покриття). Описано принципи дії та ефективність захисних плівок, мастик, катодного захисту, ґрунтовок, лакофарбових покриттів, бар’єрних елементів та інгібіторів корозії. Особливу увагу приділено захисту прихованих порожнин і днища автомобіля, а також перспективним </w:t>
      </w:r>
      <w:proofErr w:type="spellStart"/>
      <w:r w:rsidRPr="002611B0">
        <w:rPr>
          <w:rFonts w:ascii="Times New Roman" w:hAnsi="Times New Roman" w:cs="Times New Roman"/>
          <w:sz w:val="28"/>
          <w:szCs w:val="28"/>
        </w:rPr>
        <w:t>наноструктурованим</w:t>
      </w:r>
      <w:proofErr w:type="spellEnd"/>
      <w:r w:rsidRPr="002611B0">
        <w:rPr>
          <w:rFonts w:ascii="Times New Roman" w:hAnsi="Times New Roman" w:cs="Times New Roman"/>
          <w:sz w:val="28"/>
          <w:szCs w:val="28"/>
        </w:rPr>
        <w:t xml:space="preserve"> матеріалам та екологічним складам з низьким вмістом летких органічних сполук. Показано, що використання багатошарових систем забезпечує синергетичний ефект, підвищуючи довговічність кузова та знижуючи витрати на ремонт.</w:t>
      </w:r>
    </w:p>
    <w:p w:rsidR="002611B0" w:rsidRPr="001A22B9" w:rsidRDefault="002611B0" w:rsidP="002611B0">
      <w:pPr>
        <w:spacing w:after="0" w:line="360" w:lineRule="auto"/>
        <w:ind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Ключові слова</w:t>
      </w:r>
      <w:r>
        <w:rPr>
          <w:rFonts w:ascii="Times New Roman" w:eastAsia="Times New Roman" w:hAnsi="Times New Roman" w:cs="Times New Roman"/>
          <w:sz w:val="28"/>
          <w:szCs w:val="28"/>
          <w:lang w:eastAsia="uk-UA"/>
        </w:rPr>
        <w:t xml:space="preserve">: </w:t>
      </w:r>
      <w:r w:rsidRPr="001A22B9">
        <w:rPr>
          <w:rFonts w:ascii="Times New Roman" w:eastAsia="Times New Roman" w:hAnsi="Times New Roman" w:cs="Times New Roman"/>
          <w:sz w:val="28"/>
          <w:szCs w:val="28"/>
          <w:lang w:eastAsia="uk-UA"/>
        </w:rPr>
        <w:t>корозія; швидкість корозії; кузов автомобіля; лакофарбове покриття; ремонт; захист металів; експлуатаційні пошкодження.</w:t>
      </w:r>
    </w:p>
    <w:p w:rsidR="002611B0" w:rsidRDefault="002611B0" w:rsidP="002611B0">
      <w:pPr>
        <w:spacing w:after="0" w:line="360" w:lineRule="auto"/>
        <w:ind w:firstLine="709"/>
        <w:jc w:val="both"/>
        <w:rPr>
          <w:rFonts w:ascii="Times New Roman" w:eastAsia="Times New Roman" w:hAnsi="Times New Roman" w:cs="Times New Roman"/>
          <w:sz w:val="28"/>
          <w:szCs w:val="28"/>
          <w:lang w:eastAsia="uk-UA"/>
        </w:rPr>
        <w:sectPr w:rsidR="002611B0" w:rsidSect="002611B0">
          <w:headerReference w:type="default" r:id="rId11"/>
          <w:pgSz w:w="11910" w:h="16840"/>
          <w:pgMar w:top="480" w:right="566" w:bottom="280" w:left="1418" w:header="708" w:footer="708" w:gutter="0"/>
          <w:cols w:space="720"/>
          <w:titlePg/>
          <w:docGrid w:linePitch="299"/>
        </w:sectPr>
      </w:pPr>
    </w:p>
    <w:p w:rsidR="002611B0" w:rsidRPr="002611B0" w:rsidRDefault="002611B0" w:rsidP="00DA0894">
      <w:pPr>
        <w:spacing w:after="0" w:line="360" w:lineRule="auto"/>
        <w:ind w:firstLine="709"/>
        <w:jc w:val="center"/>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sz w:val="28"/>
          <w:szCs w:val="28"/>
          <w:lang w:eastAsia="uk-UA"/>
        </w:rPr>
        <w:lastRenderedPageBreak/>
        <w:t>Abstract</w:t>
      </w:r>
      <w:proofErr w:type="spellEnd"/>
    </w:p>
    <w:p w:rsidR="002611B0" w:rsidRPr="002611B0" w:rsidRDefault="002611B0" w:rsidP="002611B0">
      <w:pPr>
        <w:spacing w:after="0" w:line="360" w:lineRule="auto"/>
        <w:ind w:firstLine="709"/>
        <w:jc w:val="both"/>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paper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examines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problem</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destruction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metal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structures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body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elements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cars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particular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Opel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Crossland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economic</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losses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from</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methods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for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quantifying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rate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main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factors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affecting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durability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metal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products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highlighted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most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vulnerable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areas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body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which</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prone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to</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intensive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destruction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during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operation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analyzed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results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study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used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to</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develop</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effective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protection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measures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optimize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repair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technologies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service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stations</w:t>
      </w:r>
      <w:proofErr w:type="spellEnd"/>
      <w:r w:rsidRPr="002611B0">
        <w:rPr>
          <w:rFonts w:ascii="Times New Roman" w:eastAsia="Times New Roman" w:hAnsi="Times New Roman" w:cs="Times New Roman"/>
          <w:sz w:val="28"/>
          <w:szCs w:val="28"/>
          <w:lang w:eastAsia="uk-UA"/>
        </w:rPr>
        <w:t>.</w:t>
      </w:r>
    </w:p>
    <w:p w:rsidR="002611B0" w:rsidRPr="002611B0" w:rsidRDefault="002611B0" w:rsidP="002611B0">
      <w:pPr>
        <w:spacing w:after="0" w:line="360" w:lineRule="auto"/>
        <w:ind w:firstLine="709"/>
        <w:jc w:val="both"/>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sz w:val="28"/>
          <w:szCs w:val="28"/>
          <w:lang w:eastAsia="uk-UA"/>
        </w:rPr>
        <w:t>Also</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highlighted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modern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methods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anti-</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protection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body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which</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used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as</w:t>
      </w:r>
      <w:proofErr w:type="spellEnd"/>
      <w:r w:rsidRPr="002611B0">
        <w:rPr>
          <w:rFonts w:ascii="Times New Roman" w:eastAsia="Times New Roman" w:hAnsi="Times New Roman" w:cs="Times New Roman"/>
          <w:sz w:val="28"/>
          <w:szCs w:val="28"/>
          <w:lang w:eastAsia="uk-UA"/>
        </w:rPr>
        <w:t xml:space="preserve"> a </w:t>
      </w:r>
      <w:proofErr w:type="spellStart"/>
      <w:r w:rsidRPr="002611B0">
        <w:rPr>
          <w:rFonts w:ascii="Times New Roman" w:eastAsia="Times New Roman" w:hAnsi="Times New Roman" w:cs="Times New Roman"/>
          <w:sz w:val="28"/>
          <w:szCs w:val="28"/>
          <w:lang w:eastAsia="uk-UA"/>
        </w:rPr>
        <w:t>supplement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to</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factory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technologies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galvanizing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cataphoretic</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priming</w:t>
      </w:r>
      <w:proofErr w:type="spellEnd"/>
      <w:r w:rsidRPr="002611B0">
        <w:rPr>
          <w:rFonts w:ascii="Times New Roman" w:eastAsia="Times New Roman" w:hAnsi="Times New Roman" w:cs="Times New Roman"/>
          <w:sz w:val="28"/>
          <w:szCs w:val="28"/>
          <w:lang w:eastAsia="uk-UA"/>
        </w:rPr>
        <w:t>, multi-</w:t>
      </w:r>
      <w:proofErr w:type="spellStart"/>
      <w:r w:rsidRPr="002611B0">
        <w:rPr>
          <w:rFonts w:ascii="Times New Roman" w:eastAsia="Times New Roman" w:hAnsi="Times New Roman" w:cs="Times New Roman"/>
          <w:sz w:val="28"/>
          <w:szCs w:val="28"/>
          <w:lang w:eastAsia="uk-UA"/>
        </w:rPr>
        <w:t>layer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paint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varnish</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coating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principles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effectiveness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protective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films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mastics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cathodic</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protection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primers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paint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varnish</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coatings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barrier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elements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inhibitors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are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described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Special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attention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paid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to</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protection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hidden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cavities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bottom</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well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promising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nanostructured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materials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environmentally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friendly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compositions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with</w:t>
      </w:r>
      <w:proofErr w:type="spellEnd"/>
      <w:r w:rsidRPr="002611B0">
        <w:rPr>
          <w:rFonts w:ascii="Times New Roman" w:eastAsia="Times New Roman" w:hAnsi="Times New Roman" w:cs="Times New Roman"/>
          <w:sz w:val="28"/>
          <w:szCs w:val="28"/>
          <w:lang w:eastAsia="uk-UA"/>
        </w:rPr>
        <w:t xml:space="preserve"> a </w:t>
      </w:r>
      <w:proofErr w:type="spellStart"/>
      <w:r w:rsidRPr="002611B0">
        <w:rPr>
          <w:rFonts w:ascii="Times New Roman" w:eastAsia="Times New Roman" w:hAnsi="Times New Roman" w:cs="Times New Roman"/>
          <w:sz w:val="28"/>
          <w:szCs w:val="28"/>
          <w:lang w:eastAsia="uk-UA"/>
        </w:rPr>
        <w:t>low</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content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volatile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organic</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compounds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shown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that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use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multilayer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systems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provides</w:t>
      </w:r>
      <w:proofErr w:type="spellEnd"/>
      <w:r w:rsidRPr="002611B0">
        <w:rPr>
          <w:rFonts w:ascii="Times New Roman" w:eastAsia="Times New Roman" w:hAnsi="Times New Roman" w:cs="Times New Roman"/>
          <w:sz w:val="28"/>
          <w:szCs w:val="28"/>
          <w:lang w:eastAsia="uk-UA"/>
        </w:rPr>
        <w:t xml:space="preserve"> a </w:t>
      </w:r>
      <w:proofErr w:type="spellStart"/>
      <w:r w:rsidRPr="002611B0">
        <w:rPr>
          <w:rFonts w:ascii="Times New Roman" w:eastAsia="Times New Roman" w:hAnsi="Times New Roman" w:cs="Times New Roman"/>
          <w:sz w:val="28"/>
          <w:szCs w:val="28"/>
          <w:lang w:eastAsia="uk-UA"/>
        </w:rPr>
        <w:t>synergistic</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effect</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increasing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durability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of</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the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body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and</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reducing</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repair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costs</w:t>
      </w:r>
      <w:proofErr w:type="spellEnd"/>
      <w:r w:rsidRPr="002611B0">
        <w:rPr>
          <w:rFonts w:ascii="Times New Roman" w:eastAsia="Times New Roman" w:hAnsi="Times New Roman" w:cs="Times New Roman"/>
          <w:sz w:val="28"/>
          <w:szCs w:val="28"/>
          <w:lang w:eastAsia="uk-UA"/>
        </w:rPr>
        <w:t>.</w:t>
      </w:r>
    </w:p>
    <w:p w:rsidR="002611B0" w:rsidRDefault="002611B0" w:rsidP="002611B0">
      <w:pPr>
        <w:spacing w:after="0" w:line="360" w:lineRule="auto"/>
        <w:ind w:firstLine="709"/>
        <w:jc w:val="both"/>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sz w:val="28"/>
          <w:szCs w:val="28"/>
          <w:lang w:eastAsia="uk-UA"/>
        </w:rPr>
        <w:t>Keywords</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corrosion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rate</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car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body</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paintwork</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repair</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metal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protection</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operational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damage</w:t>
      </w:r>
      <w:proofErr w:type="spellEnd"/>
      <w:r w:rsidRPr="002611B0">
        <w:rPr>
          <w:rFonts w:ascii="Times New Roman" w:eastAsia="Times New Roman" w:hAnsi="Times New Roman" w:cs="Times New Roman"/>
          <w:sz w:val="28"/>
          <w:szCs w:val="28"/>
          <w:lang w:eastAsia="uk-UA"/>
        </w:rPr>
        <w:t>.</w:t>
      </w:r>
    </w:p>
    <w:p w:rsidR="002611B0" w:rsidRDefault="002611B0" w:rsidP="002611B0">
      <w:pPr>
        <w:spacing w:after="0" w:line="360" w:lineRule="auto"/>
        <w:ind w:firstLine="709"/>
        <w:jc w:val="both"/>
        <w:rPr>
          <w:rFonts w:ascii="Times New Roman" w:eastAsia="Times New Roman" w:hAnsi="Times New Roman" w:cs="Times New Roman"/>
          <w:sz w:val="28"/>
          <w:szCs w:val="28"/>
          <w:lang w:eastAsia="uk-UA"/>
        </w:rPr>
        <w:sectPr w:rsidR="002611B0" w:rsidSect="00196F04">
          <w:headerReference w:type="default" r:id="rId12"/>
          <w:pgSz w:w="11910" w:h="16840"/>
          <w:pgMar w:top="480" w:right="566" w:bottom="280" w:left="1418" w:header="708" w:footer="708" w:gutter="0"/>
          <w:pgNumType w:start="6"/>
          <w:cols w:space="720"/>
          <w:titlePg/>
          <w:docGrid w:linePitch="299"/>
        </w:sectPr>
      </w:pPr>
    </w:p>
    <w:p w:rsidR="00D44979" w:rsidRPr="00B505DE" w:rsidRDefault="00D44979" w:rsidP="00D44979">
      <w:pPr>
        <w:widowControl w:val="0"/>
        <w:tabs>
          <w:tab w:val="left" w:pos="2736"/>
          <w:tab w:val="left" w:pos="4590"/>
          <w:tab w:val="left" w:pos="5553"/>
          <w:tab w:val="left" w:pos="6616"/>
          <w:tab w:val="left" w:pos="8270"/>
          <w:tab w:val="left" w:pos="9781"/>
        </w:tabs>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59264" behindDoc="0" locked="1" layoutInCell="1" allowOverlap="1" wp14:anchorId="6C281AB0" wp14:editId="5994B331">
                <wp:simplePos x="0" y="0"/>
                <wp:positionH relativeFrom="page">
                  <wp:posOffset>770255</wp:posOffset>
                </wp:positionH>
                <wp:positionV relativeFrom="page">
                  <wp:posOffset>188595</wp:posOffset>
                </wp:positionV>
                <wp:extent cx="6588760" cy="10151745"/>
                <wp:effectExtent l="0" t="0" r="21590" b="20955"/>
                <wp:wrapNone/>
                <wp:docPr id="185" name="Групувати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186"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 name="Line 3"/>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 name="Line 4"/>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Line 5"/>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6"/>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7"/>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8"/>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9"/>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10"/>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Line 1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97"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98"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99"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00"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01"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202"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sz w:val="20"/>
                                </w:rPr>
                              </w:pPr>
                              <w:r>
                                <w:rPr>
                                  <w:rFonts w:ascii="Journal" w:hAnsi="Journal"/>
                                  <w:sz w:val="20"/>
                                </w:rPr>
                                <w:t>5</w:t>
                              </w:r>
                            </w:p>
                          </w:txbxContent>
                        </wps:txbx>
                        <wps:bodyPr rot="0" vert="horz" wrap="square" lIns="12700" tIns="12700" rIns="12700" bIns="12700" anchor="t" anchorCtr="0" upright="1">
                          <a:noAutofit/>
                        </wps:bodyPr>
                      </wps:wsp>
                      <wps:wsp>
                        <wps:cNvPr id="203"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B82F10" w:rsidRDefault="00891D13" w:rsidP="00D44979">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52</w:t>
                              </w:r>
                              <w:r w:rsidRPr="00B82F10">
                                <w:rPr>
                                  <w:rFonts w:ascii="Times New Roman" w:hAnsi="Times New Roman" w:cs="Times New Roman"/>
                                  <w:sz w:val="28"/>
                                  <w:szCs w:val="28"/>
                                </w:rPr>
                                <w:t>.00.00.000 ПЗ</w:t>
                              </w:r>
                            </w:p>
                            <w:p w:rsidR="00891D13" w:rsidRPr="00D230CF" w:rsidRDefault="00891D13" w:rsidP="00D44979">
                              <w:pPr>
                                <w:pStyle w:val="6"/>
                                <w:rPr>
                                  <w:b/>
                                  <w:sz w:val="32"/>
                                  <w:szCs w:val="32"/>
                                </w:rPr>
                              </w:pPr>
                              <w:r w:rsidRPr="00D230CF">
                                <w:rPr>
                                  <w:sz w:val="32"/>
                                  <w:szCs w:val="32"/>
                                </w:rPr>
                                <w:t>.00.000  ПЗ</w:t>
                              </w:r>
                            </w:p>
                            <w:p w:rsidR="00891D13" w:rsidRDefault="00891D13" w:rsidP="00D44979"/>
                          </w:txbxContent>
                        </wps:txbx>
                        <wps:bodyPr rot="0" vert="horz" wrap="square" lIns="12700" tIns="12700" rIns="12700" bIns="12700" anchor="t" anchorCtr="0" upright="1">
                          <a:noAutofit/>
                        </wps:bodyPr>
                      </wps:wsp>
                      <wps:wsp>
                        <wps:cNvPr id="204" name="Line 20"/>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2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22"/>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23"/>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24"/>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9" name="Group 25"/>
                        <wpg:cNvGrpSpPr>
                          <a:grpSpLocks/>
                        </wpg:cNvGrpSpPr>
                        <wpg:grpSpPr bwMode="auto">
                          <a:xfrm>
                            <a:off x="39" y="18267"/>
                            <a:ext cx="4801" cy="310"/>
                            <a:chOff x="0" y="0"/>
                            <a:chExt cx="19999" cy="20000"/>
                          </a:xfrm>
                        </wpg:grpSpPr>
                        <wps:wsp>
                          <wps:cNvPr id="210"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11"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800E59" w:rsidRDefault="00891D13" w:rsidP="00D44979">
                                <w:pPr>
                                  <w:ind w:right="-128"/>
                                  <w:rPr>
                                    <w:rFonts w:ascii="Journal" w:hAnsi="Journal"/>
                                    <w:sz w:val="18"/>
                                    <w:szCs w:val="18"/>
                                  </w:rPr>
                                </w:pPr>
                                <w:proofErr w:type="spellStart"/>
                                <w:r>
                                  <w:rPr>
                                    <w:rFonts w:ascii="Journal" w:hAnsi="Journal"/>
                                    <w:sz w:val="18"/>
                                    <w:szCs w:val="18"/>
                                  </w:rPr>
                                  <w:t>Гуцуляк</w:t>
                                </w:r>
                                <w:proofErr w:type="spellEnd"/>
                                <w:r>
                                  <w:rPr>
                                    <w:rFonts w:ascii="Journal" w:hAnsi="Journal"/>
                                    <w:sz w:val="18"/>
                                    <w:szCs w:val="18"/>
                                  </w:rPr>
                                  <w:t xml:space="preserve"> Д.</w:t>
                                </w:r>
                              </w:p>
                              <w:p w:rsidR="00891D13" w:rsidRPr="00800E59" w:rsidRDefault="00891D13" w:rsidP="00D44979">
                                <w:pPr>
                                  <w:ind w:right="-128"/>
                                  <w:rPr>
                                    <w:rFonts w:ascii="Journal" w:hAnsi="Journal"/>
                                    <w:sz w:val="18"/>
                                    <w:szCs w:val="18"/>
                                  </w:rPr>
                                </w:pPr>
                              </w:p>
                            </w:txbxContent>
                          </wps:txbx>
                          <wps:bodyPr rot="0" vert="horz" wrap="square" lIns="12700" tIns="12700" rIns="12700" bIns="12700" anchor="t" anchorCtr="0" upright="1">
                            <a:noAutofit/>
                          </wps:bodyPr>
                        </wps:wsp>
                      </wpg:grpSp>
                      <wpg:grpSp>
                        <wpg:cNvPr id="212" name="Group 28"/>
                        <wpg:cNvGrpSpPr>
                          <a:grpSpLocks/>
                        </wpg:cNvGrpSpPr>
                        <wpg:grpSpPr bwMode="auto">
                          <a:xfrm>
                            <a:off x="39" y="18614"/>
                            <a:ext cx="4801" cy="309"/>
                            <a:chOff x="0" y="0"/>
                            <a:chExt cx="19999" cy="20000"/>
                          </a:xfrm>
                        </wpg:grpSpPr>
                        <wps:wsp>
                          <wps:cNvPr id="213"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214"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600993" w:rsidRDefault="00891D13" w:rsidP="00D44979">
                                <w:pPr>
                                  <w:rPr>
                                    <w:sz w:val="18"/>
                                    <w:szCs w:val="18"/>
                                  </w:rPr>
                                </w:pPr>
                                <w:proofErr w:type="spellStart"/>
                                <w:r>
                                  <w:rPr>
                                    <w:sz w:val="18"/>
                                    <w:szCs w:val="18"/>
                                  </w:rPr>
                                  <w:t>Войціховська</w:t>
                                </w:r>
                                <w:proofErr w:type="spellEnd"/>
                                <w:r>
                                  <w:rPr>
                                    <w:sz w:val="18"/>
                                    <w:szCs w:val="18"/>
                                  </w:rPr>
                                  <w:t xml:space="preserve"> Т.</w:t>
                                </w:r>
                              </w:p>
                            </w:txbxContent>
                          </wps:txbx>
                          <wps:bodyPr rot="0" vert="horz" wrap="square" lIns="12700" tIns="12700" rIns="12700" bIns="12700" anchor="t" anchorCtr="0" upright="1">
                            <a:noAutofit/>
                          </wps:bodyPr>
                        </wps:wsp>
                      </wpg:grpSp>
                      <wpg:grpSp>
                        <wpg:cNvPr id="215" name="Group 31"/>
                        <wpg:cNvGrpSpPr>
                          <a:grpSpLocks/>
                        </wpg:cNvGrpSpPr>
                        <wpg:grpSpPr bwMode="auto">
                          <a:xfrm>
                            <a:off x="39" y="18969"/>
                            <a:ext cx="4801" cy="309"/>
                            <a:chOff x="0" y="0"/>
                            <a:chExt cx="19999" cy="20000"/>
                          </a:xfrm>
                        </wpg:grpSpPr>
                        <wps:wsp>
                          <wps:cNvPr id="216"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217"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txbxContent>
                          </wps:txbx>
                          <wps:bodyPr rot="0" vert="horz" wrap="square" lIns="12700" tIns="12700" rIns="12700" bIns="12700" anchor="t" anchorCtr="0" upright="1">
                            <a:noAutofit/>
                          </wps:bodyPr>
                        </wps:wsp>
                      </wpg:grpSp>
                      <wpg:grpSp>
                        <wpg:cNvPr id="218" name="Group 34"/>
                        <wpg:cNvGrpSpPr>
                          <a:grpSpLocks/>
                        </wpg:cNvGrpSpPr>
                        <wpg:grpSpPr bwMode="auto">
                          <a:xfrm>
                            <a:off x="39" y="19314"/>
                            <a:ext cx="4801" cy="310"/>
                            <a:chOff x="0" y="0"/>
                            <a:chExt cx="19999" cy="20000"/>
                          </a:xfrm>
                        </wpg:grpSpPr>
                        <wps:wsp>
                          <wps:cNvPr id="21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20"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430606" w:rsidRDefault="00891D13" w:rsidP="00D44979">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221" name="Group 37"/>
                        <wpg:cNvGrpSpPr>
                          <a:grpSpLocks/>
                        </wpg:cNvGrpSpPr>
                        <wpg:grpSpPr bwMode="auto">
                          <a:xfrm>
                            <a:off x="39" y="19660"/>
                            <a:ext cx="4801" cy="309"/>
                            <a:chOff x="0" y="0"/>
                            <a:chExt cx="19999" cy="20000"/>
                          </a:xfrm>
                        </wpg:grpSpPr>
                        <wps:wsp>
                          <wps:cNvPr id="222"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223"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430606" w:rsidRDefault="00891D13" w:rsidP="00D44979">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224" name="Line 40"/>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B82F31" w:rsidRDefault="00891D13" w:rsidP="00D44979">
                              <w:pPr>
                                <w:jc w:val="center"/>
                                <w:rPr>
                                  <w:rFonts w:ascii="Times New Roman" w:hAnsi="Times New Roman" w:cs="Times New Roman"/>
                                  <w:sz w:val="20"/>
                                  <w:szCs w:val="20"/>
                                </w:rPr>
                              </w:pPr>
                              <w:r w:rsidRPr="00B82F31">
                                <w:rPr>
                                  <w:rFonts w:ascii="Times New Roman" w:eastAsia="Times New Roman" w:hAnsi="Times New Roman" w:cs="Times New Roman"/>
                                  <w:sz w:val="20"/>
                                  <w:szCs w:val="20"/>
                                </w:rPr>
                                <w:t xml:space="preserve">Проект дільниці для технічного обслуговування легкового автомобіля </w:t>
                              </w:r>
                              <w:proofErr w:type="spellStart"/>
                              <w:r w:rsidRPr="00B82F31">
                                <w:rPr>
                                  <w:rFonts w:ascii="Times New Roman" w:eastAsia="Times New Roman" w:hAnsi="Times New Roman" w:cs="Times New Roman"/>
                                  <w:sz w:val="20"/>
                                  <w:szCs w:val="20"/>
                                </w:rPr>
                                <w:t>Opel</w:t>
                              </w:r>
                              <w:proofErr w:type="spellEnd"/>
                              <w:r w:rsidRPr="00B82F31">
                                <w:rPr>
                                  <w:rFonts w:ascii="Times New Roman" w:eastAsia="Times New Roman" w:hAnsi="Times New Roman" w:cs="Times New Roman"/>
                                  <w:sz w:val="20"/>
                                  <w:szCs w:val="20"/>
                                </w:rPr>
                                <w:t xml:space="preserve"> </w:t>
                              </w:r>
                              <w:proofErr w:type="spellStart"/>
                              <w:r w:rsidRPr="00B82F31">
                                <w:rPr>
                                  <w:rFonts w:ascii="Times New Roman" w:eastAsia="Times New Roman" w:hAnsi="Times New Roman" w:cs="Times New Roman"/>
                                  <w:sz w:val="20"/>
                                  <w:szCs w:val="20"/>
                                </w:rPr>
                                <w:t>Crossland</w:t>
                              </w:r>
                              <w:proofErr w:type="spellEnd"/>
                              <w:r w:rsidRPr="00B82F31">
                                <w:rPr>
                                  <w:rFonts w:ascii="Times New Roman" w:eastAsia="Times New Roman" w:hAnsi="Times New Roman" w:cs="Times New Roman"/>
                                  <w:sz w:val="20"/>
                                  <w:szCs w:val="20"/>
                                </w:rPr>
                                <w:t xml:space="preserve"> з дослідженням способів запобігання корозії в умовах ТОВ Модерн Авто</w:t>
                              </w:r>
                              <w:r w:rsidRPr="00B82F31">
                                <w:rPr>
                                  <w:rFonts w:ascii="Times New Roman" w:eastAsia="Times New Roman" w:hAnsi="Times New Roman" w:cs="Times New Roman"/>
                                  <w:sz w:val="20"/>
                                  <w:szCs w:val="20"/>
                                  <w:lang w:eastAsia="ru-RU"/>
                                </w:rPr>
                                <w:t xml:space="preserve">                                                                                                                                                                               </w:t>
                              </w:r>
                            </w:p>
                          </w:txbxContent>
                        </wps:txbx>
                        <wps:bodyPr rot="0" vert="horz" wrap="square" lIns="12700" tIns="12700" rIns="12700" bIns="12700" anchor="t" anchorCtr="0" upright="1">
                          <a:noAutofit/>
                        </wps:bodyPr>
                      </wps:wsp>
                      <wps:wsp>
                        <wps:cNvPr id="226" name="Line 42"/>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43"/>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44"/>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3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D44979">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31"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774939" w:rsidRDefault="00891D13" w:rsidP="00D44979">
                              <w:pPr>
                                <w:jc w:val="center"/>
                              </w:pPr>
                            </w:p>
                          </w:txbxContent>
                        </wps:txbx>
                        <wps:bodyPr rot="0" vert="horz" wrap="square" lIns="12700" tIns="12700" rIns="12700" bIns="12700" anchor="t" anchorCtr="0" upright="1">
                          <a:noAutofit/>
                        </wps:bodyPr>
                      </wps:wsp>
                      <wps:wsp>
                        <wps:cNvPr id="232" name="Line 48"/>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49"/>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B505DE" w:rsidRDefault="00891D13" w:rsidP="00D44979">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1</w:t>
                              </w:r>
                            </w:p>
                            <w:p w:rsidR="00891D13" w:rsidRDefault="00891D13" w:rsidP="00D44979">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85" o:spid="_x0000_s1026" style="position:absolute;left:0;text-align:left;margin-left:60.65pt;margin-top:14.85pt;width:518.8pt;height:799.3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5jr4A&#10;AADcAAAADwAAAGRycy9kb3ducmV2LnhtbERPSwrCMBDdC94hjOBGNFVBtBpFBEEQwd8BhmZsS5tJ&#10;aVKttzeC4G4e7zurTWtK8aTa5ZYVjEcRCOLE6pxTBffbfjgH4TyyxtIyKXiTg82621lhrO2LL/S8&#10;+lSEEHYxKsi8r2IpXZKRQTeyFXHgHrY26AOsU6lrfIVwU8pJFM2kwZxDQ4YV7TJKimtjFOwWkd/T&#10;aXo+HqcNn2zRVIdioFS/126XIDy1/i/+uQ86zJ/P4PtMuE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1/+Y6+AAAA3AAAAA8AAAAAAAAAAAAAAAAAmAIAAGRycy9kb3ducmV2&#10;LnhtbFBLBQYAAAAABAAEAPUAAACDAw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EN2sIAAADcAAAADwAAAGRycy9kb3ducmV2LnhtbERP3WrCMBS+H/gO4QjezbQKnVSjSLEw&#10;GIyt8wHOmmNbTE5Kk7Xd2y+Dwe7Ox/d7DqfZGjHS4DvHCtJ1AoK4drrjRsH1o3zcgfABWaNxTAq+&#10;ycPpuHg4YK7dxO80VqERMYR9jgraEPpcSl+3ZNGvXU8cuZsbLIYIh0bqAacYbo3cJEkmLXYcG1rs&#10;qWipvldfVsH0VpXz64vT9uqKrDNZ+rm9GKVWy/m8BxFoDv/iP/ezjvN3T/D7TLxAH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2EN2sIAAADc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6ZqMQAAADcAAAADwAAAGRycy9kb3ducmV2LnhtbESP0WrCQBBF3wv+wzJC3+pGhSCpqxRR&#10;EIRSox8wZqdJ6O5syK4m/fvOQ8G3Ge6de8+st6N36kF9bAMbmM8yUMRVsC3XBq6Xw9sKVEzIFl1g&#10;MvBLEbabycsaCxsGPtOjTLWSEI4FGmhS6gqtY9WQxzgLHbFo36H3mGTta217HCTcO73Islx7bFka&#10;Guxo11D1U969geGrPIyfp2D9Nezy1uXz23LvjHmdjh/voBKN6Wn+vz5awV8JrTwjE+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pmoxAAAANwAAAAPAAAAAAAAAAAA&#10;AAAAAKECAABkcnMvZG93bnJldi54bWxQSwUGAAAAAAQABAD5AAAAkgM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I8M8AAAADcAAAADwAAAGRycy9kb3ducmV2LnhtbERP24rCMBB9F/yHMIJvmrpCcatRRBQE&#10;QXa7fsDYjG0xmZQma+vfG2Fh3+ZwrrPa9NaIB7W+dqxgNk1AEBdO11wquPwcJgsQPiBrNI5JwZM8&#10;bNbDwQoz7Tr+pkceShFD2GeooAqhyaT0RUUW/dQ1xJG7udZiiLAtpW6xi+HWyI8kSaXFmmNDhQ3t&#10;Kiru+a9V0H3lh/58ctpe3C6tTTq7zvdGqfGo3y5BBOrDv/jPfdRx/uIT3s/EC+T6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2yPDPAAAAA3AAAAA8AAAAAAAAAAAAAAAAA&#10;oQIAAGRycy9kb3ducmV2LnhtbFBLBQYAAAAABAAEAPkAAACO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EDc8QAAADcAAAADwAAAGRycy9kb3ducmV2LnhtbESP0WrDMAxF3wf9B6PC3hqnG4QurVtK&#10;aWEwGFvWD1BjNQm15RB7Tfb308NgbxL36t6jzW7yTt1piF1gA8ssB0VcB9txY+D8dVqsQMWEbNEF&#10;JgM/FGG3nT1ssLRh5E+6V6lREsKxRANtSn2pdaxb8hiz0BOLdg2DxyTr0Gg74Cjh3umnPC+0x46l&#10;ocWeDi3Vt+rbGxg/qtP0/hasP4dD0blieXk+OmMe59N+DSrRlP7Nf9evVvBf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UQNzxAAAANwAAAAPAAAAAAAAAAAA&#10;AAAAAKECAABkcnMvZG93bnJldi54bWxQSwUGAAAAAAQABAD5AAAAkgM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2m6MIAAADcAAAADwAAAGRycy9kb3ducmV2LnhtbERP3WrCMBS+F/YO4Qx2Z9NuUFxnWoZM&#10;EASZ1Qc4a87asuSkNNHWtzeDwe7Ox/d71tVsjbjS6HvHCrIkBUHcON1zq+B82i5XIHxA1mgck4Ib&#10;eajKh8UaC+0mPtK1Dq2IIewLVNCFMBRS+qYjiz5xA3Hkvt1oMUQ4tlKPOMVwa+RzmubSYs+xocOB&#10;Nh01P/XFKpg+6+182Dttz26T9ybPvl4+jFJPj/P7G4hAc/gX/7l3Os5/zeD3mXiBLO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2m6MIAAADcAAAADwAAAAAAAAAAAAAA&#10;AAChAgAAZHJzL2Rvd25yZXYueG1sUEsFBgAAAAAEAAQA+QAAAJADA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84n8IAAADcAAAADwAAAGRycy9kb3ducmV2LnhtbERP3WrCMBS+F/YO4Qy809QKZeuMMsoK&#10;A0G2zgc4a45tMTkpTdbWtzeDwe7Ox/d7dofZGjHS4DvHCjbrBARx7XTHjYLzV7l6AuEDskbjmBTc&#10;yMNh/7DYYa7dxJ80VqERMYR9jgraEPpcSl+3ZNGvXU8cuYsbLIYIh0bqAacYbo1MkySTFjuODS32&#10;VLRUX6sfq2D6qMr5dHTanl2RdSbbfG/fjFLLx/n1BUSgOfyL/9zvOs5/TuH3mXiB3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84n8IAAADc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OdBMAAAADcAAAADwAAAGRycy9kb3ducmV2LnhtbERP24rCMBB9X/Afwgi+rakrFK1GEVEQ&#10;FhatfsDYjG0xmZQma7t/vxEE3+ZwrrNc99aIB7W+dqxgMk5AEBdO11wquJz3nzMQPiBrNI5JwR95&#10;WK8GH0vMtOv4RI88lCKGsM9QQRVCk0npi4os+rFriCN3c63FEGFbSt1iF8OtkV9JkkqLNceGChva&#10;VlTc81+roDvm+/7n22l7cdu0NunkOt0ZpUbDfrMAEagPb/HLfdBx/nwKz2fiBX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mDnQTAAAAA3AAAAA8AAAAAAAAAAAAAAAAA&#10;oQIAAGRycy9kb3ducmV2LnhtbFBLBQYAAAAABAAEAPkAAACOAw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oFcMEAAADcAAAADwAAAGRycy9kb3ducmV2LnhtbERP24rCMBB9X/Afwgi+rakXilajiKyw&#10;sCBr9QPGZmyLyaQ0Wdv9+40g7NscznXW294a8aDW144VTMYJCOLC6ZpLBZfz4X0BwgdkjcYxKfgl&#10;D9vN4G2NmXYdn+iRh1LEEPYZKqhCaDIpfVGRRT92DXHkbq61GCJsS6lb7GK4NXKaJKm0WHNsqLCh&#10;fUXFPf+xCrrv/NAfv5y2F7dPa5NOrrMPo9Ro2O9WIAL14V/8cn/qOH85h+cz8QK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agVwwQAAANwAAAAPAAAAAAAAAAAAAAAA&#10;AKECAABkcnMvZG93bnJldi54bWxQSwUGAAAAAAQABAD5AAAAjwM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g68EAAADcAAAADwAAAGRycy9kb3ducmV2LnhtbERP3WrCMBS+H/gO4QjezVTFotUoIhMG&#10;A5nVBzg2x7aYnJQms93bL4Kwu/Px/Z71trdGPKj1tWMFk3ECgrhwuuZSweV8eF+A8AFZo3FMCn7J&#10;w3YzeFtjpl3HJ3rkoRQxhH2GCqoQmkxKX1Rk0Y9dQxy5m2sthgjbUuoWuxhujZwmSSot1hwbKmxo&#10;X1Fxz3+sgu47P/THL6ftxe3T2qST6+zDKDUa9rsViEB9+Be/3J86zl/O4flMvEB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JqDrwQAAANwAAAAPAAAAAAAAAAAAAAAA&#10;AKECAABkcnMvZG93bnJldi54bWxQSwUGAAAAAAQABAD5AAAAjwM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6s0MEA&#10;AADcAAAADwAAAGRycy9kb3ducmV2LnhtbERPzWrCQBC+C77DMoI33aSEYFPXoAWlN6v2AabZaRKa&#10;nQ27axLfvlso9DYf3+9sy8l0YiDnW8sK0nUCgriyuuVawcftuNqA8AFZY2eZFDzIQ7mbz7ZYaDvy&#10;hYZrqEUMYV+ggiaEvpDSVw0Z9GvbE0fuyzqDIUJXS+1wjOGmk09JkkuDLceGBnt6baj6vt6NgvMY&#10;Wpt+Tml+y97d4eTOY/YYlFoupv0LiEBT+Bf/ud90nP+cw+8z8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4erNDBAAAA3AAAAA8AAAAAAAAAAAAAAAAAmAIAAGRycy9kb3du&#10;cmV2LnhtbFBLBQYAAAAABAAEAPUAAACGAwAAAAA=&#10;" filled="f" stroked="f" strokeweight="1.25pt">
                  <v:textbox inset="1pt,1pt,1pt,1pt">
                    <w:txbxContent>
                      <w:p w:rsidR="00891D13" w:rsidRDefault="00891D13" w:rsidP="00D44979">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JS8EA&#10;AADcAAAADwAAAGRycy9kb3ducmV2LnhtbERPzWrCQBC+C32HZQq96SYiWqOr1EKLNzX2AcbsmIRm&#10;Z8PuNolv3xUEb/Px/c56O5hGdOR8bVlBOklAEBdW11wq+Dl/jd9B+ICssbFMCm7kYbt5Ga0x07bn&#10;E3V5KEUMYZ+hgiqENpPSFxUZ9BPbEkfuap3BEKErpXbYx3DTyGmSzKXBmmNDhS19VlT85n9GwaEP&#10;tU0vQzo/z45u9+0O/ezWKfX2OnysQAQawlP8cO91nL9cwP2Ze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SCUvBAAAA3AAAAA8AAAAAAAAAAAAAAAAAmAIAAGRycy9kb3du&#10;cmV2LnhtbFBLBQYAAAAABAAEAPUAAACGAwAAAAA=&#10;" filled="f" stroked="f" strokeweight="1.25pt">
                  <v:textbox inset="1pt,1pt,1pt,1pt">
                    <w:txbxContent>
                      <w:p w:rsidR="00891D13" w:rsidRDefault="00891D13" w:rsidP="00D44979">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2dOcQA&#10;AADcAAAADwAAAGRycy9kb3ducmV2LnhtbESPQW/CMAyF75P2HyJP2m2knRAahYAGEmg3NuAHmMa0&#10;1RqnSrK2/Ht8QNrN1nt+7/NyPbpW9RRi49lAPslAEZfeNlwZOJ92bx+gYkK22HomAzeKsF49Py2x&#10;sH7gH+qPqVISwrFAA3VKXaF1LGtyGCe+Ixbt6oPDJGuotA04SLhr9XuWzbTDhqWhxo62NZW/xz9n&#10;4DCkxueXMZ+dpt9hsw+HYXrrjXl9GT8XoBKN6d/8uP6ygj8XWnlGJt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NnTnEAAAA3AAAAA8AAAAAAAAAAAAAAAAAmAIAAGRycy9k&#10;b3ducmV2LnhtbFBLBQYAAAAABAAEAPUAAACJAwAAAAA=&#10;" filled="f" stroked="f" strokeweight="1.25pt">
                  <v:textbox inset="1pt,1pt,1pt,1pt">
                    <w:txbxContent>
                      <w:p w:rsidR="00891D13" w:rsidRDefault="00891D13" w:rsidP="00D44979">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E4osAA&#10;AADcAAAADwAAAGRycy9kb3ducmV2LnhtbERP24rCMBB9F/Yfwizsm6YVEa1G2RV28c3rB4zN2Bab&#10;SUmybf17Iwi+zeFcZ7nuTS1acr6yrCAdJSCIc6srLhScT7/DGQgfkDXWlknBnTysVx+DJWbadnyg&#10;9hgKEUPYZ6igDKHJpPR5SQb9yDbEkbtaZzBE6AqpHXYx3NRynCRTabDi2FBiQ5uS8tvx3yjYdaGy&#10;6aVPp6fJ3v38uV03ubdKfX323wsQgfrwFr/cWx3nz+fwfCZeIF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E4osAAAADcAAAADwAAAAAAAAAAAAAAAACYAgAAZHJzL2Rvd25y&#10;ZXYueG1sUEsFBgAAAAAEAAQA9QAAAIUDAAAAAA==&#10;" filled="f" stroked="f" strokeweight="1.25pt">
                  <v:textbox inset="1pt,1pt,1pt,1pt">
                    <w:txbxContent>
                      <w:p w:rsidR="00891D13" w:rsidRDefault="00891D13" w:rsidP="00D44979">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RlxMEA&#10;AADcAAAADwAAAGRycy9kb3ducmV2LnhtbESP3YrCMBSE74V9h3AWvNO0IiJdo+jCLnvnT32As82x&#10;LTYnJYltfXsjCF4OM/MNs9oMphEdOV9bVpBOExDEhdU1lwrO+c9kCcIHZI2NZVJwJw+b9cdohZm2&#10;PR+pO4VSRAj7DBVUIbSZlL6oyKCf2pY4ehfrDIYoXSm1wz7CTSNnSbKQBmuOCxW29F1RcT3djIJ9&#10;H2qb/g/pIp8f3O7X7fv5vVNq/Dlsv0AEGsI7/Gr/aQWRCM8z8Qj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UZcTBAAAA3AAAAA8AAAAAAAAAAAAAAAAAmAIAAGRycy9kb3du&#10;cmV2LnhtbFBLBQYAAAAABAAEAPUAAACGAwAAAAA=&#10;" filled="f" stroked="f" strokeweight="1.25pt">
                  <v:textbox inset="1pt,1pt,1pt,1pt">
                    <w:txbxContent>
                      <w:p w:rsidR="00891D13" w:rsidRDefault="00891D13" w:rsidP="00D44979">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AX8EA&#10;AADcAAAADwAAAGRycy9kb3ducmV2LnhtbESP3YrCMBSE7xd8h3AE79a0IiLVKCoo3vm3D3C2ObbF&#10;5qQksa1vb4SFvRxm5htmue5NLVpyvrKsIB0nIIhzqysuFPzc9t9zED4ga6wtk4IXeVivBl9LzLTt&#10;+ELtNRQiQthnqKAMocmk9HlJBv3YNsTRu1tnMETpCqkddhFuajlJkpk0WHFcKLGhXUn54/o0Ck5d&#10;qGz626ez2/Tstgd36qavVqnRsN8sQATqw3/4r33UCiZJCp8z8QjI1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YwF/BAAAA3AAAAA8AAAAAAAAAAAAAAAAAmAIAAGRycy9kb3du&#10;cmV2LnhtbFBLBQYAAAAABAAEAPUAAACGAwAAAAA=&#10;" filled="f" stroked="f" strokeweight="1.25pt">
                  <v:textbox inset="1pt,1pt,1pt,1pt">
                    <w:txbxContent>
                      <w:p w:rsidR="00891D13" w:rsidRDefault="00891D13" w:rsidP="00D44979">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peKMIA&#10;AADcAAAADwAAAGRycy9kb3ducmV2LnhtbESP0YrCMBRE3xf8h3AF39a0RUSqUVZB8c1V9wPuNte2&#10;bHNTktjWvzcLgo/DzJxhVpvBNKIj52vLCtJpAoK4sLrmUsHPdf+5AOEDssbGMil4kIfNevSxwlzb&#10;ns/UXUIpIoR9jgqqENpcSl9UZNBPbUscvZt1BkOUrpTaYR/hppFZksylwZrjQoUt7Soq/i53o+DU&#10;h9qmv0M6v86+3fbgTv3s0Sk1GQ9fSxCBhvAOv9pHrSBLMvg/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l4owgAAANwAAAAPAAAAAAAAAAAAAAAAAJgCAABkcnMvZG93&#10;bnJldi54bWxQSwUGAAAAAAQABAD1AAAAhwMAAAAA&#10;" filled="f" stroked="f" strokeweight="1.25pt">
                  <v:textbox inset="1pt,1pt,1pt,1pt">
                    <w:txbxContent>
                      <w:p w:rsidR="00891D13" w:rsidRDefault="00891D13" w:rsidP="00D44979">
                        <w:pPr>
                          <w:jc w:val="center"/>
                          <w:rPr>
                            <w:rFonts w:ascii="Journal" w:hAnsi="Journal"/>
                            <w:sz w:val="20"/>
                          </w:rPr>
                        </w:pPr>
                        <w:r>
                          <w:rPr>
                            <w:rFonts w:ascii="Journal" w:hAnsi="Journal"/>
                            <w:sz w:val="20"/>
                          </w:rPr>
                          <w:t>5</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7s8IA&#10;AADcAAAADwAAAGRycy9kb3ducmV2LnhtbESP3YrCMBSE7wXfIRxh7zStikjXKKug7J2/D3BszrZl&#10;m5OSxLa+/WZB8HKYmW+Y1aY3tWjJ+cqygnSSgCDOra64UHC77sdLED4ga6wtk4Inedish4MVZtp2&#10;fKb2EgoRIewzVFCG0GRS+rwkg35iG+Lo/VhnMETpCqkddhFuajlNkoU0WHFcKLGhXUn57+VhFBy7&#10;UNn03qeL6/zktgd37ObPVqmPUf/1CSJQH97hV/tbK5g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vuzwgAAANwAAAAPAAAAAAAAAAAAAAAAAJgCAABkcnMvZG93&#10;bnJldi54bWxQSwUGAAAAAAQABAD1AAAAhwMAAAAA&#10;" filled="f" stroked="f" strokeweight="1.25pt">
                  <v:textbox inset="1pt,1pt,1pt,1pt">
                    <w:txbxContent>
                      <w:p w:rsidR="00891D13" w:rsidRPr="00B82F10" w:rsidRDefault="00891D13" w:rsidP="00D44979">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52</w:t>
                        </w:r>
                        <w:r w:rsidRPr="00B82F10">
                          <w:rPr>
                            <w:rFonts w:ascii="Times New Roman" w:hAnsi="Times New Roman" w:cs="Times New Roman"/>
                            <w:sz w:val="28"/>
                            <w:szCs w:val="28"/>
                          </w:rPr>
                          <w:t>.00.00.000 ПЗ</w:t>
                        </w:r>
                      </w:p>
                      <w:p w:rsidR="00891D13" w:rsidRPr="00D230CF" w:rsidRDefault="00891D13" w:rsidP="00D44979">
                        <w:pPr>
                          <w:pStyle w:val="6"/>
                          <w:rPr>
                            <w:b/>
                            <w:sz w:val="32"/>
                            <w:szCs w:val="32"/>
                          </w:rPr>
                        </w:pPr>
                        <w:r w:rsidRPr="00D230CF">
                          <w:rPr>
                            <w:sz w:val="32"/>
                            <w:szCs w:val="32"/>
                          </w:rPr>
                          <w:t>.00.000  ПЗ</w:t>
                        </w:r>
                      </w:p>
                      <w:p w:rsidR="00891D13" w:rsidRDefault="00891D13" w:rsidP="00D44979"/>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Xxi8QAAADcAAAADwAAAGRycy9kb3ducmV2LnhtbESPwWrDMBBE74X+g9hCbo0cp5j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RfGLxAAAANwAAAAPAAAAAAAAAAAA&#10;AAAAAKECAABkcnMvZG93bnJldi54bWxQSwUGAAAAAAQABAD5AAAAkgM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lUEMQAAADcAAAADwAAAGRycy9kb3ducmV2LnhtbESPwWrDMBBE74X+g9hCbo0ch5r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CVQQxAAAANwAAAAPAAAAAAAAAAAA&#10;AAAAAKECAABkcnMvZG93bnJldi54bWxQSwUGAAAAAAQABAD5AAAAkgM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vKZ8QAAADcAAAADwAAAGRycy9kb3ducmV2LnhtbESPwWrDMBBE74X8g9hAb7XsFExxrIRg&#10;EggUSuvkAzbWxjaRVsZSYvfvq0Khx2Fm3jDldrZGPGj0vWMFWZKCIG6c7rlVcD4dXt5A+ICs0Tgm&#10;Bd/kYbtZPJVYaDfxFz3q0IoIYV+ggi6EoZDSNx1Z9IkbiKN3daPFEOXYSj3iFOHWyFWa5tJiz3Gh&#10;w4GqjppbfbcKps/6MH+8O23Prsp7k2eX171R6nk579YgAs3hP/zXPmoFqzSH3zPx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28pnxAAAANwAAAAPAAAAAAAAAAAA&#10;AAAAAKECAABkcnMvZG93bnJldi54bWxQSwUGAAAAAAQABAD5AAAAkgM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dv/MQAAADcAAAADwAAAGRycy9kb3ducmV2LnhtbESPwWrDMBBE74H+g9hCbokcB9ziRgnF&#10;1FAIhNbNB2ytjW0irYyl2s7fR4VCj8PMvGF2h9kaMdLgO8cKNusEBHHtdMeNgvNXuXoG4QOyRuOY&#10;FNzIw2H/sNhhrt3EnzRWoRERwj5HBW0IfS6lr1uy6NeuJ47exQ0WQ5RDI/WAU4RbI9MkyaTFjuNC&#10;iz0VLdXX6scqmD6qcj4dnbZnV2SdyTbf2zej1PJxfn0BEWgO/+G/9rtWkCZP8HsmHgG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l2/8xAAAANwAAAAPAAAAAAAAAAAA&#10;AAAAAKECAABkcnMvZG93bnJldi54bWxQSwUGAAAAAAQABAD5AAAAkgM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j7jr4AAADcAAAADwAAAGRycy9kb3ducmV2LnhtbERPzYrCMBC+L/gOYQRva6pCkWoUEQVB&#10;WLT6AGMztsVkUppo69ubw4LHj+9/ue6tES9qfe1YwWScgCAunK65VHC97H/nIHxA1mgck4I3eViv&#10;Bj9LzLTr+EyvPJQihrDPUEEVQpNJ6YuKLPqxa4gjd3etxRBhW0rdYhfDrZHTJEmlxZpjQ4UNbSsq&#10;HvnTKuhO+b7/Ozptr26b1iad3GY7o9Ro2G8WIAL14Sv+dx+0gmkS18Yz8Qj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CPuOvgAAANwAAAAPAAAAAAAAAAAAAAAAAKEC&#10;AABkcnMvZG93bnJldi54bWxQSwUGAAAAAAQABAD5AAAAjAM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3zGb8A&#10;AADcAAAADwAAAGRycy9kb3ducmV2LnhtbERPy4rCMBTdC/MP4Q7MTtMWEekYiw6MzM7nB9xprm2x&#10;uSlJbOvfm4Xg8nDeq2I0rejJ+caygnSWgCAurW64UnA5/06XIHxA1thaJgUP8lCsPyYrzLUd+Ej9&#10;KVQihrDPUUEdQpdL6cuaDPqZ7Ygjd7XOYIjQVVI7HGK4aWWWJAtpsOHYUGNHPzWVt9PdKNgPobHp&#10;/5guzvOD2+7cfpg/eqW+PsfNN4hAY3iLX+4/rSBL4/x4Jh4B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TfMZvwAAANwAAAAPAAAAAAAAAAAAAAAAAJgCAABkcnMvZG93bnJl&#10;di54bWxQSwUGAAAAAAQABAD1AAAAhAMAAAAA&#10;" filled="f" stroked="f" strokeweight="1.25pt">
                    <v:textbox inset="1pt,1pt,1pt,1pt">
                      <w:txbxContent>
                        <w:p w:rsidR="00891D13" w:rsidRDefault="00891D13" w:rsidP="00D44979">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FWgsIA&#10;AADcAAAADwAAAGRycy9kb3ducmV2LnhtbESP3YrCMBSE7xd8h3CEvVvTiIhUo6iw4p1/+wBnm2Nb&#10;bE5Kkm3r22+Ehb0cZuYbZrUZbCM68qF2rEFNMhDEhTM1lxq+bp8fCxAhIhtsHJOGJwXYrEdvK8yN&#10;6/lC3TWWIkE45KihirHNpQxFRRbDxLXEybs7bzEm6UtpPPYJbhs5zbK5tFhzWqiwpX1FxeP6YzWc&#10;+lg79T2o+W129ruDP/WzZ6f1+3jYLkFEGuJ/+K99NBqmSsHrTDoC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AVaCwgAAANwAAAAPAAAAAAAAAAAAAAAAAJgCAABkcnMvZG93&#10;bnJldi54bWxQSwUGAAAAAAQABAD1AAAAhwMAAAAA&#10;" filled="f" stroked="f" strokeweight="1.25pt">
                    <v:textbox inset="1pt,1pt,1pt,1pt">
                      <w:txbxContent>
                        <w:p w:rsidR="00891D13" w:rsidRPr="00800E59" w:rsidRDefault="00891D13" w:rsidP="00D44979">
                          <w:pPr>
                            <w:ind w:right="-128"/>
                            <w:rPr>
                              <w:rFonts w:ascii="Journal" w:hAnsi="Journal"/>
                              <w:sz w:val="18"/>
                              <w:szCs w:val="18"/>
                            </w:rPr>
                          </w:pPr>
                          <w:proofErr w:type="spellStart"/>
                          <w:r>
                            <w:rPr>
                              <w:rFonts w:ascii="Journal" w:hAnsi="Journal"/>
                              <w:sz w:val="18"/>
                              <w:szCs w:val="18"/>
                            </w:rPr>
                            <w:t>Гуцуляк</w:t>
                          </w:r>
                          <w:proofErr w:type="spellEnd"/>
                          <w:r>
                            <w:rPr>
                              <w:rFonts w:ascii="Journal" w:hAnsi="Journal"/>
                              <w:sz w:val="18"/>
                              <w:szCs w:val="18"/>
                            </w:rPr>
                            <w:t xml:space="preserve"> Д.</w:t>
                          </w:r>
                        </w:p>
                        <w:p w:rsidR="00891D13" w:rsidRPr="00800E59" w:rsidRDefault="00891D13" w:rsidP="00D44979">
                          <w:pPr>
                            <w:ind w:right="-128"/>
                            <w:rPr>
                              <w:rFonts w:ascii="Journal" w:hAnsi="Journal"/>
                              <w:sz w:val="18"/>
                              <w:szCs w:val="18"/>
                            </w:rPr>
                          </w:pP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9tbsIA&#10;AADcAAAADwAAAGRycy9kb3ducmV2LnhtbESP3YrCMBSE7wXfIRxh7zStikjXKKug7J2/D3BszrZl&#10;m5OSxLa+/WZB8HKYmW+Y1aY3tWjJ+cqygnSSgCDOra64UHC77sdLED4ga6wtk4Inedish4MVZtp2&#10;fKb2EgoRIewzVFCG0GRS+rwkg35iG+Lo/VhnMETpCqkddhFuajlNkoU0WHFcKLGhXUn57+VhFBy7&#10;UNn03qeL6/zktgd37ObPVqmPUf/1CSJQH97hV/tbK5i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21uwgAAANwAAAAPAAAAAAAAAAAAAAAAAJgCAABkcnMvZG93&#10;bnJldi54bWxQSwUGAAAAAAQABAD1AAAAhwMAAAAA&#10;" filled="f" stroked="f" strokeweight="1.25pt">
                    <v:textbox inset="1pt,1pt,1pt,1pt">
                      <w:txbxContent>
                        <w:p w:rsidR="00891D13" w:rsidRDefault="00891D13" w:rsidP="00D44979">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b1GsMA&#10;AADcAAAADwAAAGRycy9kb3ducmV2LnhtbESPwWrDMBBE74H+g9hCb7HsYExxo4S00NJbUjsfsLG2&#10;tom1MpJqO39fBQo9DjPzhtnuFzOIiZzvLSvIkhQEcWN1z62Cc/2+fgbhA7LGwTIpuJGH/e5htcVS&#10;25m/aKpCKyKEfYkKuhDGUkrfdGTQJ3Ykjt63dQZDlK6V2uEc4WaQmzQtpMGe40KHI7111FyrH6Pg&#10;OIfeZpclK+r85F4/3HHOb5NST4/L4QVEoCX8h//an1rBJsvhfiYe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b1GsMAAADcAAAADwAAAAAAAAAAAAAAAACYAgAAZHJzL2Rv&#10;d25yZXYueG1sUEsFBgAAAAAEAAQA9QAAAIgDAAAAAA==&#10;" filled="f" stroked="f" strokeweight="1.25pt">
                    <v:textbox inset="1pt,1pt,1pt,1pt">
                      <w:txbxContent>
                        <w:p w:rsidR="00891D13" w:rsidRPr="00600993" w:rsidRDefault="00891D13" w:rsidP="00D44979">
                          <w:pPr>
                            <w:rPr>
                              <w:sz w:val="18"/>
                              <w:szCs w:val="18"/>
                            </w:rPr>
                          </w:pPr>
                          <w:proofErr w:type="spellStart"/>
                          <w:r>
                            <w:rPr>
                              <w:sz w:val="18"/>
                              <w:szCs w:val="18"/>
                            </w:rPr>
                            <w:t>Войціховська</w:t>
                          </w:r>
                          <w:proofErr w:type="spellEnd"/>
                          <w:r>
                            <w:rPr>
                              <w:sz w:val="18"/>
                              <w:szCs w:val="18"/>
                            </w:rPr>
                            <w:t xml:space="preserve"> Т.</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O9sMA&#10;AADcAAAADwAAAGRycy9kb3ducmV2LnhtbESPwWrDMBBE74X8g9hAb7XsEExxo4Qm0JCbW7sfsLW2&#10;tqm1MpJqO39fFQI5DjPzhtkdFjOIiZzvLSvIkhQEcWN1z62Cz/rt6RmED8gaB8uk4EoeDvvVww4L&#10;bWf+oKkKrYgQ9gUq6EIYCyl905FBn9iROHrf1hkMUbpWaodzhJtBbtI0lwZ7jgsdjnTqqPmpfo2C&#10;cg69zb6WLK+37+54duW8vU5KPa6X1xcQgZZwD9/aF61gk+XwfyYe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O9sMAAADcAAAADwAAAAAAAAAAAAAAAACYAgAAZHJzL2Rv&#10;d25yZXYueG1sUEsFBgAAAAAEAAQA9QAAAIgDAAAAAA==&#10;" filled="f" stroked="f" strokeweight="1.25pt">
                    <v:textbox inset="1pt,1pt,1pt,1pt">
                      <w:txbxContent>
                        <w:p w:rsidR="00891D13" w:rsidRDefault="00891D13" w:rsidP="00D44979">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rbcQA&#10;AADcAAAADwAAAGRycy9kb3ducmV2LnhtbESPzWrDMBCE74W8g9hAbo3sENLgRglNoKE3t3YeYGNt&#10;bVNrZSTVP29fFQo9DjPzDXM4TaYTAznfWlaQrhMQxJXVLdcKbuXr4x6ED8gaO8ukYCYPp+Pi4YCZ&#10;tiN/0FCEWkQI+wwVNCH0mZS+asigX9ueOHqf1hkMUbpaaodjhJtObpJkJw22HBca7OnSUPVVfBsF&#10;+Rham96ndFdu39356vJxOw9KrZbTyzOIQFP4D/+137SCTfoE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ka23EAAAA3AAAAA8AAAAAAAAAAAAAAAAAmAIAAGRycy9k&#10;b3ducmV2LnhtbFBLBQYAAAAABAAEAPUAAACJAwAAAAA=&#10;" filled="f" stroked="f" strokeweight="1.25pt">
                    <v:textbox inset="1pt,1pt,1pt,1pt">
                      <w:txbxContent>
                        <w:p w:rsidR="00891D13" w:rsidRDefault="00891D13" w:rsidP="00D44979"/>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5h+8EAAADcAAAADwAAAGRycy9kb3ducmV2LnhtbERPy4rCMBTdC/5DuMLs&#10;NK2DItUoIiqzEMEHiLtLc22LzU1pYlv/frIQXB7Oe7HqTCkaql1hWUE8ikAQp1YXnCm4XnbDGQjn&#10;kTWWlknBmxyslv3eAhNtWz5Rc/aZCCHsElSQe18lUro0J4NuZCviwD1sbdAHWGdS19iGcFPKcRRN&#10;pcGCQ0OOFW1ySp/nl1Gwb7Fd/8bb5vB8bN73y+R4O8Sk1M+gW89BeOr8V/xx/2kF4zisDW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05h+8EAAADcAAAADwAA&#10;AAAAAAAAAAAAAACqAgAAZHJzL2Rvd25yZXYueG1sUEsFBgAAAAAEAAQA+gAAAJg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dahMQA&#10;AADcAAAADwAAAGRycy9kb3ducmV2LnhtbESPzWrDMBCE74W8g9hAbo3sEELjRglNoKE3t3YeYGNt&#10;bVNrZSTVP29fFQo9DjPzDXM4TaYTAznfWlaQrhMQxJXVLdcKbuXr4xMIH5A1dpZJwUweTsfFwwEz&#10;bUf+oKEItYgQ9hkqaELoMyl91ZBBv7Y9cfQ+rTMYonS11A7HCDed3CTJThpsOS402NOloeqr+DYK&#10;8jG0Nr1P6a7cvrvz1eXjdh6UWi2nl2cQgabwH/5rv2kFm3QP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3WoTEAAAA3AAAAA8AAAAAAAAAAAAAAAAAmAIAAGRycy9k&#10;b3ducmV2LnhtbFBLBQYAAAAABAAEAPUAAACJAwAAAAA=&#10;" filled="f" stroked="f" strokeweight="1.25pt">
                    <v:textbox inset="1pt,1pt,1pt,1pt">
                      <w:txbxContent>
                        <w:p w:rsidR="00891D13" w:rsidRDefault="00891D13" w:rsidP="00D44979">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5pL8A&#10;AADcAAAADwAAAGRycy9kb3ducmV2LnhtbERPzYrCMBC+C/sOYRb2pmmLyFKNooKyN13rA4zN2Bab&#10;SUliW99+c1jw+PH9rzajaUVPzjeWFaSzBARxaXXDlYJrcZh+g/ABWWNrmRS8yMNm/TFZYa7twL/U&#10;X0IlYgj7HBXUIXS5lL6syaCf2Y44cnfrDIYIXSW1wyGGm1ZmSbKQBhuODTV2tK+pfFyeRsFpCI1N&#10;b2O6KOZntzu60zB/9Up9fY7bJYhAY3iL/90/WkGWxfnxTDwCc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ITmkvwAAANwAAAAPAAAAAAAAAAAAAAAAAJgCAABkcnMvZG93bnJl&#10;di54bWxQSwUGAAAAAAQABAD1AAAAhAMAAAAA&#10;" filled="f" stroked="f" strokeweight="1.25pt">
                    <v:textbox inset="1pt,1pt,1pt,1pt">
                      <w:txbxContent>
                        <w:p w:rsidR="00891D13" w:rsidRPr="00430606" w:rsidRDefault="00891D13" w:rsidP="00D44979">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8CSMMA&#10;AADcAAAADwAAAGRycy9kb3ducmV2LnhtbESPwWrDMBBE74X8g9hAb7VsE0xxooQm0JBbWrsfsLU2&#10;tqm1MpJqO39fFQo9DjPzhtkdFjOIiZzvLSvIkhQEcWN1z62Cj/r16RmED8gaB8uk4E4eDvvVww5L&#10;bWd+p6kKrYgQ9iUq6EIYSyl905FBn9iROHo36wyGKF0rtcM5ws0g8zQtpMGe40KHI506ar6qb6Pg&#10;OofeZp9LVtSbN3c8u+u8uU9KPa6Xly2IQEv4D/+1L1pBnufweyYe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8CSMMAAADcAAAADwAAAAAAAAAAAAAAAACYAgAAZHJzL2Rv&#10;d25yZXYueG1sUEsFBgAAAAAEAAQA9QAAAIgDAAAAAA==&#10;" filled="f" stroked="f" strokeweight="1.25pt">
                    <v:textbox inset="1pt,1pt,1pt,1pt">
                      <w:txbxContent>
                        <w:p w:rsidR="00891D13" w:rsidRDefault="00891D13" w:rsidP="00D44979">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n08MA&#10;AADcAAAADwAAAGRycy9kb3ducmV2LnhtbESP0WrCQBRE3wv+w3KFvtVNoohEV1Gh0jet+gHX7DUJ&#10;Zu+G3W0S/75bEPo4zMwZZrUZTCM6cr62rCCdJCCIC6trLhVcL58fCxA+IGtsLJOCJ3nYrEdvK8y1&#10;7fmbunMoRYSwz1FBFUKbS+mLigz6iW2Jo3e3zmCI0pVSO+wj3DQyS5K5NFhzXKiwpX1FxeP8YxQc&#10;+1Db9Dak88vs5HYHd+xnz06p9/GwXYIINIT/8Kv9pRVk2R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On08MAAADcAAAADwAAAAAAAAAAAAAAAACYAgAAZHJzL2Rv&#10;d25yZXYueG1sUEsFBgAAAAAEAAQA9QAAAIgDAAAAAA==&#10;" filled="f" stroked="f" strokeweight="1.25pt">
                    <v:textbox inset="1pt,1pt,1pt,1pt">
                      <w:txbxContent>
                        <w:p w:rsidR="00891D13" w:rsidRPr="00430606" w:rsidRDefault="00891D13" w:rsidP="00D44979">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Ct68MAAADcAAAADwAAAGRycy9kb3ducmV2LnhtbESP0WrCQBRE3wv+w3IF35qNsQS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wrevDAAAA3A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aPMMA&#10;AADcAAAADwAAAGRycy9kb3ducmV2LnhtbESP0WrCQBRE3wv+w3IF3+omwYpEV1Gh4put+gHX7DUJ&#10;Zu+G3W0S/94tFPo4zMwZZrUZTCM6cr62rCCdJiCIC6trLhVcL5/vCxA+IGtsLJOCJ3nYrEdvK8y1&#10;7fmbunMoRYSwz1FBFUKbS+mLigz6qW2Jo3e3zmCI0pVSO+wj3DQyS5K5NFhzXKiwpX1FxeP8YxSc&#10;+lDb9Dak88vsy+0O7tTPnp1Sk/GwXYIINIT/8F/7qBVk2Qf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aaPMMAAADcAAAADwAAAAAAAAAAAAAAAACYAgAAZHJzL2Rv&#10;d25yZXYueG1sUEsFBgAAAAAEAAQA9QAAAIgDAAAAAA==&#10;" filled="f" stroked="f" strokeweight="1.25pt">
                  <v:textbox inset="1pt,1pt,1pt,1pt">
                    <w:txbxContent>
                      <w:p w:rsidR="00891D13" w:rsidRPr="00B82F31" w:rsidRDefault="00891D13" w:rsidP="00D44979">
                        <w:pPr>
                          <w:jc w:val="center"/>
                          <w:rPr>
                            <w:rFonts w:ascii="Times New Roman" w:hAnsi="Times New Roman" w:cs="Times New Roman"/>
                            <w:sz w:val="20"/>
                            <w:szCs w:val="20"/>
                          </w:rPr>
                        </w:pPr>
                        <w:r w:rsidRPr="00B82F31">
                          <w:rPr>
                            <w:rFonts w:ascii="Times New Roman" w:eastAsia="Times New Roman" w:hAnsi="Times New Roman" w:cs="Times New Roman"/>
                            <w:sz w:val="20"/>
                            <w:szCs w:val="20"/>
                          </w:rPr>
                          <w:t xml:space="preserve">Проект дільниці для технічного обслуговування легкового автомобіля </w:t>
                        </w:r>
                        <w:proofErr w:type="spellStart"/>
                        <w:r w:rsidRPr="00B82F31">
                          <w:rPr>
                            <w:rFonts w:ascii="Times New Roman" w:eastAsia="Times New Roman" w:hAnsi="Times New Roman" w:cs="Times New Roman"/>
                            <w:sz w:val="20"/>
                            <w:szCs w:val="20"/>
                          </w:rPr>
                          <w:t>Opel</w:t>
                        </w:r>
                        <w:proofErr w:type="spellEnd"/>
                        <w:r w:rsidRPr="00B82F31">
                          <w:rPr>
                            <w:rFonts w:ascii="Times New Roman" w:eastAsia="Times New Roman" w:hAnsi="Times New Roman" w:cs="Times New Roman"/>
                            <w:sz w:val="20"/>
                            <w:szCs w:val="20"/>
                          </w:rPr>
                          <w:t xml:space="preserve"> </w:t>
                        </w:r>
                        <w:proofErr w:type="spellStart"/>
                        <w:r w:rsidRPr="00B82F31">
                          <w:rPr>
                            <w:rFonts w:ascii="Times New Roman" w:eastAsia="Times New Roman" w:hAnsi="Times New Roman" w:cs="Times New Roman"/>
                            <w:sz w:val="20"/>
                            <w:szCs w:val="20"/>
                          </w:rPr>
                          <w:t>Crossland</w:t>
                        </w:r>
                        <w:proofErr w:type="spellEnd"/>
                        <w:r w:rsidRPr="00B82F31">
                          <w:rPr>
                            <w:rFonts w:ascii="Times New Roman" w:eastAsia="Times New Roman" w:hAnsi="Times New Roman" w:cs="Times New Roman"/>
                            <w:sz w:val="20"/>
                            <w:szCs w:val="20"/>
                          </w:rPr>
                          <w:t xml:space="preserve"> з дослідженням способів запобігання корозії в умовах ТОВ Модерн Авто</w:t>
                        </w:r>
                        <w:r w:rsidRPr="00B82F31">
                          <w:rPr>
                            <w:rFonts w:ascii="Times New Roman" w:eastAsia="Times New Roman" w:hAnsi="Times New Roman" w:cs="Times New Roman"/>
                            <w:sz w:val="20"/>
                            <w:szCs w:val="20"/>
                            <w:lang w:eastAsia="ru-RU"/>
                          </w:rPr>
                          <w:t xml:space="preserve">                                                                                                                                                                               </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6WB8QAAADcAAAADwAAAGRycy9kb3ducmV2LnhtbESPwWrDMBBE74X8g9hCb7UcB0xxooRi&#10;YggESuv4AzbW1jaVVsZSYvfvq0Khx2Fm3jC7w2KNuNPkB8cK1kkKgrh1euBOQXOpnl9A+ICs0Tgm&#10;Bd/k4bBfPeyw0G7mD7rXoRMRwr5ABX0IYyGlb3uy6BM3Ekfv000WQ5RTJ/WEc4RbI7M0zaXFgeNC&#10;jyOVPbVf9c0qmN/rank7O20bV+aDydfXzdEo9fS4vG5BBFrCf/ivfdIKsiyH3zPxCMj9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pYHxAAAANwAAAAPAAAAAAAAAAAA&#10;AAAAAKECAABkcnMvZG93bnJldi54bWxQSwUGAAAAAAQABAD5AAAAkgM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IznMMAAADcAAAADwAAAGRycy9kb3ducmV2LnhtbESP0WrCQBRE3wv+w3IF35qNEVK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iM5zDAAAA3A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2n7sEAAADcAAAADwAAAGRycy9kb3ducmV2LnhtbERP3WqDMBS+H/QdwinsbkYdyLCmpUgL&#10;g8HYXB/gzJyqNDkRk1b79s3FYJcf33+1W6wRN5r84FhBlqQgiFunB+4UnH6OL28gfEDWaByTgjt5&#10;2G1XTxWW2s38TbcmdCKGsC9RQR/CWErp254s+sSNxJE7u8liiHDqpJ5wjuHWyDxNC2lx4NjQ40h1&#10;T+2luVoF81dzXD4/nLYnVxeDKbLf14NR6nm97DcgAi3hX/znftcK8jyujWfiEZDb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vafuwQAAANwAAAAPAAAAAAAAAAAAAAAA&#10;AKECAABkcnMvZG93bnJldi54bWxQSwUGAAAAAAQABAD5AAAAjwM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uQOcMA&#10;AADcAAAADwAAAGRycy9kb3ducmV2LnhtbESP0WrCQBRE3wv+w3IF3+omQaRGV1Gh4put+gHX7DUJ&#10;Zu+G3W0S/94tFPo4zMwZZrUZTCM6cr62rCCdJiCIC6trLhVcL5/vHyB8QNbYWCYFT/KwWY/eVphr&#10;2/M3dedQighhn6OCKoQ2l9IXFRn0U9sSR+9uncEQpSuldthHuGlkliRzabDmuFBhS/uKisf5xyg4&#10;9aG26W1I55fZl9sd3KmfPTulJuNhuwQRaAj/4b/2USvIsgX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uQOcMAAADcAAAADwAAAAAAAAAAAAAAAACYAgAAZHJzL2Rv&#10;d25yZXYueG1sUEsFBgAAAAAEAAQA9QAAAIgDAAAAAA==&#10;" filled="f" stroked="f" strokeweight="1.25pt">
                  <v:textbox inset="1pt,1pt,1pt,1pt">
                    <w:txbxContent>
                      <w:p w:rsidR="00891D13" w:rsidRDefault="00891D13" w:rsidP="00D44979">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vecAA&#10;AADcAAAADwAAAGRycy9kb3ducmV2LnhtbERPzYrCMBC+C/sOYRa8aVoVkWqUXWEXb+5WH2BsxrbY&#10;TEoS2/r25iB4/Pj+N7vBNKIj52vLCtJpAoK4sLrmUsH59DNZgfABWWNjmRQ8yMNu+zHaYKZtz//U&#10;5aEUMYR9hgqqENpMSl9UZNBPbUscuat1BkOErpTaYR/DTSNnSbKUBmuODRW2tK+ouOV3o+DYh9qm&#10;lyFdnhZ/7vvXHfvFo1Nq/Dl8rUEEGsJb/HIftILZPM6PZ+IR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vecAAAADcAAAADwAAAAAAAAAAAAAAAACYAgAAZHJzL2Rvd25y&#10;ZXYueG1sUEsFBgAAAAAEAAQA9QAAAIUDAAAAAA==&#10;" filled="f" stroked="f" strokeweight="1.25pt">
                  <v:textbox inset="1pt,1pt,1pt,1pt">
                    <w:txbxContent>
                      <w:p w:rsidR="00891D13" w:rsidRDefault="00891D13" w:rsidP="00D44979">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4sIA&#10;AADcAAAADwAAAGRycy9kb3ducmV2LnhtbESP3YrCMBSE7wXfIRxh7zStikjXKKug7J2/D3BszrZl&#10;m5OSxLa+/WZB8HKYmW+Y1aY3tWjJ+cqygnSSgCDOra64UHC77sdLED4ga6wtk4Inedish4MVZtp2&#10;fKb2EgoRIewzVFCG0GRS+rwkg35iG+Lo/VhnMETpCqkddhFuajlNkoU0WHFcKLGhXUn57+VhFBy7&#10;UNn03qeL6/zktgd37ObPVqmPUf/1CSJQH97hV/tbK5jOUv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AriwgAAANwAAAAPAAAAAAAAAAAAAAAAAJgCAABkcnMvZG93&#10;bnJldi54bWxQSwUGAAAAAAQABAD1AAAAhwMAAAAA&#10;" filled="f" stroked="f" strokeweight="1.25pt">
                  <v:textbox inset="1pt,1pt,1pt,1pt">
                    <w:txbxContent>
                      <w:p w:rsidR="00891D13" w:rsidRPr="00774939" w:rsidRDefault="00891D13" w:rsidP="00D44979">
                        <w:pPr>
                          <w:jc w:val="center"/>
                        </w:pP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G2cIAAADcAAAADwAAAGRycy9kb3ducmV2LnhtbESP0YrCMBRE34X9h3AXfNPUCkW6RhFZ&#10;QRBEu37A3eZuW0xuSpO19e+NIPg4zMwZZrkerBE36nzjWMFsmoAgLp1uuFJw+dlNFiB8QNZoHJOC&#10;O3lYrz5GS8y16/lMtyJUIkLY56igDqHNpfRlTRb91LXE0ftzncUQZVdJ3WEf4dbINEkyabHhuFBj&#10;S9uaymvxbxX0p2I3HA9O24vbZo3JZr/zb6PU+HPYfIEINIR3+NXeawXpP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wG2cIAAADc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CjQsIAAADcAAAADwAAAGRycy9kb3ducmV2LnhtbESP0YrCMBRE34X9h3AXfNNUC0W6RhFZ&#10;QRBEu37A3eZuW0xuSpO19e+NIPg4zMwZZrkerBE36nzjWMFsmoAgLp1uuFJw+dlNFiB8QNZoHJOC&#10;O3lYrz5GS8y16/lMtyJUIkLY56igDqHNpfRlTRb91LXE0ftzncUQZVdJ3WEf4dbIeZJk0mLDcaHG&#10;lrY1ldfi3yroT8VuOB6cthe3zRqTzX7Tb6PU+HPYfIEINIR3+NXeawXzN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CjQsIAAADcAAAADwAAAAAAAAAAAAAA&#10;AAChAgAAZHJzL2Rvd25yZXYueG1sUEsFBgAAAAAEAAQA+QAAAJADA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pesMA&#10;AADcAAAADwAAAGRycy9kb3ducmV2LnhtbESP0WrCQBRE3wv+w3KFvtVNNIhEV1FB6Zut+gHX7DUJ&#10;Zu+G3TWJf98tFPo4zMwZZrUZTCM6cr62rCCdJCCIC6trLhVcL4ePBQgfkDU2lknBizxs1qO3Feba&#10;9vxN3TmUIkLY56igCqHNpfRFRQb9xLbE0btbZzBE6UqpHfYRbho5TZK5NFhzXKiwpX1FxeP8NApO&#10;fahtehvS+SX7crujO/XZq1PqfTxslyACDeE//Nf+1Aqmswx+z8Qj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OpesMAAADcAAAADwAAAAAAAAAAAAAAAACYAgAAZHJzL2Rv&#10;d25yZXYueG1sUEsFBgAAAAAEAAQA9QAAAIgDAAAAAA==&#10;" filled="f" stroked="f" strokeweight="1.25pt">
                  <v:textbox inset="1pt,1pt,1pt,1pt">
                    <w:txbxContent>
                      <w:p w:rsidR="00891D13" w:rsidRPr="00B505DE" w:rsidRDefault="00891D13" w:rsidP="00D44979">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1</w:t>
                        </w:r>
                      </w:p>
                      <w:p w:rsidR="00891D13" w:rsidRDefault="00891D13" w:rsidP="00D44979">
                        <w:pPr>
                          <w:jc w:val="right"/>
                        </w:pPr>
                        <w:proofErr w:type="spellStart"/>
                        <w:r>
                          <w:t>гррр</w:t>
                        </w:r>
                        <w:proofErr w:type="spellEnd"/>
                      </w:p>
                    </w:txbxContent>
                  </v:textbox>
                </v:rect>
                <w10:wrap anchorx="page" anchory="page"/>
                <w10:anchorlock/>
              </v:group>
            </w:pict>
          </mc:Fallback>
        </mc:AlternateContent>
      </w:r>
      <w:r w:rsidRPr="00B505DE">
        <w:rPr>
          <w:rFonts w:ascii="Times New Roman" w:eastAsia="Times New Roman" w:hAnsi="Times New Roman" w:cs="Times New Roman"/>
          <w:sz w:val="28"/>
          <w:szCs w:val="28"/>
        </w:rPr>
        <w:t>ЗМIСТ</w:t>
      </w:r>
    </w:p>
    <w:p w:rsidR="00D44979" w:rsidRPr="00D44979" w:rsidRDefault="00D44979" w:rsidP="00D44979">
      <w:pPr>
        <w:pStyle w:val="11"/>
        <w:tabs>
          <w:tab w:val="right" w:leader="dot" w:pos="10065"/>
        </w:tabs>
        <w:spacing w:after="0" w:line="360" w:lineRule="auto"/>
        <w:rPr>
          <w:rFonts w:ascii="Times New Roman" w:hAnsi="Times New Roman"/>
          <w:sz w:val="28"/>
          <w:szCs w:val="28"/>
          <w:lang w:val="uk-UA"/>
        </w:rPr>
      </w:pPr>
      <w:r w:rsidRPr="00D44979">
        <w:rPr>
          <w:rFonts w:ascii="Times New Roman" w:hAnsi="Times New Roman"/>
          <w:sz w:val="28"/>
          <w:szCs w:val="28"/>
          <w:lang w:val="uk-UA"/>
        </w:rPr>
        <w:t>ВСТУП</w:t>
      </w:r>
      <w:r w:rsidRPr="00D44979">
        <w:rPr>
          <w:rFonts w:ascii="Times New Roman" w:hAnsi="Times New Roman"/>
          <w:sz w:val="28"/>
          <w:szCs w:val="28"/>
        </w:rPr>
        <w:t xml:space="preserve">………………………….. </w:t>
      </w:r>
      <w:r w:rsidRPr="00D44979">
        <w:rPr>
          <w:rFonts w:ascii="Times New Roman" w:hAnsi="Times New Roman"/>
          <w:sz w:val="28"/>
          <w:szCs w:val="28"/>
          <w:lang w:val="uk-UA"/>
        </w:rPr>
        <w:t>……………………………………………………6</w:t>
      </w:r>
    </w:p>
    <w:p w:rsidR="00D44979" w:rsidRPr="00D44979" w:rsidRDefault="00D44979" w:rsidP="00D44979">
      <w:pPr>
        <w:pStyle w:val="a3"/>
        <w:numPr>
          <w:ilvl w:val="0"/>
          <w:numId w:val="16"/>
        </w:numPr>
        <w:spacing w:line="360" w:lineRule="auto"/>
        <w:ind w:left="0" w:firstLine="0"/>
        <w:rPr>
          <w:rFonts w:eastAsiaTheme="minorHAnsi"/>
          <w:sz w:val="28"/>
          <w:szCs w:val="28"/>
        </w:rPr>
      </w:pPr>
      <w:r w:rsidRPr="00D44979">
        <w:rPr>
          <w:rFonts w:eastAsiaTheme="minorHAnsi"/>
          <w:sz w:val="28"/>
          <w:szCs w:val="28"/>
        </w:rPr>
        <w:t>ДОСЛІДЖЕННЯ ПРИРОДИ УТВОРЕННЯ КОРОЗІЇ</w:t>
      </w:r>
      <w:r w:rsidR="00BE081C">
        <w:rPr>
          <w:rFonts w:eastAsiaTheme="minorHAnsi"/>
          <w:sz w:val="28"/>
          <w:szCs w:val="28"/>
        </w:rPr>
        <w:t>………………………8</w:t>
      </w:r>
    </w:p>
    <w:p w:rsidR="00D44979" w:rsidRPr="00D44979" w:rsidRDefault="00D44979" w:rsidP="00D44979">
      <w:pPr>
        <w:pStyle w:val="a3"/>
        <w:numPr>
          <w:ilvl w:val="1"/>
          <w:numId w:val="16"/>
        </w:numPr>
        <w:spacing w:line="360" w:lineRule="auto"/>
        <w:ind w:left="0" w:firstLine="0"/>
        <w:rPr>
          <w:rFonts w:eastAsiaTheme="minorHAnsi"/>
          <w:sz w:val="28"/>
          <w:szCs w:val="28"/>
        </w:rPr>
      </w:pPr>
      <w:r w:rsidRPr="00D44979">
        <w:rPr>
          <w:rFonts w:eastAsiaTheme="minorHAnsi"/>
          <w:sz w:val="28"/>
          <w:szCs w:val="28"/>
        </w:rPr>
        <w:t>Корозія як явище</w:t>
      </w:r>
      <w:r w:rsidR="00BE081C">
        <w:rPr>
          <w:rFonts w:eastAsiaTheme="minorHAnsi"/>
          <w:sz w:val="28"/>
          <w:szCs w:val="28"/>
        </w:rPr>
        <w:t xml:space="preserve"> ………………………………………………………………8</w:t>
      </w:r>
    </w:p>
    <w:p w:rsidR="00D44979" w:rsidRPr="00D44979" w:rsidRDefault="00D44979" w:rsidP="00D44979">
      <w:pPr>
        <w:pStyle w:val="a3"/>
        <w:numPr>
          <w:ilvl w:val="1"/>
          <w:numId w:val="16"/>
        </w:numPr>
        <w:spacing w:line="360" w:lineRule="auto"/>
        <w:ind w:left="0" w:firstLine="0"/>
        <w:rPr>
          <w:rFonts w:eastAsiaTheme="minorHAnsi"/>
          <w:sz w:val="28"/>
          <w:szCs w:val="28"/>
        </w:rPr>
      </w:pPr>
      <w:r w:rsidRPr="00D44979">
        <w:rPr>
          <w:rFonts w:eastAsiaTheme="minorHAnsi"/>
          <w:sz w:val="28"/>
          <w:szCs w:val="28"/>
        </w:rPr>
        <w:t>Види та особливості корозії автомобільних конструкцій</w:t>
      </w:r>
      <w:r w:rsidR="00BE081C">
        <w:rPr>
          <w:rFonts w:eastAsiaTheme="minorHAnsi"/>
          <w:sz w:val="28"/>
          <w:szCs w:val="28"/>
        </w:rPr>
        <w:t>…………………. .10</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Фактори, що впливають на швидкість корозії</w:t>
      </w:r>
      <w:r w:rsidR="00BE081C">
        <w:rPr>
          <w:bCs/>
          <w:color w:val="0A0A0A"/>
          <w:sz w:val="28"/>
          <w:szCs w:val="28"/>
          <w:lang w:eastAsia="uk-UA"/>
        </w:rPr>
        <w:t>……………………………….15</w:t>
      </w:r>
    </w:p>
    <w:p w:rsidR="00D44979" w:rsidRPr="00D44979" w:rsidRDefault="00D44979" w:rsidP="00D44979">
      <w:pPr>
        <w:pStyle w:val="a3"/>
        <w:numPr>
          <w:ilvl w:val="0"/>
          <w:numId w:val="16"/>
        </w:numPr>
        <w:spacing w:line="360" w:lineRule="auto"/>
        <w:ind w:left="0" w:firstLine="0"/>
        <w:rPr>
          <w:sz w:val="28"/>
          <w:szCs w:val="28"/>
        </w:rPr>
      </w:pPr>
      <w:r w:rsidRPr="00D44979">
        <w:rPr>
          <w:sz w:val="28"/>
          <w:szCs w:val="28"/>
        </w:rPr>
        <w:t>АНАЛІЗ ПОШКОДЖЕНЬ КУЗОВА ЛЕГКОВИХ АВТОМОБІЛІВ ТА МЕТОДИ АНТИКОРОЗІЙНОГО ЗАХИСТУ</w:t>
      </w:r>
      <w:r w:rsidR="00BE081C">
        <w:rPr>
          <w:sz w:val="28"/>
          <w:szCs w:val="28"/>
        </w:rPr>
        <w:t>……………………………………….19</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 xml:space="preserve">Основні види дефектів кузова та лакофарбових покриттів </w:t>
      </w:r>
      <w:proofErr w:type="spellStart"/>
      <w:r w:rsidRPr="00D44979">
        <w:rPr>
          <w:bCs/>
          <w:color w:val="0A0A0A"/>
          <w:sz w:val="28"/>
          <w:szCs w:val="28"/>
          <w:lang w:eastAsia="uk-UA"/>
        </w:rPr>
        <w:t>Opel</w:t>
      </w:r>
      <w:proofErr w:type="spellEnd"/>
      <w:r w:rsidRPr="00D44979">
        <w:rPr>
          <w:bCs/>
          <w:color w:val="0A0A0A"/>
          <w:sz w:val="28"/>
          <w:szCs w:val="28"/>
          <w:lang w:eastAsia="uk-UA"/>
        </w:rPr>
        <w:t xml:space="preserve"> Crossland</w:t>
      </w:r>
      <w:r w:rsidR="00BE081C">
        <w:rPr>
          <w:bCs/>
          <w:color w:val="0A0A0A"/>
          <w:sz w:val="28"/>
          <w:szCs w:val="28"/>
          <w:lang w:eastAsia="uk-UA"/>
        </w:rPr>
        <w:t>...19</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 xml:space="preserve">Заводських методів антикорозійного захисту кузова </w:t>
      </w:r>
      <w:r w:rsidR="00BE081C">
        <w:rPr>
          <w:bCs/>
          <w:color w:val="0A0A0A"/>
          <w:sz w:val="28"/>
          <w:szCs w:val="28"/>
          <w:lang w:eastAsia="uk-UA"/>
        </w:rPr>
        <w:t>……………………….24</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Сучасні методи додаткового антикорозійного захисту кузова автомобіля</w:t>
      </w:r>
      <w:r w:rsidR="00BE081C">
        <w:rPr>
          <w:bCs/>
          <w:color w:val="0A0A0A"/>
          <w:sz w:val="28"/>
          <w:szCs w:val="28"/>
          <w:lang w:eastAsia="uk-UA"/>
        </w:rPr>
        <w:t>...27</w:t>
      </w:r>
    </w:p>
    <w:p w:rsidR="00D44979" w:rsidRPr="00D44979" w:rsidRDefault="00D44979" w:rsidP="00D44979">
      <w:pPr>
        <w:pStyle w:val="a3"/>
        <w:numPr>
          <w:ilvl w:val="0"/>
          <w:numId w:val="16"/>
        </w:numPr>
        <w:spacing w:line="360" w:lineRule="auto"/>
        <w:ind w:left="0" w:firstLine="0"/>
        <w:rPr>
          <w:sz w:val="28"/>
          <w:szCs w:val="28"/>
        </w:rPr>
      </w:pPr>
      <w:r w:rsidRPr="00D44979">
        <w:rPr>
          <w:sz w:val="28"/>
          <w:szCs w:val="28"/>
        </w:rPr>
        <w:t>ТЕХНОЛОГІЧНА ЧАСТИНА</w:t>
      </w:r>
      <w:r w:rsidR="00BE081C">
        <w:rPr>
          <w:sz w:val="28"/>
          <w:szCs w:val="28"/>
        </w:rPr>
        <w:t>…………………………………………………35</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Призначення дільниці антикорозійного захисту кузова</w:t>
      </w:r>
      <w:r w:rsidR="00BE081C">
        <w:rPr>
          <w:bCs/>
          <w:color w:val="0A0A0A"/>
          <w:sz w:val="28"/>
          <w:szCs w:val="28"/>
          <w:lang w:eastAsia="uk-UA"/>
        </w:rPr>
        <w:t>……………………..35</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Технологічне обладнання дільниці</w:t>
      </w:r>
      <w:r w:rsidR="00BE081C">
        <w:rPr>
          <w:bCs/>
          <w:color w:val="0A0A0A"/>
          <w:sz w:val="28"/>
          <w:szCs w:val="28"/>
          <w:lang w:eastAsia="uk-UA"/>
        </w:rPr>
        <w:t>…………………………………..……….37</w:t>
      </w:r>
    </w:p>
    <w:p w:rsidR="00D44979" w:rsidRPr="00D44979" w:rsidRDefault="00D44979" w:rsidP="00D44979">
      <w:pPr>
        <w:pStyle w:val="a3"/>
        <w:numPr>
          <w:ilvl w:val="1"/>
          <w:numId w:val="16"/>
        </w:numPr>
        <w:shd w:val="clear" w:color="auto" w:fill="FFFFFF"/>
        <w:spacing w:line="360" w:lineRule="auto"/>
        <w:ind w:left="0" w:firstLine="0"/>
        <w:rPr>
          <w:bCs/>
          <w:color w:val="0A0A0A"/>
          <w:sz w:val="28"/>
          <w:szCs w:val="28"/>
          <w:lang w:eastAsia="uk-UA"/>
        </w:rPr>
      </w:pPr>
      <w:r w:rsidRPr="00D44979">
        <w:rPr>
          <w:bCs/>
          <w:color w:val="0A0A0A"/>
          <w:sz w:val="28"/>
          <w:szCs w:val="28"/>
          <w:lang w:eastAsia="uk-UA"/>
        </w:rPr>
        <w:t>Матеріали що використовуються для захисту кузова</w:t>
      </w:r>
      <w:r w:rsidR="00BE081C">
        <w:rPr>
          <w:bCs/>
          <w:color w:val="0A0A0A"/>
          <w:sz w:val="28"/>
          <w:szCs w:val="28"/>
          <w:lang w:eastAsia="uk-UA"/>
        </w:rPr>
        <w:t>……………………….39</w:t>
      </w:r>
    </w:p>
    <w:p w:rsidR="00D44979" w:rsidRPr="00D44979" w:rsidRDefault="00D44979" w:rsidP="00D44979">
      <w:pPr>
        <w:pStyle w:val="a3"/>
        <w:numPr>
          <w:ilvl w:val="0"/>
          <w:numId w:val="16"/>
        </w:numPr>
        <w:shd w:val="clear" w:color="auto" w:fill="FFFFFF"/>
        <w:spacing w:line="360" w:lineRule="auto"/>
        <w:ind w:left="0" w:firstLine="0"/>
        <w:rPr>
          <w:color w:val="0A0A0A"/>
          <w:sz w:val="28"/>
          <w:szCs w:val="28"/>
          <w:lang w:eastAsia="uk-UA"/>
        </w:rPr>
      </w:pPr>
      <w:r w:rsidRPr="00D44979">
        <w:rPr>
          <w:color w:val="0A0A0A"/>
          <w:sz w:val="28"/>
          <w:szCs w:val="28"/>
          <w:lang w:eastAsia="uk-UA"/>
        </w:rPr>
        <w:t>ОХОРОНА ПРАЦІ ТА БЕЗПЕКА В НАДЗВИЧАЙНИХ СИТУАЦІЯХ</w:t>
      </w:r>
      <w:r w:rsidR="00BE081C">
        <w:rPr>
          <w:color w:val="0A0A0A"/>
          <w:sz w:val="28"/>
          <w:szCs w:val="28"/>
          <w:lang w:eastAsia="uk-UA"/>
        </w:rPr>
        <w:t>…...46</w:t>
      </w:r>
    </w:p>
    <w:p w:rsidR="00D44979" w:rsidRPr="00D44979" w:rsidRDefault="00D44979" w:rsidP="007B6A4E">
      <w:pPr>
        <w:pStyle w:val="a3"/>
        <w:numPr>
          <w:ilvl w:val="1"/>
          <w:numId w:val="16"/>
        </w:numPr>
        <w:adjustRightInd w:val="0"/>
        <w:spacing w:line="360" w:lineRule="auto"/>
        <w:ind w:left="0" w:firstLine="0"/>
        <w:rPr>
          <w:sz w:val="28"/>
          <w:szCs w:val="28"/>
        </w:rPr>
      </w:pPr>
      <w:r w:rsidRPr="00D44979">
        <w:rPr>
          <w:sz w:val="28"/>
          <w:szCs w:val="28"/>
        </w:rPr>
        <w:t xml:space="preserve"> </w:t>
      </w:r>
      <w:r w:rsidRPr="00D44979">
        <w:rPr>
          <w:bCs/>
          <w:sz w:val="28"/>
          <w:szCs w:val="28"/>
        </w:rPr>
        <w:t xml:space="preserve">Аналіз потенційних небезпек та шкідливих факторів виробничого середовища </w:t>
      </w:r>
      <w:r w:rsidR="00BE081C">
        <w:rPr>
          <w:sz w:val="28"/>
          <w:szCs w:val="28"/>
        </w:rPr>
        <w:t>ТОВ Модерн Авто………………………………………………………46</w:t>
      </w:r>
    </w:p>
    <w:p w:rsidR="007B6A4E" w:rsidRDefault="007B6A4E" w:rsidP="007B6A4E">
      <w:pPr>
        <w:pStyle w:val="a3"/>
        <w:numPr>
          <w:ilvl w:val="1"/>
          <w:numId w:val="16"/>
        </w:numPr>
        <w:spacing w:line="360" w:lineRule="auto"/>
        <w:ind w:left="709"/>
      </w:pPr>
      <w:r w:rsidRPr="007B6A4E">
        <w:rPr>
          <w:sz w:val="28"/>
          <w:szCs w:val="28"/>
        </w:rPr>
        <w:t>Забезпечення нормальних умов праці</w:t>
      </w:r>
      <w:r>
        <w:rPr>
          <w:sz w:val="28"/>
          <w:szCs w:val="28"/>
        </w:rPr>
        <w:t>………………………………………...47</w:t>
      </w:r>
    </w:p>
    <w:p w:rsidR="003E7EB0" w:rsidRPr="00D44979" w:rsidRDefault="007B6A4E" w:rsidP="007B6A4E">
      <w:pPr>
        <w:pStyle w:val="a3"/>
        <w:numPr>
          <w:ilvl w:val="1"/>
          <w:numId w:val="16"/>
        </w:numPr>
        <w:spacing w:line="360" w:lineRule="auto"/>
        <w:ind w:left="0" w:firstLine="0"/>
        <w:rPr>
          <w:sz w:val="28"/>
          <w:szCs w:val="28"/>
        </w:rPr>
      </w:pPr>
      <w:r w:rsidRPr="00D44979">
        <w:rPr>
          <w:sz w:val="28"/>
          <w:szCs w:val="28"/>
        </w:rPr>
        <w:t>Забезпечення безпеки монтажу та експлуатації обладнання</w:t>
      </w:r>
      <w:r>
        <w:rPr>
          <w:sz w:val="28"/>
          <w:szCs w:val="28"/>
        </w:rPr>
        <w:t>………………..50</w:t>
      </w:r>
    </w:p>
    <w:p w:rsidR="00D44979" w:rsidRPr="00D44979" w:rsidRDefault="00D44979" w:rsidP="00D44979">
      <w:pPr>
        <w:pStyle w:val="a3"/>
        <w:numPr>
          <w:ilvl w:val="1"/>
          <w:numId w:val="16"/>
        </w:numPr>
        <w:spacing w:line="360" w:lineRule="auto"/>
        <w:ind w:left="0" w:firstLine="0"/>
        <w:rPr>
          <w:bCs/>
          <w:color w:val="000000"/>
          <w:sz w:val="28"/>
          <w:szCs w:val="28"/>
        </w:rPr>
      </w:pPr>
      <w:r w:rsidRPr="00D44979">
        <w:rPr>
          <w:bCs/>
          <w:color w:val="000000"/>
          <w:sz w:val="28"/>
          <w:szCs w:val="28"/>
        </w:rPr>
        <w:t>Розрахунок комбінованого освітлення зони ремонту</w:t>
      </w:r>
      <w:r w:rsidR="00BE081C">
        <w:rPr>
          <w:bCs/>
          <w:color w:val="000000"/>
          <w:sz w:val="28"/>
          <w:szCs w:val="28"/>
        </w:rPr>
        <w:t>………………………</w:t>
      </w:r>
      <w:r w:rsidR="007B6A4E">
        <w:rPr>
          <w:bCs/>
          <w:color w:val="000000"/>
          <w:sz w:val="28"/>
          <w:szCs w:val="28"/>
        </w:rPr>
        <w:t>.</w:t>
      </w:r>
      <w:r w:rsidR="00BE081C">
        <w:rPr>
          <w:bCs/>
          <w:color w:val="000000"/>
          <w:sz w:val="28"/>
          <w:szCs w:val="28"/>
        </w:rPr>
        <w:t>5</w:t>
      </w:r>
      <w:r w:rsidR="007B6A4E">
        <w:rPr>
          <w:bCs/>
          <w:color w:val="000000"/>
          <w:sz w:val="28"/>
          <w:szCs w:val="28"/>
        </w:rPr>
        <w:t>4</w:t>
      </w:r>
    </w:p>
    <w:p w:rsidR="00D44979" w:rsidRPr="00D44979" w:rsidRDefault="00D44979" w:rsidP="00D44979">
      <w:pPr>
        <w:pStyle w:val="35"/>
        <w:ind w:right="0"/>
        <w:rPr>
          <w:rFonts w:ascii="Times New Roman" w:hAnsi="Times New Roman"/>
          <w:sz w:val="28"/>
          <w:szCs w:val="28"/>
          <w:lang w:val="uk-UA"/>
        </w:rPr>
      </w:pPr>
      <w:r w:rsidRPr="00D44979">
        <w:rPr>
          <w:rFonts w:ascii="Times New Roman" w:hAnsi="Times New Roman"/>
          <w:sz w:val="28"/>
          <w:szCs w:val="28"/>
        </w:rPr>
        <w:t>ВИСНOВКИ………………………………………………………………...</w:t>
      </w:r>
      <w:r w:rsidRPr="00D44979">
        <w:rPr>
          <w:rFonts w:ascii="Times New Roman" w:hAnsi="Times New Roman"/>
          <w:sz w:val="28"/>
          <w:szCs w:val="28"/>
          <w:lang w:val="uk-UA"/>
        </w:rPr>
        <w:t>................5</w:t>
      </w:r>
      <w:r w:rsidR="007B6A4E">
        <w:rPr>
          <w:rFonts w:ascii="Times New Roman" w:hAnsi="Times New Roman"/>
          <w:sz w:val="28"/>
          <w:szCs w:val="28"/>
          <w:lang w:val="uk-UA"/>
        </w:rPr>
        <w:t>8</w:t>
      </w:r>
    </w:p>
    <w:p w:rsidR="00D44979" w:rsidRPr="00D44979" w:rsidRDefault="00D44979" w:rsidP="00D44979">
      <w:pPr>
        <w:pStyle w:val="35"/>
        <w:ind w:right="0"/>
        <w:rPr>
          <w:rFonts w:ascii="Times New Roman" w:hAnsi="Times New Roman"/>
          <w:sz w:val="28"/>
          <w:szCs w:val="28"/>
          <w:lang w:val="uk-UA"/>
        </w:rPr>
      </w:pPr>
      <w:r w:rsidRPr="00D44979">
        <w:rPr>
          <w:rFonts w:ascii="Times New Roman" w:hAnsi="Times New Roman"/>
          <w:sz w:val="28"/>
          <w:szCs w:val="28"/>
        </w:rPr>
        <w:t>ПЕРЕЛIК ВИКOРИСТAНИХ ДЖЕРЕЛ……………………………………</w:t>
      </w:r>
      <w:r w:rsidRPr="00D44979">
        <w:rPr>
          <w:rFonts w:ascii="Times New Roman" w:hAnsi="Times New Roman"/>
          <w:sz w:val="28"/>
          <w:szCs w:val="28"/>
          <w:lang w:val="uk-UA"/>
        </w:rPr>
        <w:t>……….5</w:t>
      </w:r>
      <w:r w:rsidR="007B6A4E">
        <w:rPr>
          <w:rFonts w:ascii="Times New Roman" w:hAnsi="Times New Roman"/>
          <w:sz w:val="28"/>
          <w:szCs w:val="28"/>
          <w:lang w:val="uk-UA"/>
        </w:rPr>
        <w:t>9</w:t>
      </w:r>
    </w:p>
    <w:p w:rsidR="00D44979" w:rsidRPr="005D042E" w:rsidRDefault="00D44979" w:rsidP="00D44979"/>
    <w:p w:rsidR="00D44979" w:rsidRDefault="00D44979" w:rsidP="00D44979"/>
    <w:p w:rsidR="00D44979" w:rsidRDefault="00D44979" w:rsidP="00D44979"/>
    <w:p w:rsidR="00D44979" w:rsidRDefault="00D44979" w:rsidP="00D44979"/>
    <w:p w:rsidR="002611B0" w:rsidRDefault="002611B0" w:rsidP="002611B0">
      <w:pPr>
        <w:spacing w:after="0" w:line="360" w:lineRule="auto"/>
        <w:ind w:firstLine="709"/>
        <w:jc w:val="both"/>
        <w:rPr>
          <w:rFonts w:ascii="Times New Roman" w:eastAsia="Times New Roman" w:hAnsi="Times New Roman" w:cs="Times New Roman"/>
          <w:sz w:val="28"/>
          <w:szCs w:val="28"/>
          <w:lang w:eastAsia="uk-UA"/>
        </w:rPr>
        <w:sectPr w:rsidR="002611B0" w:rsidSect="002611B0">
          <w:footerReference w:type="default" r:id="rId13"/>
          <w:pgSz w:w="11910" w:h="16840"/>
          <w:pgMar w:top="480" w:right="566" w:bottom="280" w:left="1418" w:header="708" w:footer="708" w:gutter="0"/>
          <w:cols w:space="720"/>
          <w:titlePg/>
          <w:docGrid w:linePitch="299"/>
        </w:sectPr>
      </w:pPr>
    </w:p>
    <w:p w:rsidR="001A22B9" w:rsidRPr="001A22B9" w:rsidRDefault="001A22B9" w:rsidP="002611B0">
      <w:pPr>
        <w:spacing w:after="0" w:line="360" w:lineRule="auto"/>
        <w:ind w:firstLine="709"/>
        <w:jc w:val="center"/>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lastRenderedPageBreak/>
        <w:t>Вступ</w:t>
      </w:r>
    </w:p>
    <w:p w:rsidR="002611B0" w:rsidRPr="002611B0" w:rsidRDefault="002611B0" w:rsidP="002611B0">
      <w:pPr>
        <w:pStyle w:val="a6"/>
        <w:spacing w:before="0" w:beforeAutospacing="0" w:after="0" w:afterAutospacing="0" w:line="360" w:lineRule="auto"/>
        <w:ind w:firstLine="709"/>
        <w:jc w:val="both"/>
        <w:rPr>
          <w:sz w:val="28"/>
          <w:szCs w:val="28"/>
        </w:rPr>
      </w:pPr>
      <w:r w:rsidRPr="002611B0">
        <w:rPr>
          <w:sz w:val="28"/>
          <w:szCs w:val="28"/>
        </w:rPr>
        <w:t>Корозія металів є одним із найважливіших факторів, що визначає довговічність та безпечність експлуатації конструкцій і транспортних засобів. Щорічні втрати металу сягають близько 15% від світового виробництва, що призводить до значних економічних збитків та аварійних ситуацій. Особливо актуальною є проблема корозії кузовних елементів автомобілів, які постійно перебувають під дією вологи, солей та механічних пошкоджень.</w:t>
      </w:r>
    </w:p>
    <w:p w:rsidR="002611B0" w:rsidRPr="002611B0" w:rsidRDefault="002611B0" w:rsidP="002611B0">
      <w:pPr>
        <w:pStyle w:val="a6"/>
        <w:spacing w:before="0" w:beforeAutospacing="0" w:after="0" w:afterAutospacing="0" w:line="360" w:lineRule="auto"/>
        <w:ind w:firstLine="709"/>
        <w:jc w:val="both"/>
        <w:rPr>
          <w:sz w:val="28"/>
          <w:szCs w:val="28"/>
        </w:rPr>
      </w:pPr>
      <w:r w:rsidRPr="002611B0">
        <w:rPr>
          <w:sz w:val="28"/>
          <w:szCs w:val="28"/>
        </w:rPr>
        <w:t xml:space="preserve">Термін «корозія» (від латинського </w:t>
      </w:r>
      <w:proofErr w:type="spellStart"/>
      <w:r w:rsidRPr="002611B0">
        <w:rPr>
          <w:rStyle w:val="a8"/>
          <w:sz w:val="28"/>
          <w:szCs w:val="28"/>
        </w:rPr>
        <w:t>corrodere</w:t>
      </w:r>
      <w:proofErr w:type="spellEnd"/>
      <w:r w:rsidRPr="002611B0">
        <w:rPr>
          <w:sz w:val="28"/>
          <w:szCs w:val="28"/>
        </w:rPr>
        <w:t xml:space="preserve"> – «роз’їдати») традиційно пов’язують із руйнуванням металів, що складають одну з основ цивілізації. Серед них як конструкційний матеріал особливе місце займає залізо, обсяг промислового виробництва якого приблизно у двадцять разів перевищує обсяги всіх інших металів, узятих разом. Саме тому людство несе величезні збитки внаслідок корозії численних конструкцій та виробів, виготовлених зі сталі та інших сплавів: трубопроводів, деталей машин, суден, мостів, морських споруд, технологічного обладнання, кріплень, опор тощо. Уражені корозією матеріали втрачають не лише товарний вигляд, але й – що значно важливіше – функціональні якості, необхідні для ефективного та безпечного використання.</w:t>
      </w:r>
    </w:p>
    <w:p w:rsidR="002611B0" w:rsidRPr="002611B0" w:rsidRDefault="002611B0" w:rsidP="002611B0">
      <w:pPr>
        <w:pStyle w:val="a6"/>
        <w:spacing w:before="0" w:beforeAutospacing="0" w:after="0" w:afterAutospacing="0" w:line="360" w:lineRule="auto"/>
        <w:ind w:firstLine="709"/>
        <w:jc w:val="both"/>
        <w:rPr>
          <w:sz w:val="28"/>
          <w:szCs w:val="28"/>
        </w:rPr>
      </w:pPr>
      <w:r w:rsidRPr="002611B0">
        <w:rPr>
          <w:sz w:val="28"/>
          <w:szCs w:val="28"/>
        </w:rPr>
        <w:t xml:space="preserve">Корозія завдає надзвичайно великої шкоди світовому господарству. По-перше, це проявляється у безпосередній втраті самих металів при корозійному руйнуванні, яка щорічно досягає близько 15% від кількості усього виплавленого металу та оцінюється у декілька мільярдів доларів. За підрахунками спеціалістів, у розвинених країнах збитки від корозії складають 3–4% валового національного доходу. По-друге, корозія є причиною непрямих втрат, зумовлених необхідністю дострокового ремонту чи навіть заміни зруйнованого обладнання, а також вартістю втрачених продуктів, наприклад, масла, газу, води із системи з </w:t>
      </w:r>
      <w:proofErr w:type="spellStart"/>
      <w:r w:rsidRPr="002611B0">
        <w:rPr>
          <w:sz w:val="28"/>
          <w:szCs w:val="28"/>
        </w:rPr>
        <w:t>прокородованими</w:t>
      </w:r>
      <w:proofErr w:type="spellEnd"/>
      <w:r w:rsidRPr="002611B0">
        <w:rPr>
          <w:sz w:val="28"/>
          <w:szCs w:val="28"/>
        </w:rPr>
        <w:t xml:space="preserve"> трубами або антифризу через пошкоджений радіатор. Вихід природного газу та інших агресивних речовин через отвори, утворені у результаті корозії, може спричинити пожежі, потужні вибухи з величезними матеріальними втратами і навіть людськими жертвами.</w:t>
      </w:r>
    </w:p>
    <w:p w:rsidR="002611B0" w:rsidRPr="001A22B9" w:rsidRDefault="002611B0" w:rsidP="002611B0">
      <w:pPr>
        <w:spacing w:after="0" w:line="360" w:lineRule="auto"/>
        <w:ind w:firstLine="709"/>
        <w:jc w:val="both"/>
        <w:rPr>
          <w:rFonts w:ascii="Times New Roman" w:eastAsia="Times New Roman" w:hAnsi="Times New Roman" w:cs="Times New Roman"/>
          <w:sz w:val="28"/>
          <w:szCs w:val="28"/>
          <w:lang w:eastAsia="uk-UA"/>
        </w:rPr>
      </w:pPr>
    </w:p>
    <w:p w:rsidR="001A22B9" w:rsidRPr="001A22B9" w:rsidRDefault="001A22B9" w:rsidP="002611B0">
      <w:pPr>
        <w:spacing w:after="0" w:line="360" w:lineRule="auto"/>
        <w:ind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lastRenderedPageBreak/>
        <w:t xml:space="preserve">Метою роботи є аналіз факторів, що визначають швидкість корозії кузова автомобіля </w:t>
      </w:r>
      <w:proofErr w:type="spellStart"/>
      <w:r w:rsidRPr="001A22B9">
        <w:rPr>
          <w:rFonts w:ascii="Times New Roman" w:eastAsia="Times New Roman" w:hAnsi="Times New Roman" w:cs="Times New Roman"/>
          <w:sz w:val="28"/>
          <w:szCs w:val="28"/>
          <w:lang w:eastAsia="uk-UA"/>
        </w:rPr>
        <w:t>Opel</w:t>
      </w:r>
      <w:proofErr w:type="spellEnd"/>
      <w:r w:rsidRPr="001A22B9">
        <w:rPr>
          <w:rFonts w:ascii="Times New Roman" w:eastAsia="Times New Roman" w:hAnsi="Times New Roman" w:cs="Times New Roman"/>
          <w:sz w:val="28"/>
          <w:szCs w:val="28"/>
          <w:lang w:eastAsia="uk-UA"/>
        </w:rPr>
        <w:t xml:space="preserve"> </w:t>
      </w:r>
      <w:proofErr w:type="spellStart"/>
      <w:r w:rsidRPr="001A22B9">
        <w:rPr>
          <w:rFonts w:ascii="Times New Roman" w:eastAsia="Times New Roman" w:hAnsi="Times New Roman" w:cs="Times New Roman"/>
          <w:sz w:val="28"/>
          <w:szCs w:val="28"/>
          <w:lang w:eastAsia="uk-UA"/>
        </w:rPr>
        <w:t>Crossland</w:t>
      </w:r>
      <w:proofErr w:type="spellEnd"/>
      <w:r w:rsidRPr="001A22B9">
        <w:rPr>
          <w:rFonts w:ascii="Times New Roman" w:eastAsia="Times New Roman" w:hAnsi="Times New Roman" w:cs="Times New Roman"/>
          <w:sz w:val="28"/>
          <w:szCs w:val="28"/>
          <w:lang w:eastAsia="uk-UA"/>
        </w:rPr>
        <w:t>, виявлення найбільш уразливих зон та обґрунтування практичних заходів щодо зниження інтенсивності корозійних процесів.</w:t>
      </w:r>
    </w:p>
    <w:p w:rsidR="001A22B9" w:rsidRPr="001A22B9" w:rsidRDefault="001A22B9" w:rsidP="002611B0">
      <w:pPr>
        <w:spacing w:after="0" w:line="360" w:lineRule="auto"/>
        <w:ind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 xml:space="preserve">Об’єктом дослідження є кузовні елементи легкового автомобіля </w:t>
      </w:r>
      <w:proofErr w:type="spellStart"/>
      <w:r w:rsidRPr="001A22B9">
        <w:rPr>
          <w:rFonts w:ascii="Times New Roman" w:eastAsia="Times New Roman" w:hAnsi="Times New Roman" w:cs="Times New Roman"/>
          <w:sz w:val="28"/>
          <w:szCs w:val="28"/>
          <w:lang w:eastAsia="uk-UA"/>
        </w:rPr>
        <w:t>Opel</w:t>
      </w:r>
      <w:proofErr w:type="spellEnd"/>
      <w:r w:rsidRPr="001A22B9">
        <w:rPr>
          <w:rFonts w:ascii="Times New Roman" w:eastAsia="Times New Roman" w:hAnsi="Times New Roman" w:cs="Times New Roman"/>
          <w:sz w:val="28"/>
          <w:szCs w:val="28"/>
          <w:lang w:eastAsia="uk-UA"/>
        </w:rPr>
        <w:t xml:space="preserve"> </w:t>
      </w:r>
      <w:proofErr w:type="spellStart"/>
      <w:r w:rsidRPr="001A22B9">
        <w:rPr>
          <w:rFonts w:ascii="Times New Roman" w:eastAsia="Times New Roman" w:hAnsi="Times New Roman" w:cs="Times New Roman"/>
          <w:sz w:val="28"/>
          <w:szCs w:val="28"/>
          <w:lang w:eastAsia="uk-UA"/>
        </w:rPr>
        <w:t>Crossland</w:t>
      </w:r>
      <w:proofErr w:type="spellEnd"/>
      <w:r w:rsidRPr="001A22B9">
        <w:rPr>
          <w:rFonts w:ascii="Times New Roman" w:eastAsia="Times New Roman" w:hAnsi="Times New Roman" w:cs="Times New Roman"/>
          <w:sz w:val="28"/>
          <w:szCs w:val="28"/>
          <w:lang w:eastAsia="uk-UA"/>
        </w:rPr>
        <w:t>, які піддаються корозійному руйнуванню в умовах експлуатації.</w:t>
      </w:r>
    </w:p>
    <w:p w:rsidR="001A22B9" w:rsidRPr="001A22B9" w:rsidRDefault="001A22B9" w:rsidP="002611B0">
      <w:pPr>
        <w:spacing w:after="0" w:line="360" w:lineRule="auto"/>
        <w:ind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Результати дослідження можуть бути використані:</w:t>
      </w:r>
    </w:p>
    <w:p w:rsidR="001A22B9" w:rsidRPr="001A22B9" w:rsidRDefault="001A22B9" w:rsidP="002611B0">
      <w:pPr>
        <w:numPr>
          <w:ilvl w:val="0"/>
          <w:numId w:val="9"/>
        </w:numPr>
        <w:spacing w:after="0" w:line="360" w:lineRule="auto"/>
        <w:ind w:left="0"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для удосконалення технологій ремонту кузова на СТО;</w:t>
      </w:r>
    </w:p>
    <w:p w:rsidR="001A22B9" w:rsidRPr="001A22B9" w:rsidRDefault="001A22B9" w:rsidP="002611B0">
      <w:pPr>
        <w:numPr>
          <w:ilvl w:val="0"/>
          <w:numId w:val="9"/>
        </w:numPr>
        <w:spacing w:after="0" w:line="360" w:lineRule="auto"/>
        <w:ind w:left="0"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при розробці рекомендацій щодо антикорозійного захисту автомобілів;</w:t>
      </w:r>
    </w:p>
    <w:p w:rsidR="001A22B9" w:rsidRPr="001A22B9" w:rsidRDefault="001A22B9" w:rsidP="002611B0">
      <w:pPr>
        <w:numPr>
          <w:ilvl w:val="0"/>
          <w:numId w:val="9"/>
        </w:numPr>
        <w:spacing w:after="0" w:line="360" w:lineRule="auto"/>
        <w:ind w:left="0"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у навчальних та методичних матеріалах для підготовки фахівців з технічного обслуговування;</w:t>
      </w:r>
    </w:p>
    <w:p w:rsidR="001A22B9" w:rsidRPr="001A22B9" w:rsidRDefault="001A22B9" w:rsidP="002611B0">
      <w:pPr>
        <w:numPr>
          <w:ilvl w:val="0"/>
          <w:numId w:val="9"/>
        </w:numPr>
        <w:spacing w:after="0" w:line="360" w:lineRule="auto"/>
        <w:ind w:left="0"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для оптимізації вибору лакофарбових покриттів та конструктивних рішень, що підвищують довговічність автомобіля.</w:t>
      </w:r>
    </w:p>
    <w:p w:rsidR="001A22B9" w:rsidRDefault="001A22B9"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196F04" w:rsidRDefault="00196F04"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2611B0" w:rsidRDefault="002611B0"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196F04" w:rsidRDefault="00196F04" w:rsidP="002611B0">
      <w:pPr>
        <w:shd w:val="clear" w:color="auto" w:fill="FFFFFF"/>
        <w:spacing w:after="0" w:line="360" w:lineRule="auto"/>
        <w:ind w:firstLine="709"/>
        <w:jc w:val="both"/>
        <w:rPr>
          <w:rFonts w:ascii="Times New Roman" w:eastAsia="Times New Roman" w:hAnsi="Times New Roman" w:cs="Times New Roman"/>
          <w:color w:val="313131"/>
          <w:sz w:val="28"/>
          <w:szCs w:val="28"/>
          <w:lang w:eastAsia="uk-UA"/>
        </w:rPr>
      </w:pPr>
    </w:p>
    <w:p w:rsidR="00E07C1A" w:rsidRDefault="006C708C" w:rsidP="00C37785">
      <w:pPr>
        <w:pStyle w:val="a3"/>
        <w:numPr>
          <w:ilvl w:val="1"/>
          <w:numId w:val="9"/>
        </w:numPr>
        <w:spacing w:line="360" w:lineRule="auto"/>
        <w:ind w:left="0" w:firstLine="709"/>
        <w:jc w:val="center"/>
        <w:rPr>
          <w:rFonts w:eastAsiaTheme="minorHAnsi"/>
          <w:sz w:val="28"/>
          <w:szCs w:val="28"/>
        </w:rPr>
      </w:pPr>
      <w:r w:rsidRPr="00C37785">
        <w:rPr>
          <w:rFonts w:eastAsiaTheme="minorHAnsi"/>
          <w:sz w:val="28"/>
          <w:szCs w:val="28"/>
        </w:rPr>
        <w:lastRenderedPageBreak/>
        <w:t>ДОСЛІДЖЕННЯ ПРИРОДИ УТВОРЕННЯ КОРОЗІЇ</w:t>
      </w:r>
    </w:p>
    <w:p w:rsidR="00196F04" w:rsidRPr="00C37785" w:rsidRDefault="00196F04" w:rsidP="00196F04">
      <w:pPr>
        <w:pStyle w:val="a3"/>
        <w:spacing w:line="360" w:lineRule="auto"/>
        <w:ind w:left="709" w:firstLine="0"/>
        <w:rPr>
          <w:rFonts w:eastAsiaTheme="minorHAnsi"/>
          <w:sz w:val="28"/>
          <w:szCs w:val="28"/>
        </w:rPr>
      </w:pPr>
    </w:p>
    <w:p w:rsidR="00D43E48" w:rsidRPr="00C37785" w:rsidRDefault="00D43E48" w:rsidP="00C37785">
      <w:pPr>
        <w:pStyle w:val="a3"/>
        <w:numPr>
          <w:ilvl w:val="1"/>
          <w:numId w:val="17"/>
        </w:numPr>
        <w:spacing w:line="360" w:lineRule="auto"/>
        <w:ind w:left="0" w:firstLine="709"/>
        <w:jc w:val="both"/>
        <w:rPr>
          <w:rFonts w:eastAsiaTheme="minorHAnsi"/>
          <w:sz w:val="28"/>
          <w:szCs w:val="28"/>
        </w:rPr>
      </w:pPr>
      <w:r w:rsidRPr="00C37785">
        <w:rPr>
          <w:rFonts w:eastAsiaTheme="minorHAnsi"/>
          <w:sz w:val="28"/>
          <w:szCs w:val="28"/>
        </w:rPr>
        <w:t>Корозія як явище</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Корозія являє собою процес руйнування металу під дією навколишнього середовища. Автомобільний кузов, будучи найдорожчою та найскладнішою для заміни частиною транспортного засобу, водночас є найбільш уразливим у корозійному відношенні порівняно з механічними деталями та вузлами. Руйнування металів відбувається внаслідок їхньої хімічної або електрохімічної взаємодії з середовищем.</w:t>
      </w:r>
    </w:p>
    <w:p w:rsidR="0033747E" w:rsidRPr="002611B0" w:rsidRDefault="0033747E" w:rsidP="002611B0">
      <w:pPr>
        <w:spacing w:after="0" w:line="360" w:lineRule="auto"/>
        <w:ind w:firstLine="709"/>
        <w:jc w:val="center"/>
        <w:rPr>
          <w:rFonts w:ascii="Times New Roman" w:hAnsi="Times New Roman" w:cs="Times New Roman"/>
          <w:sz w:val="28"/>
          <w:szCs w:val="28"/>
        </w:rPr>
      </w:pPr>
      <w:r w:rsidRPr="002611B0">
        <w:rPr>
          <w:rFonts w:ascii="Times New Roman" w:hAnsi="Times New Roman" w:cs="Times New Roman"/>
          <w:noProof/>
          <w:sz w:val="28"/>
          <w:szCs w:val="28"/>
          <w:lang w:eastAsia="uk-UA"/>
        </w:rPr>
        <w:drawing>
          <wp:inline distT="0" distB="0" distL="0" distR="0" wp14:anchorId="2E472FCE" wp14:editId="7C01D0B1">
            <wp:extent cx="3801600" cy="3801600"/>
            <wp:effectExtent l="0" t="0" r="8890" b="8890"/>
            <wp:docPr id="2" name="Рисунок 2" descr="https://bcdn.products.pcc.eu/wp-content/uploads/2022/10/fot-2-koroz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cdn.products.pcc.eu/wp-content/uploads/2022/10/fot-2-korozj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02075" cy="3802075"/>
                    </a:xfrm>
                    <a:prstGeom prst="rect">
                      <a:avLst/>
                    </a:prstGeom>
                    <a:noFill/>
                    <a:ln>
                      <a:noFill/>
                    </a:ln>
                  </pic:spPr>
                </pic:pic>
              </a:graphicData>
            </a:graphic>
          </wp:inline>
        </w:drawing>
      </w:r>
    </w:p>
    <w:p w:rsidR="0033747E" w:rsidRPr="002611B0" w:rsidRDefault="0033747E" w:rsidP="002611B0">
      <w:pPr>
        <w:spacing w:after="0" w:line="360" w:lineRule="auto"/>
        <w:ind w:firstLine="709"/>
        <w:jc w:val="center"/>
        <w:rPr>
          <w:rFonts w:ascii="Times New Roman" w:hAnsi="Times New Roman" w:cs="Times New Roman"/>
          <w:sz w:val="28"/>
          <w:szCs w:val="28"/>
        </w:rPr>
      </w:pPr>
      <w:r w:rsidRPr="002611B0">
        <w:rPr>
          <w:rFonts w:ascii="Times New Roman" w:hAnsi="Times New Roman" w:cs="Times New Roman"/>
          <w:sz w:val="28"/>
          <w:szCs w:val="28"/>
        </w:rPr>
        <w:t>Рисунок 1.1.</w:t>
      </w:r>
      <w:r w:rsidR="002611B0">
        <w:rPr>
          <w:rFonts w:ascii="Times New Roman" w:hAnsi="Times New Roman" w:cs="Times New Roman"/>
          <w:sz w:val="28"/>
          <w:szCs w:val="28"/>
        </w:rPr>
        <w:t xml:space="preserve"> Елементи автомобіля знищені корозією</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Хімічна корозія</w:t>
      </w:r>
    </w:p>
    <w:p w:rsidR="00550C95"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Хімічна корозія виникає тоді, коли після розриву металевого зв’язку атоми металу безпосередньо утворюють хімічні зв’язки з атомами чи групами атомів </w:t>
      </w:r>
      <w:proofErr w:type="spellStart"/>
      <w:r w:rsidRPr="002611B0">
        <w:rPr>
          <w:rFonts w:ascii="Times New Roman" w:hAnsi="Times New Roman" w:cs="Times New Roman"/>
          <w:sz w:val="28"/>
          <w:szCs w:val="28"/>
        </w:rPr>
        <w:t>окислювача</w:t>
      </w:r>
      <w:proofErr w:type="spellEnd"/>
      <w:r w:rsidRPr="002611B0">
        <w:rPr>
          <w:rFonts w:ascii="Times New Roman" w:hAnsi="Times New Roman" w:cs="Times New Roman"/>
          <w:sz w:val="28"/>
          <w:szCs w:val="28"/>
        </w:rPr>
        <w:t xml:space="preserve">, який відбирає валентні електрони. Такий процес можливий у будь-якому корозійному середовищі, однак найчастіше спостерігається там, де середовище не є електролітом (наприклад, газова корозія або корозія в </w:t>
      </w:r>
      <w:proofErr w:type="spellStart"/>
      <w:r w:rsidRPr="002611B0">
        <w:rPr>
          <w:rFonts w:ascii="Times New Roman" w:hAnsi="Times New Roman" w:cs="Times New Roman"/>
          <w:sz w:val="28"/>
          <w:szCs w:val="28"/>
        </w:rPr>
        <w:t>неелектропровідних</w:t>
      </w:r>
      <w:proofErr w:type="spellEnd"/>
      <w:r w:rsidRPr="002611B0">
        <w:rPr>
          <w:rFonts w:ascii="Times New Roman" w:hAnsi="Times New Roman" w:cs="Times New Roman"/>
          <w:sz w:val="28"/>
          <w:szCs w:val="28"/>
        </w:rPr>
        <w:t xml:space="preserve"> органічних рідинах).</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Швидкість хімічної корозії визначається переважно дифузією частинок металу та </w:t>
      </w:r>
      <w:proofErr w:type="spellStart"/>
      <w:r w:rsidRPr="002611B0">
        <w:rPr>
          <w:rFonts w:ascii="Times New Roman" w:hAnsi="Times New Roman" w:cs="Times New Roman"/>
          <w:sz w:val="28"/>
          <w:szCs w:val="28"/>
        </w:rPr>
        <w:t>окислювача</w:t>
      </w:r>
      <w:proofErr w:type="spellEnd"/>
      <w:r w:rsidRPr="002611B0">
        <w:rPr>
          <w:rFonts w:ascii="Times New Roman" w:hAnsi="Times New Roman" w:cs="Times New Roman"/>
          <w:sz w:val="28"/>
          <w:szCs w:val="28"/>
        </w:rPr>
        <w:t xml:space="preserve"> крізь поверхневу плівку продуктів корозії. В окремих випадках вона залежить від розчинення чи випаровування цієї плівки (наприклад, високотемпературне окиснення </w:t>
      </w:r>
      <w:r w:rsidRPr="002611B0">
        <w:rPr>
          <w:rFonts w:ascii="Times New Roman" w:hAnsi="Times New Roman" w:cs="Times New Roman"/>
          <w:i/>
          <w:sz w:val="28"/>
          <w:szCs w:val="28"/>
        </w:rPr>
        <w:t>W</w:t>
      </w:r>
      <w:r w:rsidRPr="002611B0">
        <w:rPr>
          <w:rFonts w:ascii="Times New Roman" w:hAnsi="Times New Roman" w:cs="Times New Roman"/>
          <w:sz w:val="28"/>
          <w:szCs w:val="28"/>
        </w:rPr>
        <w:t xml:space="preserve"> або </w:t>
      </w:r>
      <w:proofErr w:type="spellStart"/>
      <w:r w:rsidRPr="002611B0">
        <w:rPr>
          <w:rFonts w:ascii="Times New Roman" w:hAnsi="Times New Roman" w:cs="Times New Roman"/>
          <w:i/>
          <w:sz w:val="28"/>
          <w:szCs w:val="28"/>
        </w:rPr>
        <w:t>Мо</w:t>
      </w:r>
      <w:proofErr w:type="spellEnd"/>
      <w:r w:rsidRPr="002611B0">
        <w:rPr>
          <w:rFonts w:ascii="Times New Roman" w:hAnsi="Times New Roman" w:cs="Times New Roman"/>
          <w:sz w:val="28"/>
          <w:szCs w:val="28"/>
        </w:rPr>
        <w:t xml:space="preserve">), її розтріскування (окиснення </w:t>
      </w:r>
      <w:proofErr w:type="spellStart"/>
      <w:r w:rsidRPr="002611B0">
        <w:rPr>
          <w:rFonts w:ascii="Times New Roman" w:hAnsi="Times New Roman" w:cs="Times New Roman"/>
          <w:i/>
          <w:sz w:val="28"/>
          <w:szCs w:val="28"/>
        </w:rPr>
        <w:t>Nb</w:t>
      </w:r>
      <w:proofErr w:type="spellEnd"/>
      <w:r w:rsidRPr="002611B0">
        <w:rPr>
          <w:rFonts w:ascii="Times New Roman" w:hAnsi="Times New Roman" w:cs="Times New Roman"/>
          <w:sz w:val="28"/>
          <w:szCs w:val="28"/>
        </w:rPr>
        <w:t xml:space="preserve"> при високих температурах) або </w:t>
      </w:r>
      <w:proofErr w:type="spellStart"/>
      <w:r w:rsidRPr="002611B0">
        <w:rPr>
          <w:rFonts w:ascii="Times New Roman" w:hAnsi="Times New Roman" w:cs="Times New Roman"/>
          <w:sz w:val="28"/>
          <w:szCs w:val="28"/>
        </w:rPr>
        <w:t>конвективного</w:t>
      </w:r>
      <w:proofErr w:type="spellEnd"/>
      <w:r w:rsidRPr="002611B0">
        <w:rPr>
          <w:rFonts w:ascii="Times New Roman" w:hAnsi="Times New Roman" w:cs="Times New Roman"/>
          <w:sz w:val="28"/>
          <w:szCs w:val="28"/>
        </w:rPr>
        <w:t xml:space="preserve"> перенесення </w:t>
      </w:r>
      <w:proofErr w:type="spellStart"/>
      <w:r w:rsidRPr="002611B0">
        <w:rPr>
          <w:rFonts w:ascii="Times New Roman" w:hAnsi="Times New Roman" w:cs="Times New Roman"/>
          <w:sz w:val="28"/>
          <w:szCs w:val="28"/>
        </w:rPr>
        <w:t>окислювача</w:t>
      </w:r>
      <w:proofErr w:type="spellEnd"/>
      <w:r w:rsidRPr="002611B0">
        <w:rPr>
          <w:rFonts w:ascii="Times New Roman" w:hAnsi="Times New Roman" w:cs="Times New Roman"/>
          <w:sz w:val="28"/>
          <w:szCs w:val="28"/>
        </w:rPr>
        <w:t xml:space="preserve"> з навколишнього середовища при його низькій концентрації.</w:t>
      </w:r>
      <w:r w:rsidRPr="002611B0">
        <w:rPr>
          <w:rFonts w:ascii="Times New Roman" w:hAnsi="Times New Roman" w:cs="Times New Roman"/>
          <w:sz w:val="28"/>
          <w:szCs w:val="28"/>
        </w:rPr>
        <w:br/>
        <w:t>Типовим прикладом хімічної корозії є газова корозія елементів випускного тракту двигуна, що виникає при взаємодії металу з відпрацьованими газами у зоні високих температур.</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Електрохімічна корозія</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Електрохімічна корозія має місце тоді, коли атом металу, виходячи з кристалічної ґратки, утворює катіон, який взаємодіє не безпосередньо з </w:t>
      </w:r>
      <w:proofErr w:type="spellStart"/>
      <w:r w:rsidRPr="002611B0">
        <w:rPr>
          <w:rFonts w:ascii="Times New Roman" w:hAnsi="Times New Roman" w:cs="Times New Roman"/>
          <w:sz w:val="28"/>
          <w:szCs w:val="28"/>
        </w:rPr>
        <w:t>окислювачем</w:t>
      </w:r>
      <w:proofErr w:type="spellEnd"/>
      <w:r w:rsidRPr="002611B0">
        <w:rPr>
          <w:rFonts w:ascii="Times New Roman" w:hAnsi="Times New Roman" w:cs="Times New Roman"/>
          <w:sz w:val="28"/>
          <w:szCs w:val="28"/>
        </w:rPr>
        <w:t xml:space="preserve">, а з іншими компонентами середовища. </w:t>
      </w:r>
      <w:proofErr w:type="spellStart"/>
      <w:r w:rsidRPr="002611B0">
        <w:rPr>
          <w:rFonts w:ascii="Times New Roman" w:hAnsi="Times New Roman" w:cs="Times New Roman"/>
          <w:sz w:val="28"/>
          <w:szCs w:val="28"/>
        </w:rPr>
        <w:t>Окислювач</w:t>
      </w:r>
      <w:proofErr w:type="spellEnd"/>
      <w:r w:rsidRPr="002611B0">
        <w:rPr>
          <w:rFonts w:ascii="Times New Roman" w:hAnsi="Times New Roman" w:cs="Times New Roman"/>
          <w:sz w:val="28"/>
          <w:szCs w:val="28"/>
        </w:rPr>
        <w:t xml:space="preserve"> у цьому випадку приймає електрони, що вивільняються при утворенні катіона.</w:t>
      </w:r>
      <w:r w:rsidRPr="002611B0">
        <w:rPr>
          <w:rFonts w:ascii="Times New Roman" w:hAnsi="Times New Roman" w:cs="Times New Roman"/>
          <w:sz w:val="28"/>
          <w:szCs w:val="28"/>
        </w:rPr>
        <w:br/>
        <w:t>Такий механізм можливий у середовищах, де одночасно присутні реагенти двох типів:</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речовини, здатні утворювати стійкі зв’язки з катіонами металу без участі його валентних електронів (</w:t>
      </w:r>
      <w:proofErr w:type="spellStart"/>
      <w:r w:rsidRPr="002611B0">
        <w:rPr>
          <w:rFonts w:ascii="Times New Roman" w:hAnsi="Times New Roman" w:cs="Times New Roman"/>
          <w:sz w:val="28"/>
          <w:szCs w:val="28"/>
        </w:rPr>
        <w:t>сольватуючі</w:t>
      </w:r>
      <w:proofErr w:type="spellEnd"/>
      <w:r w:rsidRPr="002611B0">
        <w:rPr>
          <w:rFonts w:ascii="Times New Roman" w:hAnsi="Times New Roman" w:cs="Times New Roman"/>
          <w:sz w:val="28"/>
          <w:szCs w:val="28"/>
        </w:rPr>
        <w:t xml:space="preserve"> або </w:t>
      </w:r>
      <w:proofErr w:type="spellStart"/>
      <w:r w:rsidRPr="002611B0">
        <w:rPr>
          <w:rFonts w:ascii="Times New Roman" w:hAnsi="Times New Roman" w:cs="Times New Roman"/>
          <w:sz w:val="28"/>
          <w:szCs w:val="28"/>
        </w:rPr>
        <w:t>комплексоутворюючі</w:t>
      </w:r>
      <w:proofErr w:type="spellEnd"/>
      <w:r w:rsidRPr="002611B0">
        <w:rPr>
          <w:rFonts w:ascii="Times New Roman" w:hAnsi="Times New Roman" w:cs="Times New Roman"/>
          <w:sz w:val="28"/>
          <w:szCs w:val="28"/>
        </w:rPr>
        <w:t xml:space="preserve"> агенти);</w:t>
      </w:r>
    </w:p>
    <w:p w:rsidR="00E07C1A" w:rsidRPr="002611B0" w:rsidRDefault="00E07C1A"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окислювачі</w:t>
      </w:r>
      <w:proofErr w:type="spellEnd"/>
      <w:r w:rsidRPr="002611B0">
        <w:rPr>
          <w:rFonts w:ascii="Times New Roman" w:hAnsi="Times New Roman" w:cs="Times New Roman"/>
          <w:sz w:val="28"/>
          <w:szCs w:val="28"/>
        </w:rPr>
        <w:t>, які приєднують електрони металу, не утримуючи катіони.</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Подібні умови характерні для розчинів або розплавів електролітів, де катіони зберігають значну рухливість. Таким чином, електрохімічна корозія реалізується через два взаємопов’язані процеси:</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анодний – перехід катіонів металу у розчин;</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катодний – приєднання </w:t>
      </w:r>
      <w:proofErr w:type="spellStart"/>
      <w:r w:rsidRPr="002611B0">
        <w:rPr>
          <w:rFonts w:ascii="Times New Roman" w:hAnsi="Times New Roman" w:cs="Times New Roman"/>
          <w:sz w:val="28"/>
          <w:szCs w:val="28"/>
        </w:rPr>
        <w:t>окислювачем</w:t>
      </w:r>
      <w:proofErr w:type="spellEnd"/>
      <w:r w:rsidRPr="002611B0">
        <w:rPr>
          <w:rFonts w:ascii="Times New Roman" w:hAnsi="Times New Roman" w:cs="Times New Roman"/>
          <w:sz w:val="28"/>
          <w:szCs w:val="28"/>
        </w:rPr>
        <w:t xml:space="preserve"> електронів, що вивільняються.</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Звідси випливає, що уповільнити електрохімічну корозію можна як шляхом гальмування анодного процесу, так і шляхом впливу на швидкість катодного. Найбільш поширені катодні реакції:</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розряд іонів водню (воднева деполяризація);</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відновлення розчиненого кисню (киснева деполяризація).</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Анодні та катодні процеси можуть відбуватися в будь-якій точці металевої поверхні. У випадку однорідної поверхні вони </w:t>
      </w:r>
      <w:proofErr w:type="spellStart"/>
      <w:r w:rsidRPr="002611B0">
        <w:rPr>
          <w:rFonts w:ascii="Times New Roman" w:hAnsi="Times New Roman" w:cs="Times New Roman"/>
          <w:sz w:val="28"/>
          <w:szCs w:val="28"/>
        </w:rPr>
        <w:t>рівноімовірні</w:t>
      </w:r>
      <w:proofErr w:type="spellEnd"/>
      <w:r w:rsidRPr="002611B0">
        <w:rPr>
          <w:rFonts w:ascii="Times New Roman" w:hAnsi="Times New Roman" w:cs="Times New Roman"/>
          <w:sz w:val="28"/>
          <w:szCs w:val="28"/>
        </w:rPr>
        <w:t xml:space="preserve"> по всій площі, що визначає гомогенно-електрохімічний характер корозії. Проте на практиці поверхня металу завжди містить ділянки з різними умовами доставки реагентів, різним енергетичним станом атомів чи домішками. Це зумовлює локалізацію процесів та формування гетерогенно-електрохімічної корозії.</w:t>
      </w:r>
    </w:p>
    <w:p w:rsidR="00E07C1A" w:rsidRPr="002611B0" w:rsidRDefault="00E07C1A"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Електрохімічна корозія виникає при контакті металу з електролітом. Цей тип корозії охоплює всі форми руйнування автомобільних матеріалів, серед яких найбільш поширеною є атмосферна корозія. У процесі взаємодії формується електричний струм, що протікає як у металі, так і в електролітному розчині, утворюючи замкнену систему, подібну до </w:t>
      </w:r>
      <w:proofErr w:type="spellStart"/>
      <w:r w:rsidRPr="002611B0">
        <w:rPr>
          <w:rFonts w:ascii="Times New Roman" w:hAnsi="Times New Roman" w:cs="Times New Roman"/>
          <w:sz w:val="28"/>
          <w:szCs w:val="28"/>
        </w:rPr>
        <w:t>короткозамкнутого</w:t>
      </w:r>
      <w:proofErr w:type="spellEnd"/>
      <w:r w:rsidRPr="002611B0">
        <w:rPr>
          <w:rFonts w:ascii="Times New Roman" w:hAnsi="Times New Roman" w:cs="Times New Roman"/>
          <w:sz w:val="28"/>
          <w:szCs w:val="28"/>
        </w:rPr>
        <w:t xml:space="preserve"> гальванічного елемента. Незахищена металева поверхня адсорбує з навколишнього середовища окислювальні компоненти — молекули кисню, оксиди вуглецю та сірки, хлор тощо. Внаслідок цього утворюється оксидна плівка, яка на повітрі містить конденсовану вологу. Товщина такої плівки залежить від температури, вологості та інших умов.</w:t>
      </w:r>
    </w:p>
    <w:p w:rsidR="0033747E" w:rsidRPr="002611B0" w:rsidRDefault="00D43E48"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Основні характеристики </w:t>
      </w:r>
      <w:r w:rsidR="0033747E" w:rsidRPr="002611B0">
        <w:rPr>
          <w:rFonts w:ascii="Times New Roman" w:hAnsi="Times New Roman" w:cs="Times New Roman"/>
          <w:sz w:val="28"/>
          <w:szCs w:val="28"/>
        </w:rPr>
        <w:t xml:space="preserve">явища полягають у тому що це </w:t>
      </w:r>
      <w:r w:rsidRPr="002611B0">
        <w:rPr>
          <w:rFonts w:ascii="Times New Roman" w:hAnsi="Times New Roman" w:cs="Times New Roman"/>
          <w:sz w:val="28"/>
          <w:szCs w:val="28"/>
        </w:rPr>
        <w:t>мимовільний процес повернення металу в більш стабільний стан, частіше за все у форму оксидів, гідроксидів або солей (тобто до руди, з якої він був видобутий) [1, 2].</w:t>
      </w:r>
      <w:r w:rsidR="0033747E" w:rsidRPr="002611B0">
        <w:rPr>
          <w:rFonts w:ascii="Times New Roman" w:hAnsi="Times New Roman" w:cs="Times New Roman"/>
          <w:sz w:val="28"/>
          <w:szCs w:val="28"/>
        </w:rPr>
        <w:t xml:space="preserve"> </w:t>
      </w:r>
      <w:r w:rsidRPr="002611B0">
        <w:rPr>
          <w:rFonts w:ascii="Times New Roman" w:hAnsi="Times New Roman" w:cs="Times New Roman"/>
          <w:sz w:val="28"/>
          <w:szCs w:val="28"/>
        </w:rPr>
        <w:t>Вона призводить до погіршення фізичних та механічних властивостей матеріалу, таких як міцність, пластичність та електропровідність.</w:t>
      </w:r>
    </w:p>
    <w:p w:rsidR="00D43E48" w:rsidRPr="002611B0" w:rsidRDefault="00D43E48"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Найвідомішим прикладом є іржавіння заліза — утворення гідратованого оксиду заліза (іржі) у присутності кисню та води [2].</w:t>
      </w:r>
    </w:p>
    <w:p w:rsidR="00D43E48" w:rsidRPr="002611B0" w:rsidRDefault="00D43E48" w:rsidP="002611B0">
      <w:pPr>
        <w:spacing w:after="0" w:line="360" w:lineRule="auto"/>
        <w:ind w:firstLine="709"/>
        <w:jc w:val="both"/>
        <w:rPr>
          <w:rFonts w:ascii="Times New Roman" w:hAnsi="Times New Roman" w:cs="Times New Roman"/>
          <w:sz w:val="28"/>
          <w:szCs w:val="28"/>
        </w:rPr>
      </w:pPr>
    </w:p>
    <w:p w:rsidR="00697B2E" w:rsidRPr="00C37785" w:rsidRDefault="00697B2E" w:rsidP="00C37785">
      <w:pPr>
        <w:pStyle w:val="a3"/>
        <w:numPr>
          <w:ilvl w:val="1"/>
          <w:numId w:val="17"/>
        </w:numPr>
        <w:spacing w:line="360" w:lineRule="auto"/>
        <w:jc w:val="both"/>
        <w:rPr>
          <w:rFonts w:eastAsiaTheme="minorHAnsi"/>
          <w:sz w:val="28"/>
          <w:szCs w:val="28"/>
        </w:rPr>
      </w:pPr>
      <w:r w:rsidRPr="00C37785">
        <w:rPr>
          <w:rFonts w:eastAsiaTheme="minorHAnsi"/>
          <w:sz w:val="28"/>
          <w:szCs w:val="28"/>
        </w:rPr>
        <w:t>Види та особливості корозії автомобільних конструкцій</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Атмосферна корозія – це руйнування металу в умовах атмосфери при відносній вологості, достатній для утворення на його поверхні плівки електроліту. Особливо інтенсивно вона розвивається у присутності агресивних газів або аерозолів кислот, солей тощо. Характерною особливістю атмосферної корозії є сильна залежність її швидкості та механізму від товщини шару вологи </w:t>
      </w:r>
      <w:r w:rsidRPr="002611B0">
        <w:rPr>
          <w:rFonts w:ascii="Times New Roman" w:hAnsi="Times New Roman" w:cs="Times New Roman"/>
          <w:sz w:val="28"/>
          <w:szCs w:val="28"/>
        </w:rPr>
        <w:lastRenderedPageBreak/>
        <w:t>на поверхні металу або від ступеня зволоження продуктів корозії, що утворилися.</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Рідинна корозія – корозія металів у рідких середовищах. Вона може протікати за умов:</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повного занурення;</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неповного занурення;</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змінного занурення.</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Кожен із цих випадків має власні характерні особливості перебігу процесу.</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Змішана корозія – одночасна дія на металеві вироби кількох видів корозійних процесів.</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Характер розвитку корозії</w:t>
      </w:r>
      <w:r w:rsidR="0033747E" w:rsidRPr="002611B0">
        <w:rPr>
          <w:rFonts w:ascii="Times New Roman" w:hAnsi="Times New Roman" w:cs="Times New Roman"/>
          <w:sz w:val="28"/>
          <w:szCs w:val="28"/>
        </w:rPr>
        <w:t>:</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Суцільна корозія охоплює великі, недостатньо захищені поверхні. Вимагає повної обробки та повторного фарбування кузова.</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Місцева корозія уражає окремі ділянки металу й може мати різні форми:</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корозія плямами – поверхневі ураження значної площі з невеликою глибиною;</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виразкова корозія – пошкодження як поверхневого, так і глибинного характеру;</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точкова (</w:t>
      </w:r>
      <w:proofErr w:type="spellStart"/>
      <w:r w:rsidRPr="002611B0">
        <w:rPr>
          <w:rFonts w:ascii="Times New Roman" w:hAnsi="Times New Roman" w:cs="Times New Roman"/>
          <w:sz w:val="28"/>
          <w:szCs w:val="28"/>
        </w:rPr>
        <w:t>піттинг</w:t>
      </w:r>
      <w:proofErr w:type="spellEnd"/>
      <w:r w:rsidRPr="002611B0">
        <w:rPr>
          <w:rFonts w:ascii="Times New Roman" w:hAnsi="Times New Roman" w:cs="Times New Roman"/>
          <w:sz w:val="28"/>
          <w:szCs w:val="28"/>
        </w:rPr>
        <w:t>) корозія – невеликі за площею, але глибокі ураження;</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наскрізна корозія – отвори з нерівними іржавими краями.</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За типом корозійного ураження розрізняють:</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поверхнева корозія, що виникає на всій поверхні металу;</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локальна корозія, що виникає в окремих місцях металу. </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Обидва типи корозії мають багато різновидів.</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У разі поверхневої корозії розрізняють корозію:</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рівномірна (рис.1.2, а), що покриває поверхню металу рівним шаром;</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нерівномірна, що виникає у певних місцях поверхні металу або на різній глибині.</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При локальній корозії розрізняють корозію:</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точкова (рис. 1.2, b), що з'являється у вигляді розкиданих точок у різних місцях на металевій поверхні;</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плямиста (рис. 1.2, c), що утворює плями на поверхні металу;</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ямкова (рис. 1.2, d), це так звана корозійна атака, зосереджена в деяких місцях на металевій поверхні, спричиняючи утворення глибоких ямок, викликаних різними корозійними факторами в різних місцях на металевій поверхні;</w:t>
      </w:r>
    </w:p>
    <w:p w:rsidR="0033747E" w:rsidRPr="002611B0" w:rsidRDefault="0033747E"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підповерхнева</w:t>
      </w:r>
      <w:proofErr w:type="spellEnd"/>
      <w:r w:rsidRPr="002611B0">
        <w:rPr>
          <w:rFonts w:ascii="Times New Roman" w:hAnsi="Times New Roman" w:cs="Times New Roman"/>
          <w:sz w:val="28"/>
          <w:szCs w:val="28"/>
        </w:rPr>
        <w:t xml:space="preserve"> (рис. 1.2, e), що розвивається під поверхнею металу або під захисним покриттям, нанесеним на метал;</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щілинна (рис. 1.2, f), викликана проникненням електроліту в тріщини конструкції, в результаті утворення так звані щілинні корозійні осередки;</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різьблення (рис. 1.2. g), що виникає на металевих поверхнях, покритих захисним покриттям (лаком), у вигляді непересічних характерних ниток, що виходять з однієї точки, як правило, місця пошкодження захисного покриття з іншого матеріалу;</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міжкристалічна (рис. 1.2, h), що виникають на межах кристалічних зерен; це найчастіше викликано відділенням окремої фази, зміною хімічного складу кристала в місці контакту кристалічних зерен;</w:t>
      </w:r>
    </w:p>
    <w:p w:rsidR="0033747E" w:rsidRPr="002611B0" w:rsidRDefault="0033747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міжкристалічна (рис.1.2, i), що поширюються вглиб матеріалу через зерна кристалів металу.</w:t>
      </w:r>
    </w:p>
    <w:p w:rsidR="0033747E" w:rsidRPr="002611B0" w:rsidRDefault="0033747E" w:rsidP="00DA0894">
      <w:pPr>
        <w:shd w:val="clear" w:color="auto" w:fill="FFFFFF"/>
        <w:spacing w:after="0" w:line="360" w:lineRule="auto"/>
        <w:ind w:firstLine="709"/>
        <w:jc w:val="center"/>
        <w:rPr>
          <w:rFonts w:ascii="Times New Roman" w:eastAsia="Times New Roman" w:hAnsi="Times New Roman" w:cs="Times New Roman"/>
          <w:color w:val="313131"/>
          <w:sz w:val="28"/>
          <w:szCs w:val="28"/>
          <w:u w:val="single"/>
          <w:lang w:eastAsia="uk-UA"/>
        </w:rPr>
      </w:pPr>
      <w:r w:rsidRPr="002611B0">
        <w:rPr>
          <w:rFonts w:ascii="Times New Roman" w:eastAsia="Times New Roman" w:hAnsi="Times New Roman" w:cs="Times New Roman"/>
          <w:noProof/>
          <w:color w:val="313131"/>
          <w:sz w:val="28"/>
          <w:szCs w:val="28"/>
          <w:u w:val="single"/>
          <w:lang w:eastAsia="uk-UA"/>
        </w:rPr>
        <w:drawing>
          <wp:inline distT="0" distB="0" distL="0" distR="0" wp14:anchorId="4D0034F6" wp14:editId="1BFC997C">
            <wp:extent cx="4730400" cy="28277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851" t="1416"/>
                    <a:stretch/>
                  </pic:blipFill>
                  <pic:spPr bwMode="auto">
                    <a:xfrm>
                      <a:off x="0" y="0"/>
                      <a:ext cx="4736906" cy="2831609"/>
                    </a:xfrm>
                    <a:prstGeom prst="rect">
                      <a:avLst/>
                    </a:prstGeom>
                    <a:ln>
                      <a:noFill/>
                    </a:ln>
                    <a:extLst>
                      <a:ext uri="{53640926-AAD7-44D8-BBD7-CCE9431645EC}">
                        <a14:shadowObscured xmlns:a14="http://schemas.microsoft.com/office/drawing/2010/main"/>
                      </a:ext>
                    </a:extLst>
                  </pic:spPr>
                </pic:pic>
              </a:graphicData>
            </a:graphic>
          </wp:inline>
        </w:drawing>
      </w:r>
    </w:p>
    <w:p w:rsidR="0033747E" w:rsidRPr="002611B0" w:rsidRDefault="0033747E" w:rsidP="00DA0894">
      <w:pPr>
        <w:spacing w:after="0" w:line="360" w:lineRule="auto"/>
        <w:ind w:firstLine="709"/>
        <w:jc w:val="center"/>
        <w:rPr>
          <w:rFonts w:ascii="Times New Roman" w:hAnsi="Times New Roman" w:cs="Times New Roman"/>
          <w:sz w:val="28"/>
          <w:szCs w:val="28"/>
        </w:rPr>
      </w:pPr>
      <w:r w:rsidRPr="002611B0">
        <w:rPr>
          <w:rFonts w:ascii="Times New Roman" w:hAnsi="Times New Roman" w:cs="Times New Roman"/>
          <w:sz w:val="28"/>
          <w:szCs w:val="28"/>
        </w:rPr>
        <w:t>Рисунок 1.2 Види корозії</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Класифікація за причинами та локалізацією</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Втомна корозія – у місцях дії агресивного середовища та знакозмінних навантажень.</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Контактна корозія – у зонах контакту різнорідних металів.</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Щілинна корозія – у вузьких щілинах і зазорах, де відбувається капілярна конденсація вологи та накопичення забруднень. Руйнування відбувається на анодних ділянках усередині щілини, тоді як зовнішні поверхні з доступом кисню виконують роль катода. Прихований характер щілинної корозії ускладнює її раннє виявлення.</w:t>
      </w:r>
    </w:p>
    <w:p w:rsidR="00697B2E" w:rsidRPr="002611B0" w:rsidRDefault="00697B2E"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Підплівкова</w:t>
      </w:r>
      <w:proofErr w:type="spellEnd"/>
      <w:r w:rsidRPr="002611B0">
        <w:rPr>
          <w:rFonts w:ascii="Times New Roman" w:hAnsi="Times New Roman" w:cs="Times New Roman"/>
          <w:sz w:val="28"/>
          <w:szCs w:val="28"/>
        </w:rPr>
        <w:t xml:space="preserve"> корозія – під лакофарбовими або полімерними покриттями. Вона проявляється у вигляді здуття покриття або ниткоподібної мережі. Продукти корозії не виходять на поверхню, що ускладнює ранню діагностику. Ниткоподібна форма швидко поширюється від центру ураження, а в його осередку метал руйнується углиб.</w:t>
      </w:r>
    </w:p>
    <w:p w:rsidR="00697B2E" w:rsidRPr="002611B0" w:rsidRDefault="00697B2E"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Підплівкова</w:t>
      </w:r>
      <w:proofErr w:type="spellEnd"/>
      <w:r w:rsidRPr="002611B0">
        <w:rPr>
          <w:rFonts w:ascii="Times New Roman" w:hAnsi="Times New Roman" w:cs="Times New Roman"/>
          <w:sz w:val="28"/>
          <w:szCs w:val="28"/>
        </w:rPr>
        <w:t xml:space="preserve"> корозія розвивається також у місцях механічних пошкоджень покриття (подряпини, тріщини), де волога та забруднення отримують доступ до металу. Анодними можуть бути ділянки зі зменшеною товщиною покриття навіть без видимих дефектів.</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Класифікація за ступенем ураження</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Косметична корозія – погіршує зовнішній вигляд автомобіля, але не впливає на експлуатаційні характеристики. Найчастіше виникає на стиках кузова з накладними деталями, кромках дверей, капота, багажника, у місцях точкового зварювання. Може проявитися вже в перші місяці експлуатації.</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Проникаюча корозія – розвивається у важкодоступних для огляду порожнинах (пороги, внутрішні поверхні крил, нижні частини дверей). Стає помітною лише на стадії значних пошкоджень.</w:t>
      </w:r>
    </w:p>
    <w:p w:rsidR="00697B2E" w:rsidRPr="002611B0" w:rsidRDefault="00697B2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Структурна корозія – руйнування силових елементів кузова, що призводить до втрати жорсткості та міцності конструкції. Найбільш схильні до неї елементи днища, де зосереджені кріплення силових агрегатів. Втрата </w:t>
      </w:r>
      <w:r w:rsidRPr="002611B0">
        <w:rPr>
          <w:rFonts w:ascii="Times New Roman" w:hAnsi="Times New Roman" w:cs="Times New Roman"/>
          <w:sz w:val="28"/>
          <w:szCs w:val="28"/>
        </w:rPr>
        <w:lastRenderedPageBreak/>
        <w:t>жорсткості може спричинити деформацію кузова та неможливість подальшої експлуатації.</w:t>
      </w:r>
    </w:p>
    <w:p w:rsidR="00697B2E" w:rsidRPr="002611B0" w:rsidRDefault="00697B2E"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Підкузовні</w:t>
      </w:r>
      <w:proofErr w:type="spellEnd"/>
      <w:r w:rsidRPr="002611B0">
        <w:rPr>
          <w:rFonts w:ascii="Times New Roman" w:hAnsi="Times New Roman" w:cs="Times New Roman"/>
          <w:sz w:val="28"/>
          <w:szCs w:val="28"/>
        </w:rPr>
        <w:t xml:space="preserve"> вузли (підвіски, трансмісія тощо) завдяки значній товщині металу рідко втрачають експлуатаційні характеристики, хоча можуть втратити товарний вигляд. Особливо небезпечні корозійні ураження внутрішніх поверхонь гідравлічних систем гальм, зчеплення та охолодження. Їх захист забезпечується використанням інгібіторів у робочих рідинах та своєчасною їх заміною.</w:t>
      </w:r>
    </w:p>
    <w:p w:rsidR="00836146" w:rsidRPr="002611B0" w:rsidRDefault="00836146"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Таблиця 1.1. Класифікація корозії автомобільних конструкцій</w:t>
      </w:r>
    </w:p>
    <w:tbl>
      <w:tblPr>
        <w:tblStyle w:val="a9"/>
        <w:tblW w:w="0" w:type="auto"/>
        <w:jc w:val="center"/>
        <w:tblLook w:val="04A0" w:firstRow="1" w:lastRow="0" w:firstColumn="1" w:lastColumn="0" w:noHBand="0" w:noVBand="1"/>
      </w:tblPr>
      <w:tblGrid>
        <w:gridCol w:w="2463"/>
        <w:gridCol w:w="2464"/>
        <w:gridCol w:w="2464"/>
        <w:gridCol w:w="2464"/>
      </w:tblGrid>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Вид корозії</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Характеристика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Типові місця прояву</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Особливості та небезпека</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Хімічна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Пряма взаємодія металу з газами чи рідинами (кисень, кислоти, СО₂)</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Поверхні кузова, вихлопна система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Повільна, але постійна; утворення оксидних плівок</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Електрохімічна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Виникає при контакті металу з електролітом (вода + солі), утворення гальванічних пар</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Кузов, днище, зварні шви, стики різних металів</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Найпоширеніша; швидке руйнування, особливо взимку</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Атмосферна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Вплив вологи, кисню, температурних коливань</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Зовнішні панелі кузова, арки коліс</w:t>
            </w:r>
          </w:p>
          <w:p w:rsidR="00836146" w:rsidRPr="00C37785" w:rsidRDefault="00836146" w:rsidP="00DA0894">
            <w:pPr>
              <w:jc w:val="center"/>
              <w:rPr>
                <w:rFonts w:ascii="Times New Roman" w:eastAsia="Times New Roman" w:hAnsi="Times New Roman" w:cs="Times New Roman"/>
                <w:sz w:val="24"/>
                <w:szCs w:val="24"/>
                <w:lang w:eastAsia="uk-UA"/>
              </w:rPr>
            </w:pP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Прискорюється реагентами та механічними пошкодженнями фарби</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Гальванічна (контактна)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Корозія при з’єднанні різних металів (сталь–алюміній, сталь–мідь)</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Кріплення, стики кузова, електричні з’єднання</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Локальна, але інтенсивна; небезпечна для з’єднань</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Місцева (точкова, ямкова)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Осередки ураження у вигляді точок чи ямок</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Днище, арки, приховані порожнини</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Швидко призводить до наскрізних отворів</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proofErr w:type="spellStart"/>
            <w:r w:rsidRPr="00C37785">
              <w:rPr>
                <w:rFonts w:ascii="Times New Roman" w:hAnsi="Times New Roman" w:cs="Times New Roman"/>
                <w:sz w:val="24"/>
                <w:szCs w:val="24"/>
              </w:rPr>
              <w:t>Підплівкова</w:t>
            </w:r>
            <w:proofErr w:type="spellEnd"/>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Розвивається під лакофарбовим покриттям при його пошкодженні</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Кузовні панелі, двері, капот</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Невидима на початкових стадіях; складна діагностика</w:t>
            </w:r>
          </w:p>
          <w:p w:rsidR="00836146" w:rsidRPr="00C37785" w:rsidRDefault="00836146" w:rsidP="00DA0894">
            <w:pPr>
              <w:jc w:val="center"/>
              <w:rPr>
                <w:rFonts w:ascii="Times New Roman" w:eastAsia="Times New Roman" w:hAnsi="Times New Roman" w:cs="Times New Roman"/>
                <w:sz w:val="24"/>
                <w:szCs w:val="24"/>
                <w:lang w:eastAsia="uk-UA"/>
              </w:rPr>
            </w:pP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Біологічна</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Викликана мікроорганізмами, що виділяють кислоти</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Рідко — у місцях накопичення бруду, органіки</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Нетипова, але можлива при тривалому зберіганні у вологих умовах</w:t>
            </w:r>
          </w:p>
        </w:tc>
      </w:tr>
      <w:tr w:rsidR="00836146" w:rsidRPr="002611B0" w:rsidTr="00DA0894">
        <w:trPr>
          <w:jc w:val="center"/>
        </w:trPr>
        <w:tc>
          <w:tcPr>
            <w:tcW w:w="2463"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Корозія від реагентів</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Вплив хлоридів та інших солей, якими посипають дороги</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Днище, арки, пороги</w:t>
            </w:r>
          </w:p>
        </w:tc>
        <w:tc>
          <w:tcPr>
            <w:tcW w:w="2464" w:type="dxa"/>
          </w:tcPr>
          <w:p w:rsidR="00836146" w:rsidRPr="00C37785" w:rsidRDefault="00836146" w:rsidP="00DA0894">
            <w:pPr>
              <w:jc w:val="center"/>
              <w:rPr>
                <w:rFonts w:ascii="Times New Roman" w:eastAsia="Times New Roman" w:hAnsi="Times New Roman" w:cs="Times New Roman"/>
                <w:sz w:val="24"/>
                <w:szCs w:val="24"/>
                <w:lang w:eastAsia="uk-UA"/>
              </w:rPr>
            </w:pPr>
            <w:r w:rsidRPr="00C37785">
              <w:rPr>
                <w:rFonts w:ascii="Times New Roman" w:hAnsi="Times New Roman" w:cs="Times New Roman"/>
                <w:sz w:val="24"/>
                <w:szCs w:val="24"/>
              </w:rPr>
              <w:t>Дуже агресивна, особливо взимку; потребує регулярного захисту</w:t>
            </w:r>
          </w:p>
        </w:tc>
      </w:tr>
    </w:tbl>
    <w:p w:rsidR="00AA4EBE" w:rsidRPr="002611B0" w:rsidRDefault="00AA4EBE" w:rsidP="002611B0">
      <w:pPr>
        <w:shd w:val="clear" w:color="auto" w:fill="FFFFFF"/>
        <w:spacing w:after="0" w:line="360" w:lineRule="auto"/>
        <w:ind w:firstLine="709"/>
        <w:jc w:val="both"/>
        <w:rPr>
          <w:rFonts w:ascii="Times New Roman" w:eastAsia="Times New Roman" w:hAnsi="Times New Roman" w:cs="Times New Roman"/>
          <w:b/>
          <w:bCs/>
          <w:color w:val="0A0A0A"/>
          <w:sz w:val="28"/>
          <w:szCs w:val="28"/>
          <w:lang w:eastAsia="uk-UA"/>
        </w:rPr>
      </w:pPr>
    </w:p>
    <w:p w:rsidR="00D43E48" w:rsidRPr="00DA0894" w:rsidRDefault="00D43E48"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DA0894">
        <w:rPr>
          <w:bCs/>
          <w:color w:val="0A0A0A"/>
          <w:sz w:val="28"/>
          <w:szCs w:val="28"/>
          <w:lang w:eastAsia="uk-UA"/>
        </w:rPr>
        <w:lastRenderedPageBreak/>
        <w:t>Фактори, що впливають на швидкість корозії</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Швидкість корозії — це величина, що характеризує швидкість руйнування металу внаслідок хімічної або електрохімічної взаємодії з навколишнім середовищем. Вона визначається кількістю металу, що перетворюється на продукти корозії, за одиницю часу з одиниці площі поверхні. Цей показник може вимірюватися в різних одиницях, наприклад, як втрата маси за одиницю часу (</w:t>
      </w:r>
      <w:r w:rsidR="00550C95" w:rsidRPr="002611B0">
        <w:rPr>
          <w:rFonts w:ascii="Times New Roman" w:eastAsia="Times New Roman" w:hAnsi="Times New Roman" w:cs="Times New Roman"/>
          <w:sz w:val="28"/>
          <w:szCs w:val="28"/>
          <w:lang w:eastAsia="uk-UA"/>
        </w:rPr>
        <w:t>мг</w:t>
      </w:r>
      <w:r w:rsidR="00550C95" w:rsidRPr="002611B0">
        <w:rPr>
          <w:rFonts w:ascii="Cambria Math" w:eastAsia="Times New Roman" w:hAnsi="Cambria Math" w:cs="Cambria Math"/>
          <w:sz w:val="28"/>
          <w:szCs w:val="28"/>
          <w:lang w:eastAsia="uk-UA"/>
        </w:rPr>
        <w:t>⋅</w:t>
      </w:r>
      <w:r w:rsidR="00550C95" w:rsidRPr="002611B0">
        <w:rPr>
          <w:rFonts w:ascii="Times New Roman" w:eastAsia="Times New Roman" w:hAnsi="Times New Roman" w:cs="Times New Roman"/>
          <w:sz w:val="28"/>
          <w:szCs w:val="28"/>
          <w:lang w:eastAsia="uk-UA"/>
        </w:rPr>
        <w:t>см</w:t>
      </w:r>
      <w:r w:rsidR="00550C95" w:rsidRPr="002611B0">
        <w:rPr>
          <w:rFonts w:ascii="Times New Roman" w:eastAsia="Times New Roman" w:hAnsi="Times New Roman" w:cs="Times New Roman"/>
          <w:sz w:val="28"/>
          <w:szCs w:val="28"/>
          <w:vertAlign w:val="superscript"/>
          <w:lang w:eastAsia="uk-UA"/>
        </w:rPr>
        <w:t>-2</w:t>
      </w:r>
      <w:r w:rsidR="00550C95" w:rsidRPr="002611B0">
        <w:rPr>
          <w:rFonts w:ascii="Cambria Math" w:eastAsia="Times New Roman" w:hAnsi="Cambria Math" w:cs="Cambria Math"/>
          <w:sz w:val="28"/>
          <w:szCs w:val="28"/>
          <w:lang w:eastAsia="uk-UA"/>
        </w:rPr>
        <w:t>⋅</w:t>
      </w:r>
      <w:r w:rsidR="00550C95" w:rsidRPr="002611B0">
        <w:rPr>
          <w:rFonts w:ascii="Times New Roman" w:eastAsia="Times New Roman" w:hAnsi="Times New Roman" w:cs="Times New Roman"/>
          <w:sz w:val="28"/>
          <w:szCs w:val="28"/>
          <w:lang w:eastAsia="uk-UA"/>
        </w:rPr>
        <w:t>діб</w:t>
      </w:r>
      <w:r w:rsidR="00550C95" w:rsidRPr="002611B0">
        <w:rPr>
          <w:rFonts w:ascii="Times New Roman" w:eastAsia="Times New Roman" w:hAnsi="Times New Roman" w:cs="Times New Roman"/>
          <w:sz w:val="28"/>
          <w:szCs w:val="28"/>
          <w:vertAlign w:val="superscript"/>
          <w:lang w:eastAsia="uk-UA"/>
        </w:rPr>
        <w:t>-1</w:t>
      </w:r>
      <w:r w:rsidRPr="002611B0">
        <w:rPr>
          <w:rFonts w:ascii="Times New Roman" w:hAnsi="Times New Roman" w:cs="Times New Roman"/>
          <w:sz w:val="28"/>
          <w:szCs w:val="28"/>
        </w:rPr>
        <w:t>) або зменшення товщини металу за одиницю часу (</w:t>
      </w:r>
      <w:r w:rsidR="00550C95" w:rsidRPr="002611B0">
        <w:rPr>
          <w:rFonts w:ascii="Times New Roman" w:eastAsia="Times New Roman" w:hAnsi="Times New Roman" w:cs="Times New Roman"/>
          <w:sz w:val="28"/>
          <w:szCs w:val="28"/>
          <w:lang w:eastAsia="uk-UA"/>
        </w:rPr>
        <w:t>мм</w:t>
      </w:r>
      <w:r w:rsidR="00550C95" w:rsidRPr="002611B0">
        <w:rPr>
          <w:rFonts w:ascii="Cambria Math" w:eastAsia="Times New Roman" w:hAnsi="Cambria Math" w:cs="Cambria Math"/>
          <w:sz w:val="28"/>
          <w:szCs w:val="28"/>
          <w:lang w:eastAsia="uk-UA"/>
        </w:rPr>
        <w:t>⋅</w:t>
      </w:r>
      <w:r w:rsidR="00550C95" w:rsidRPr="002611B0">
        <w:rPr>
          <w:rFonts w:ascii="Times New Roman" w:eastAsia="Times New Roman" w:hAnsi="Times New Roman" w:cs="Times New Roman"/>
          <w:sz w:val="28"/>
          <w:szCs w:val="28"/>
          <w:lang w:eastAsia="uk-UA"/>
        </w:rPr>
        <w:t>рік</w:t>
      </w:r>
      <w:r w:rsidR="00550C95" w:rsidRPr="002611B0">
        <w:rPr>
          <w:rFonts w:ascii="Times New Roman" w:eastAsia="Times New Roman" w:hAnsi="Times New Roman" w:cs="Times New Roman"/>
          <w:sz w:val="28"/>
          <w:szCs w:val="28"/>
          <w:vertAlign w:val="superscript"/>
          <w:lang w:eastAsia="uk-UA"/>
        </w:rPr>
        <w:t>-1</w:t>
      </w:r>
      <w:r w:rsidRPr="002611B0">
        <w:rPr>
          <w:rFonts w:ascii="Times New Roman" w:hAnsi="Times New Roman" w:cs="Times New Roman"/>
          <w:sz w:val="28"/>
          <w:szCs w:val="28"/>
        </w:rPr>
        <w:t>). </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Швидкість корозії показує, наскільки швидко руйнується метал. Її можна оцінювати як якісно (наприклад, за зміною зовнішнього вигляду) так і кількісно.</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Способи кількісної оцінки:</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Зменшення товщини металу за одиницю часу.</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Втрата маси металу за одиницю часу (наприклад, у мг за см</w:t>
      </w:r>
      <w:r w:rsidRPr="002611B0">
        <w:rPr>
          <w:rFonts w:ascii="Times New Roman" w:hAnsi="Times New Roman" w:cs="Times New Roman"/>
          <w:sz w:val="28"/>
          <w:szCs w:val="28"/>
          <w:vertAlign w:val="superscript"/>
        </w:rPr>
        <w:t>2</w:t>
      </w:r>
      <w:r w:rsidRPr="002611B0">
        <w:rPr>
          <w:rFonts w:ascii="Times New Roman" w:hAnsi="Times New Roman" w:cs="Times New Roman"/>
          <w:sz w:val="28"/>
          <w:szCs w:val="28"/>
        </w:rPr>
        <w:t>за добу).</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Зміна маси, віднесена до одиниці поверхні за одиницю часу.</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Зменшення електричного опору або інших властивостей металу за певний проміжок часу.</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Час, що минув до появи першої іржі або корозійних осередків.</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Швидкість корозії є важливим </w:t>
      </w:r>
      <w:proofErr w:type="spellStart"/>
      <w:r w:rsidRPr="002611B0">
        <w:rPr>
          <w:rFonts w:ascii="Times New Roman" w:hAnsi="Times New Roman" w:cs="Times New Roman"/>
          <w:sz w:val="28"/>
          <w:szCs w:val="28"/>
        </w:rPr>
        <w:t>техноло́гічним</w:t>
      </w:r>
      <w:proofErr w:type="spellEnd"/>
      <w:r w:rsidRPr="002611B0">
        <w:rPr>
          <w:rFonts w:ascii="Times New Roman" w:hAnsi="Times New Roman" w:cs="Times New Roman"/>
          <w:sz w:val="28"/>
          <w:szCs w:val="28"/>
        </w:rPr>
        <w:t xml:space="preserve"> показником, що визначає довговічність металевих виробів. Знизити швидкість корозії допомагають різні методи захисту, наприклад, використання покриттів або корозійностійких сплавів. </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Швидкість корозії визначається комбінацією зовнішніх, хімічних, конструктивних та експлуатаційних факторів. Найбільш критичними для автомобіля є:</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волога + солі (реагенти),</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пошкодження захисного покриття,</w:t>
      </w:r>
    </w:p>
    <w:p w:rsidR="00550C95" w:rsidRPr="002611B0" w:rsidRDefault="00550C9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контакт різних металів у вузлах.</w:t>
      </w:r>
    </w:p>
    <w:p w:rsidR="00D43E48" w:rsidRPr="002611B0" w:rsidRDefault="00D43E48"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Швидкість корозії залежить від багатьох факторів:</w:t>
      </w:r>
    </w:p>
    <w:p w:rsidR="00AA4EBE" w:rsidRPr="002611B0" w:rsidRDefault="00AA4EBE" w:rsidP="002611B0">
      <w:pPr>
        <w:spacing w:after="0" w:line="360" w:lineRule="auto"/>
        <w:ind w:firstLine="709"/>
        <w:jc w:val="both"/>
        <w:rPr>
          <w:rFonts w:ascii="Times New Roman" w:hAnsi="Times New Roman" w:cs="Times New Roman"/>
          <w:i/>
          <w:sz w:val="28"/>
          <w:szCs w:val="28"/>
        </w:rPr>
      </w:pPr>
      <w:r w:rsidRPr="002611B0">
        <w:rPr>
          <w:rFonts w:ascii="Times New Roman" w:hAnsi="Times New Roman" w:cs="Times New Roman"/>
          <w:i/>
          <w:sz w:val="28"/>
          <w:szCs w:val="28"/>
        </w:rPr>
        <w:t>Зовнішні фактори</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Вологість повітря – висока вологість прискорює утворення електроліту на поверхні металу.</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Температура – при підвищенні температури швидкість хімічних та електрохімічних реакцій зростає.</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Атмосферні умови – дощ, сніг, конденсат створюють сприятливе середовище для корозії.</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Агресивні домішки в атмосфері – SO₂, CO₂, промислові викиди, морський аерозоль (солі).</w:t>
      </w:r>
    </w:p>
    <w:p w:rsidR="00AA4EBE" w:rsidRPr="002611B0" w:rsidRDefault="00AA4EBE" w:rsidP="002611B0">
      <w:pPr>
        <w:spacing w:after="0" w:line="360" w:lineRule="auto"/>
        <w:ind w:firstLine="709"/>
        <w:jc w:val="both"/>
        <w:rPr>
          <w:rFonts w:ascii="Times New Roman" w:hAnsi="Times New Roman" w:cs="Times New Roman"/>
          <w:i/>
          <w:sz w:val="28"/>
          <w:szCs w:val="28"/>
        </w:rPr>
      </w:pPr>
      <w:r w:rsidRPr="002611B0">
        <w:rPr>
          <w:rFonts w:ascii="Times New Roman" w:hAnsi="Times New Roman" w:cs="Times New Roman"/>
          <w:i/>
          <w:sz w:val="28"/>
          <w:szCs w:val="28"/>
        </w:rPr>
        <w:t>Хімічні та фізико-хімічні фактори</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Солі та реагенти – хлориди та інші </w:t>
      </w:r>
      <w:proofErr w:type="spellStart"/>
      <w:r w:rsidRPr="002611B0">
        <w:rPr>
          <w:rFonts w:ascii="Times New Roman" w:hAnsi="Times New Roman" w:cs="Times New Roman"/>
          <w:sz w:val="28"/>
          <w:szCs w:val="28"/>
        </w:rPr>
        <w:t>антиожеледні</w:t>
      </w:r>
      <w:proofErr w:type="spellEnd"/>
      <w:r w:rsidRPr="002611B0">
        <w:rPr>
          <w:rFonts w:ascii="Times New Roman" w:hAnsi="Times New Roman" w:cs="Times New Roman"/>
          <w:sz w:val="28"/>
          <w:szCs w:val="28"/>
        </w:rPr>
        <w:t xml:space="preserve"> матеріали значно прискорюють електрохімічну корозію.</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Кислотність середовища (</w:t>
      </w:r>
      <w:proofErr w:type="spellStart"/>
      <w:r w:rsidRPr="002611B0">
        <w:rPr>
          <w:rFonts w:ascii="Times New Roman" w:hAnsi="Times New Roman" w:cs="Times New Roman"/>
          <w:sz w:val="28"/>
          <w:szCs w:val="28"/>
        </w:rPr>
        <w:t>pH</w:t>
      </w:r>
      <w:proofErr w:type="spellEnd"/>
      <w:r w:rsidRPr="002611B0">
        <w:rPr>
          <w:rFonts w:ascii="Times New Roman" w:hAnsi="Times New Roman" w:cs="Times New Roman"/>
          <w:sz w:val="28"/>
          <w:szCs w:val="28"/>
        </w:rPr>
        <w:t>) – кисле середовище активніше руйнує метал.</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Контакт різних металів – утворення гальванічних пар (сталь–алюміній, сталь–мідь).</w:t>
      </w:r>
    </w:p>
    <w:p w:rsidR="00AA4EBE" w:rsidRPr="002611B0" w:rsidRDefault="00AA4EBE" w:rsidP="002611B0">
      <w:pPr>
        <w:spacing w:after="0" w:line="360" w:lineRule="auto"/>
        <w:ind w:firstLine="709"/>
        <w:jc w:val="both"/>
        <w:rPr>
          <w:rFonts w:ascii="Times New Roman" w:hAnsi="Times New Roman" w:cs="Times New Roman"/>
          <w:i/>
          <w:sz w:val="28"/>
          <w:szCs w:val="28"/>
        </w:rPr>
      </w:pPr>
      <w:r w:rsidRPr="002611B0">
        <w:rPr>
          <w:rFonts w:ascii="Times New Roman" w:hAnsi="Times New Roman" w:cs="Times New Roman"/>
          <w:i/>
          <w:sz w:val="28"/>
          <w:szCs w:val="28"/>
        </w:rPr>
        <w:t>Конструктивні та технологічні фактори</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Якість захисних покриттів – фарба, ґрунт, цинкове покриття. Пошкодження шару різко збільшує швидкість корозії.</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Стан зварних швів і стиків – нерівномірність структури металу сприяє локальній корозії.</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Наявність прихованих порожнин – у них накопичується волога та бруд, що створює осередки корозії.</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Механічні пошкодження – подряпини, </w:t>
      </w:r>
      <w:proofErr w:type="spellStart"/>
      <w:r w:rsidRPr="002611B0">
        <w:rPr>
          <w:rFonts w:ascii="Times New Roman" w:hAnsi="Times New Roman" w:cs="Times New Roman"/>
          <w:sz w:val="28"/>
          <w:szCs w:val="28"/>
        </w:rPr>
        <w:t>сколи</w:t>
      </w:r>
      <w:proofErr w:type="spellEnd"/>
      <w:r w:rsidRPr="002611B0">
        <w:rPr>
          <w:rFonts w:ascii="Times New Roman" w:hAnsi="Times New Roman" w:cs="Times New Roman"/>
          <w:sz w:val="28"/>
          <w:szCs w:val="28"/>
        </w:rPr>
        <w:t xml:space="preserve"> фарби відкривають метал для агресивного середовища.</w:t>
      </w:r>
    </w:p>
    <w:p w:rsidR="00AA4EBE" w:rsidRPr="002611B0" w:rsidRDefault="00AA4EBE" w:rsidP="002611B0">
      <w:pPr>
        <w:spacing w:after="0" w:line="360" w:lineRule="auto"/>
        <w:ind w:firstLine="709"/>
        <w:jc w:val="both"/>
        <w:rPr>
          <w:rFonts w:ascii="Times New Roman" w:hAnsi="Times New Roman" w:cs="Times New Roman"/>
          <w:i/>
          <w:sz w:val="28"/>
          <w:szCs w:val="28"/>
        </w:rPr>
      </w:pPr>
      <w:r w:rsidRPr="002611B0">
        <w:rPr>
          <w:rFonts w:ascii="Times New Roman" w:hAnsi="Times New Roman" w:cs="Times New Roman"/>
          <w:i/>
          <w:sz w:val="28"/>
          <w:szCs w:val="28"/>
        </w:rPr>
        <w:t>Експлуатаційні фактори</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Частота миття та догляду – регулярне очищення від солей і бруду зменшує швидкість корозії.</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Умови зберігання – гараж із контрольованим мікрокліматом значно знижує ризик.</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Інтенсивність використання – автомобілі, що експлуатуються щодня в міських умовах, більше піддаються впливу реагентів.</w:t>
      </w:r>
    </w:p>
    <w:p w:rsidR="00AA4EBE" w:rsidRPr="002611B0" w:rsidRDefault="00AA4EBE"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Таблиця 1.2. Фактори, що впливають на корозію</w:t>
      </w:r>
    </w:p>
    <w:tbl>
      <w:tblPr>
        <w:tblStyle w:val="a9"/>
        <w:tblW w:w="0" w:type="auto"/>
        <w:tblLook w:val="04A0" w:firstRow="1" w:lastRow="0" w:firstColumn="1" w:lastColumn="0" w:noHBand="0" w:noVBand="1"/>
      </w:tblPr>
      <w:tblGrid>
        <w:gridCol w:w="3285"/>
        <w:gridCol w:w="3285"/>
        <w:gridCol w:w="3285"/>
      </w:tblGrid>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Фактор</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Наслідки</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Методи захисту</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Вологість та атмосферні опади</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Утворення електроліту на поверхні металу, прискорення іржавіння</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Герметизація порожнин, регулярне сушіння, використання антикорозійних мастик</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Температурні коливання</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 xml:space="preserve">Конденсація вологи, </w:t>
            </w:r>
            <w:proofErr w:type="spellStart"/>
            <w:r w:rsidRPr="00DA0894">
              <w:rPr>
                <w:rFonts w:ascii="Times New Roman" w:hAnsi="Times New Roman" w:cs="Times New Roman"/>
                <w:sz w:val="26"/>
                <w:szCs w:val="26"/>
              </w:rPr>
              <w:t>мікротріщини</w:t>
            </w:r>
            <w:proofErr w:type="spellEnd"/>
            <w:r w:rsidRPr="00DA0894">
              <w:rPr>
                <w:rFonts w:ascii="Times New Roman" w:hAnsi="Times New Roman" w:cs="Times New Roman"/>
                <w:sz w:val="26"/>
                <w:szCs w:val="26"/>
              </w:rPr>
              <w:t xml:space="preserve"> в покритті</w:t>
            </w:r>
          </w:p>
        </w:tc>
        <w:tc>
          <w:tcPr>
            <w:tcW w:w="3285" w:type="dxa"/>
          </w:tcPr>
          <w:p w:rsidR="00AA4EBE" w:rsidRPr="00DA0894" w:rsidRDefault="00AA4EBE" w:rsidP="00DA0894">
            <w:pPr>
              <w:tabs>
                <w:tab w:val="left" w:pos="1009"/>
              </w:tabs>
              <w:jc w:val="center"/>
              <w:rPr>
                <w:rFonts w:ascii="Times New Roman" w:hAnsi="Times New Roman" w:cs="Times New Roman"/>
                <w:sz w:val="26"/>
                <w:szCs w:val="26"/>
              </w:rPr>
            </w:pPr>
            <w:r w:rsidRPr="00DA0894">
              <w:rPr>
                <w:rFonts w:ascii="Times New Roman" w:hAnsi="Times New Roman" w:cs="Times New Roman"/>
                <w:sz w:val="26"/>
                <w:szCs w:val="26"/>
              </w:rPr>
              <w:tab/>
              <w:t>Використання еластичних лакофарбових матеріалів, контроль мікроклімату в гаражі</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Солі та дорожні реагенти</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Інтенсивна електрохімічна корозія днища, арок, порогів</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Регулярне миття після зимових поїздок, нанесення захисних мастик, цинкування</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Промислові викиди та агресивні гази (SO₂, CO₂)</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Хімічна корозія, утворення кислотних конденсатів</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Використання стійких покриттів, антикорозійних ґрунтів, зберігання в чистих умовах</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Контакт різних металів (гальванічні пари)</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Локальна корозія у місцях стику (сталь–алюміній, сталь–мідь)</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Використання ізоляційних прокладок, захисних покриттів, уникнення прямого контакту</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Механічні пошкодження покриття</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 xml:space="preserve">Осередки </w:t>
            </w:r>
            <w:proofErr w:type="spellStart"/>
            <w:r w:rsidRPr="00DA0894">
              <w:rPr>
                <w:rFonts w:ascii="Times New Roman" w:hAnsi="Times New Roman" w:cs="Times New Roman"/>
                <w:sz w:val="26"/>
                <w:szCs w:val="26"/>
              </w:rPr>
              <w:t>підплівкової</w:t>
            </w:r>
            <w:proofErr w:type="spellEnd"/>
            <w:r w:rsidRPr="00DA0894">
              <w:rPr>
                <w:rFonts w:ascii="Times New Roman" w:hAnsi="Times New Roman" w:cs="Times New Roman"/>
                <w:sz w:val="26"/>
                <w:szCs w:val="26"/>
              </w:rPr>
              <w:t xml:space="preserve"> корозії, швидке руйнування металу</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Своєчасне відновлення фарби, локальний ремонт сколів і подряпин</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Приховані порожнини та зварні шви</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Накопичення вологи й бруду, розвиток точкової корозії</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Антикорозійна обробка порожнин, герметизація швів</w:t>
            </w:r>
          </w:p>
        </w:tc>
      </w:tr>
      <w:tr w:rsidR="00AA4EBE" w:rsidRPr="002611B0" w:rsidTr="00AA4EBE">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Умови експлуатації (частота використання, зберігання)</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Прискорене руйнування при щоденній експлуатації в агресивних умовах</w:t>
            </w:r>
          </w:p>
        </w:tc>
        <w:tc>
          <w:tcPr>
            <w:tcW w:w="3285" w:type="dxa"/>
          </w:tcPr>
          <w:p w:rsidR="00AA4EBE" w:rsidRPr="00DA0894" w:rsidRDefault="00AA4EBE" w:rsidP="00DA0894">
            <w:pPr>
              <w:jc w:val="center"/>
              <w:rPr>
                <w:rFonts w:ascii="Times New Roman" w:hAnsi="Times New Roman" w:cs="Times New Roman"/>
                <w:sz w:val="26"/>
                <w:szCs w:val="26"/>
              </w:rPr>
            </w:pPr>
            <w:r w:rsidRPr="00DA0894">
              <w:rPr>
                <w:rFonts w:ascii="Times New Roman" w:hAnsi="Times New Roman" w:cs="Times New Roman"/>
                <w:sz w:val="26"/>
                <w:szCs w:val="26"/>
              </w:rPr>
              <w:t>Зберігання в сухому гаражі, регулярний технічний огляд, профілактична обробка</w:t>
            </w:r>
          </w:p>
        </w:tc>
      </w:tr>
    </w:tbl>
    <w:p w:rsidR="00257BCA" w:rsidRPr="002611B0" w:rsidRDefault="00257BCA" w:rsidP="00C77D42">
      <w:pPr>
        <w:spacing w:after="0" w:line="240" w:lineRule="auto"/>
        <w:ind w:left="-144" w:right="-82"/>
        <w:jc w:val="center"/>
        <w:rPr>
          <w:rFonts w:ascii="Times New Roman" w:hAnsi="Times New Roman" w:cs="Times New Roman"/>
          <w:sz w:val="28"/>
          <w:szCs w:val="28"/>
        </w:rPr>
      </w:pPr>
    </w:p>
    <w:p w:rsidR="00836146" w:rsidRPr="00C77D42" w:rsidRDefault="00836146" w:rsidP="002611B0">
      <w:pPr>
        <w:spacing w:after="0" w:line="360" w:lineRule="auto"/>
        <w:ind w:firstLine="709"/>
        <w:jc w:val="both"/>
        <w:rPr>
          <w:rFonts w:ascii="Times New Roman" w:eastAsia="Times New Roman" w:hAnsi="Times New Roman" w:cs="Times New Roman"/>
          <w:sz w:val="28"/>
          <w:szCs w:val="28"/>
          <w:lang w:eastAsia="uk-UA"/>
        </w:rPr>
      </w:pPr>
      <w:r w:rsidRPr="00C77D42">
        <w:rPr>
          <w:rFonts w:ascii="Times New Roman" w:eastAsia="Times New Roman" w:hAnsi="Times New Roman" w:cs="Times New Roman"/>
          <w:sz w:val="28"/>
          <w:szCs w:val="28"/>
          <w:lang w:eastAsia="uk-UA"/>
        </w:rPr>
        <w:t>Виснов</w:t>
      </w:r>
      <w:r w:rsidR="00550C95" w:rsidRPr="00C77D42">
        <w:rPr>
          <w:rFonts w:ascii="Times New Roman" w:eastAsia="Times New Roman" w:hAnsi="Times New Roman" w:cs="Times New Roman"/>
          <w:sz w:val="28"/>
          <w:szCs w:val="28"/>
          <w:lang w:eastAsia="uk-UA"/>
        </w:rPr>
        <w:t>ки до розділу</w:t>
      </w:r>
    </w:p>
    <w:p w:rsidR="00550C95" w:rsidRPr="002611B0" w:rsidRDefault="00836146"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Найбільш небезпечними для автомобіля є </w:t>
      </w:r>
      <w:r w:rsidRPr="002611B0">
        <w:rPr>
          <w:rFonts w:ascii="Times New Roman" w:eastAsia="Times New Roman" w:hAnsi="Times New Roman" w:cs="Times New Roman"/>
          <w:bCs/>
          <w:sz w:val="28"/>
          <w:szCs w:val="28"/>
          <w:lang w:eastAsia="uk-UA"/>
        </w:rPr>
        <w:t>електрохімічна та місцева корозія</w:t>
      </w:r>
      <w:r w:rsidRPr="002611B0">
        <w:rPr>
          <w:rFonts w:ascii="Times New Roman" w:eastAsia="Times New Roman" w:hAnsi="Times New Roman" w:cs="Times New Roman"/>
          <w:sz w:val="28"/>
          <w:szCs w:val="28"/>
          <w:lang w:eastAsia="uk-UA"/>
        </w:rPr>
        <w:t xml:space="preserve">, адже вони швидко призводять до втрати міцності конструкцій. </w:t>
      </w:r>
    </w:p>
    <w:p w:rsidR="00836146" w:rsidRPr="002611B0" w:rsidRDefault="00836146"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Ефективна профілактика включає </w:t>
      </w:r>
      <w:r w:rsidRPr="002611B0">
        <w:rPr>
          <w:rFonts w:ascii="Times New Roman" w:eastAsia="Times New Roman" w:hAnsi="Times New Roman" w:cs="Times New Roman"/>
          <w:bCs/>
          <w:sz w:val="28"/>
          <w:szCs w:val="28"/>
          <w:lang w:eastAsia="uk-UA"/>
        </w:rPr>
        <w:t>антикорозійні покриття, регулярне миття після контакту з реагентами та контроль стану лакофарбового шару</w:t>
      </w:r>
      <w:r w:rsidRPr="002611B0">
        <w:rPr>
          <w:rFonts w:ascii="Times New Roman" w:eastAsia="Times New Roman" w:hAnsi="Times New Roman" w:cs="Times New Roman"/>
          <w:sz w:val="28"/>
          <w:szCs w:val="28"/>
          <w:lang w:eastAsia="uk-UA"/>
        </w:rPr>
        <w:t>.</w:t>
      </w:r>
    </w:p>
    <w:p w:rsidR="00550C95" w:rsidRPr="002611B0" w:rsidRDefault="00836146" w:rsidP="002611B0">
      <w:pPr>
        <w:pStyle w:val="a6"/>
        <w:spacing w:before="0" w:beforeAutospacing="0" w:after="0" w:afterAutospacing="0" w:line="360" w:lineRule="auto"/>
        <w:ind w:firstLine="709"/>
        <w:jc w:val="both"/>
        <w:rPr>
          <w:sz w:val="28"/>
          <w:szCs w:val="28"/>
        </w:rPr>
      </w:pPr>
      <w:r w:rsidRPr="002611B0">
        <w:rPr>
          <w:sz w:val="28"/>
          <w:szCs w:val="28"/>
        </w:rPr>
        <w:t xml:space="preserve">Найбільш критичними є </w:t>
      </w:r>
      <w:r w:rsidRPr="002611B0">
        <w:rPr>
          <w:rStyle w:val="a7"/>
          <w:b w:val="0"/>
          <w:sz w:val="28"/>
          <w:szCs w:val="28"/>
        </w:rPr>
        <w:t>вологість + солі + пошкодження покриття</w:t>
      </w:r>
      <w:r w:rsidRPr="002611B0">
        <w:rPr>
          <w:sz w:val="28"/>
          <w:szCs w:val="28"/>
        </w:rPr>
        <w:t xml:space="preserve">. Саме вони створюють умови для швидкої електрохімічної корозії. </w:t>
      </w:r>
    </w:p>
    <w:p w:rsidR="00836146" w:rsidRPr="002611B0" w:rsidRDefault="00836146" w:rsidP="002611B0">
      <w:pPr>
        <w:pStyle w:val="a6"/>
        <w:spacing w:before="0" w:beforeAutospacing="0" w:after="0" w:afterAutospacing="0" w:line="360" w:lineRule="auto"/>
        <w:ind w:firstLine="709"/>
        <w:jc w:val="both"/>
        <w:rPr>
          <w:sz w:val="28"/>
          <w:szCs w:val="28"/>
        </w:rPr>
      </w:pPr>
      <w:r w:rsidRPr="002611B0">
        <w:rPr>
          <w:sz w:val="28"/>
          <w:szCs w:val="28"/>
        </w:rPr>
        <w:lastRenderedPageBreak/>
        <w:t xml:space="preserve">Ефективний захист — це </w:t>
      </w:r>
      <w:r w:rsidRPr="002611B0">
        <w:rPr>
          <w:rStyle w:val="a7"/>
          <w:b w:val="0"/>
          <w:sz w:val="28"/>
          <w:szCs w:val="28"/>
        </w:rPr>
        <w:t>комплексна профілактика</w:t>
      </w:r>
      <w:r w:rsidRPr="002611B0">
        <w:rPr>
          <w:sz w:val="28"/>
          <w:szCs w:val="28"/>
        </w:rPr>
        <w:t>: якісні покриття, регулярний догляд і контроль стану кузова.</w:t>
      </w:r>
    </w:p>
    <w:p w:rsidR="00550C95" w:rsidRPr="002611B0" w:rsidRDefault="00550C95" w:rsidP="002611B0">
      <w:pPr>
        <w:pStyle w:val="a6"/>
        <w:spacing w:before="0" w:beforeAutospacing="0" w:after="0" w:afterAutospacing="0" w:line="360" w:lineRule="auto"/>
        <w:ind w:firstLine="709"/>
        <w:jc w:val="both"/>
        <w:rPr>
          <w:sz w:val="28"/>
          <w:szCs w:val="28"/>
        </w:rPr>
      </w:pPr>
      <w:r w:rsidRPr="002611B0">
        <w:rPr>
          <w:color w:val="0A0A0A"/>
          <w:sz w:val="28"/>
          <w:szCs w:val="28"/>
          <w:shd w:val="clear" w:color="auto" w:fill="FFFFFF"/>
        </w:rPr>
        <w:t>Розуміння швидкості корозії є критичним для вибору правильних матеріалів, розробки антикорозійних покриттів та забезпечення безпеки та довговічності обладнання та інфраструктури</w:t>
      </w:r>
    </w:p>
    <w:p w:rsidR="00836146" w:rsidRPr="002611B0" w:rsidRDefault="00836146" w:rsidP="002611B0">
      <w:pPr>
        <w:spacing w:after="0" w:line="360" w:lineRule="auto"/>
        <w:ind w:firstLine="709"/>
        <w:jc w:val="both"/>
        <w:rPr>
          <w:rFonts w:ascii="Times New Roman" w:hAnsi="Times New Roman" w:cs="Times New Roman"/>
          <w:sz w:val="28"/>
          <w:szCs w:val="28"/>
        </w:rPr>
      </w:pPr>
    </w:p>
    <w:p w:rsidR="0034546B" w:rsidRPr="002611B0" w:rsidRDefault="0034546B" w:rsidP="002611B0">
      <w:pPr>
        <w:spacing w:after="0" w:line="360" w:lineRule="auto"/>
        <w:ind w:firstLine="709"/>
        <w:jc w:val="both"/>
        <w:rPr>
          <w:rFonts w:ascii="Times New Roman" w:hAnsi="Times New Roman" w:cs="Times New Roman"/>
          <w:sz w:val="28"/>
          <w:szCs w:val="28"/>
        </w:rPr>
      </w:pPr>
    </w:p>
    <w:p w:rsidR="0034546B" w:rsidRPr="002611B0" w:rsidRDefault="0034546B" w:rsidP="002611B0">
      <w:pPr>
        <w:spacing w:after="0" w:line="360" w:lineRule="auto"/>
        <w:ind w:firstLine="709"/>
        <w:jc w:val="both"/>
        <w:rPr>
          <w:rFonts w:ascii="Times New Roman" w:hAnsi="Times New Roman" w:cs="Times New Roman"/>
          <w:sz w:val="28"/>
          <w:szCs w:val="28"/>
        </w:rPr>
      </w:pPr>
    </w:p>
    <w:p w:rsidR="0034546B" w:rsidRPr="002611B0" w:rsidRDefault="0034546B" w:rsidP="002611B0">
      <w:pPr>
        <w:spacing w:after="0" w:line="360" w:lineRule="auto"/>
        <w:ind w:firstLine="709"/>
        <w:jc w:val="both"/>
        <w:rPr>
          <w:rFonts w:ascii="Times New Roman" w:hAnsi="Times New Roman" w:cs="Times New Roman"/>
          <w:sz w:val="28"/>
          <w:szCs w:val="28"/>
        </w:rPr>
      </w:pPr>
    </w:p>
    <w:p w:rsidR="0034546B" w:rsidRPr="002611B0" w:rsidRDefault="0034546B"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Pr="002611B0" w:rsidRDefault="00366EB9" w:rsidP="002611B0">
      <w:pPr>
        <w:spacing w:after="0" w:line="360" w:lineRule="auto"/>
        <w:ind w:firstLine="709"/>
        <w:jc w:val="both"/>
        <w:rPr>
          <w:rFonts w:ascii="Times New Roman" w:hAnsi="Times New Roman" w:cs="Times New Roman"/>
          <w:sz w:val="28"/>
          <w:szCs w:val="28"/>
        </w:rPr>
      </w:pPr>
    </w:p>
    <w:p w:rsidR="00366EB9" w:rsidRDefault="00366EB9"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DA0894" w:rsidRDefault="00DA0894" w:rsidP="002611B0">
      <w:pPr>
        <w:spacing w:after="0" w:line="360" w:lineRule="auto"/>
        <w:ind w:firstLine="709"/>
        <w:jc w:val="both"/>
        <w:rPr>
          <w:rFonts w:ascii="Times New Roman" w:hAnsi="Times New Roman" w:cs="Times New Roman"/>
          <w:sz w:val="28"/>
          <w:szCs w:val="28"/>
        </w:rPr>
      </w:pPr>
    </w:p>
    <w:p w:rsidR="0034546B" w:rsidRPr="002611B0" w:rsidRDefault="00C37785" w:rsidP="00C37785">
      <w:pPr>
        <w:pStyle w:val="a3"/>
        <w:numPr>
          <w:ilvl w:val="0"/>
          <w:numId w:val="17"/>
        </w:numPr>
        <w:spacing w:line="360" w:lineRule="auto"/>
        <w:ind w:left="0" w:firstLine="709"/>
        <w:jc w:val="both"/>
        <w:rPr>
          <w:sz w:val="28"/>
          <w:szCs w:val="28"/>
        </w:rPr>
      </w:pPr>
      <w:r w:rsidRPr="002611B0">
        <w:rPr>
          <w:sz w:val="28"/>
          <w:szCs w:val="28"/>
        </w:rPr>
        <w:lastRenderedPageBreak/>
        <w:t>АНАЛІЗ ПОШКОДЖЕНЬ КУЗОВА ЛЕГКОВИХ АВТОМОБІЛІВ ТА МЕТОДИ АНТИКОРОЗІЙНОГО ЗАХИСТУ</w:t>
      </w:r>
    </w:p>
    <w:p w:rsidR="00A8579E" w:rsidRPr="00DA0894" w:rsidRDefault="00A8579E" w:rsidP="002611B0">
      <w:pPr>
        <w:spacing w:after="0" w:line="360" w:lineRule="auto"/>
        <w:ind w:firstLine="709"/>
        <w:jc w:val="both"/>
        <w:rPr>
          <w:rFonts w:ascii="Times New Roman" w:eastAsia="Times New Roman" w:hAnsi="Times New Roman" w:cs="Times New Roman"/>
          <w:sz w:val="28"/>
          <w:szCs w:val="28"/>
          <w:lang w:eastAsia="uk-UA"/>
        </w:rPr>
      </w:pPr>
    </w:p>
    <w:p w:rsidR="0034546B" w:rsidRPr="00DA0894" w:rsidRDefault="00A8579E"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DA0894">
        <w:rPr>
          <w:bCs/>
          <w:color w:val="0A0A0A"/>
          <w:sz w:val="28"/>
          <w:szCs w:val="28"/>
          <w:lang w:eastAsia="uk-UA"/>
        </w:rPr>
        <w:t xml:space="preserve"> Основні види дефектів кузова та лакофарбових покриттів </w:t>
      </w:r>
      <w:proofErr w:type="spellStart"/>
      <w:r w:rsidRPr="00DA0894">
        <w:rPr>
          <w:bCs/>
          <w:color w:val="0A0A0A"/>
          <w:sz w:val="28"/>
          <w:szCs w:val="28"/>
          <w:lang w:eastAsia="uk-UA"/>
        </w:rPr>
        <w:t>Opel</w:t>
      </w:r>
      <w:proofErr w:type="spellEnd"/>
      <w:r w:rsidRPr="00DA0894">
        <w:rPr>
          <w:bCs/>
          <w:color w:val="0A0A0A"/>
          <w:sz w:val="28"/>
          <w:szCs w:val="28"/>
          <w:lang w:eastAsia="uk-UA"/>
        </w:rPr>
        <w:t xml:space="preserve"> </w:t>
      </w:r>
      <w:proofErr w:type="spellStart"/>
      <w:r w:rsidRPr="00DA0894">
        <w:rPr>
          <w:bCs/>
          <w:color w:val="0A0A0A"/>
          <w:sz w:val="28"/>
          <w:szCs w:val="28"/>
          <w:lang w:eastAsia="uk-UA"/>
        </w:rPr>
        <w:t>Crossland</w:t>
      </w:r>
      <w:proofErr w:type="spellEnd"/>
    </w:p>
    <w:p w:rsidR="00C50D2D" w:rsidRPr="002611B0" w:rsidRDefault="00C50D2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Для автомобіля </w:t>
      </w:r>
      <w:proofErr w:type="spellStart"/>
      <w:r w:rsidRPr="002611B0">
        <w:rPr>
          <w:rFonts w:ascii="Times New Roman" w:eastAsia="Times New Roman" w:hAnsi="Times New Roman" w:cs="Times New Roman"/>
          <w:color w:val="0A0A0A"/>
          <w:sz w:val="28"/>
          <w:szCs w:val="28"/>
          <w:lang w:eastAsia="uk-UA"/>
        </w:rPr>
        <w:t>Opel</w:t>
      </w:r>
      <w:proofErr w:type="spellEnd"/>
      <w:r w:rsidRPr="002611B0">
        <w:rPr>
          <w:rFonts w:ascii="Times New Roman" w:eastAsia="Times New Roman" w:hAnsi="Times New Roman" w:cs="Times New Roman"/>
          <w:color w:val="0A0A0A"/>
          <w:sz w:val="28"/>
          <w:szCs w:val="28"/>
          <w:lang w:eastAsia="uk-UA"/>
        </w:rPr>
        <w:t xml:space="preserve"> </w:t>
      </w:r>
      <w:proofErr w:type="spellStart"/>
      <w:r w:rsidRPr="002611B0">
        <w:rPr>
          <w:rFonts w:ascii="Times New Roman" w:eastAsia="Times New Roman" w:hAnsi="Times New Roman" w:cs="Times New Roman"/>
          <w:color w:val="0A0A0A"/>
          <w:sz w:val="28"/>
          <w:szCs w:val="28"/>
          <w:lang w:eastAsia="uk-UA"/>
        </w:rPr>
        <w:t>Crossland</w:t>
      </w:r>
      <w:proofErr w:type="spellEnd"/>
      <w:r w:rsidRPr="002611B0">
        <w:rPr>
          <w:rFonts w:ascii="Times New Roman" w:eastAsia="Times New Roman" w:hAnsi="Times New Roman" w:cs="Times New Roman"/>
          <w:color w:val="0A0A0A"/>
          <w:sz w:val="28"/>
          <w:szCs w:val="28"/>
          <w:lang w:eastAsia="uk-UA"/>
        </w:rPr>
        <w:t>, як і для більшості сучасних авто, схильність до корозії залежить від багатьох факторів, зокрема від клімату, умов експлуатації та регулярності догляду. Однак, виходячи із загальних вразливих місць для автомобілів і звітів власників, можна виділити такі зони ризику: </w:t>
      </w:r>
    </w:p>
    <w:p w:rsidR="00C50D2D" w:rsidRPr="002611B0" w:rsidRDefault="00C50D2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bCs/>
          <w:color w:val="0A0A0A"/>
          <w:sz w:val="28"/>
          <w:szCs w:val="28"/>
          <w:lang w:eastAsia="uk-UA"/>
        </w:rPr>
        <w:t>Днище та елементи підвіски</w:t>
      </w:r>
      <w:r w:rsidR="00A8579E" w:rsidRPr="002611B0">
        <w:rPr>
          <w:rFonts w:ascii="Times New Roman" w:eastAsia="Times New Roman" w:hAnsi="Times New Roman" w:cs="Times New Roman"/>
          <w:color w:val="0A0A0A"/>
          <w:sz w:val="28"/>
          <w:szCs w:val="28"/>
          <w:lang w:eastAsia="uk-UA"/>
        </w:rPr>
        <w:t>.</w:t>
      </w:r>
      <w:r w:rsidRPr="002611B0">
        <w:rPr>
          <w:rFonts w:ascii="Times New Roman" w:eastAsia="Times New Roman" w:hAnsi="Times New Roman" w:cs="Times New Roman"/>
          <w:color w:val="0A0A0A"/>
          <w:sz w:val="28"/>
          <w:szCs w:val="28"/>
          <w:lang w:eastAsia="uk-UA"/>
        </w:rPr>
        <w:t xml:space="preserve"> Ці частини постійно піддаються впливу вологи, бруду, піску та дорожньої солі, що прискорює корозію. Особливу увагу слід звернути на місця кріплення підрамників та елементів підвіски.</w:t>
      </w:r>
    </w:p>
    <w:p w:rsidR="00C50D2D" w:rsidRPr="002611B0" w:rsidRDefault="00C50D2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bCs/>
          <w:color w:val="0A0A0A"/>
          <w:sz w:val="28"/>
          <w:szCs w:val="28"/>
          <w:lang w:eastAsia="uk-UA"/>
        </w:rPr>
        <w:t>Колісні арки та пороги</w:t>
      </w:r>
      <w:r w:rsidR="00A8579E" w:rsidRPr="002611B0">
        <w:rPr>
          <w:rFonts w:ascii="Times New Roman" w:eastAsia="Times New Roman" w:hAnsi="Times New Roman" w:cs="Times New Roman"/>
          <w:color w:val="0A0A0A"/>
          <w:sz w:val="28"/>
          <w:szCs w:val="28"/>
          <w:lang w:eastAsia="uk-UA"/>
        </w:rPr>
        <w:t xml:space="preserve">. </w:t>
      </w:r>
      <w:r w:rsidRPr="002611B0">
        <w:rPr>
          <w:rFonts w:ascii="Times New Roman" w:eastAsia="Times New Roman" w:hAnsi="Times New Roman" w:cs="Times New Roman"/>
          <w:color w:val="0A0A0A"/>
          <w:sz w:val="28"/>
          <w:szCs w:val="28"/>
          <w:lang w:eastAsia="uk-UA"/>
        </w:rPr>
        <w:t>На ці ділянки постійно летить пісок та дрібне каміння з-під коліс, пошкоджуючи лакофарбове покриття. Це створює ідеальні умови для початку корозійних процесів.</w:t>
      </w:r>
    </w:p>
    <w:p w:rsidR="00C50D2D" w:rsidRPr="002611B0" w:rsidRDefault="00C50D2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bCs/>
          <w:color w:val="0A0A0A"/>
          <w:sz w:val="28"/>
          <w:szCs w:val="28"/>
          <w:lang w:eastAsia="uk-UA"/>
        </w:rPr>
        <w:t>Нижні частини дверей</w:t>
      </w:r>
      <w:r w:rsidR="00A8579E" w:rsidRPr="002611B0">
        <w:rPr>
          <w:rFonts w:ascii="Times New Roman" w:eastAsia="Times New Roman" w:hAnsi="Times New Roman" w:cs="Times New Roman"/>
          <w:color w:val="0A0A0A"/>
          <w:sz w:val="28"/>
          <w:szCs w:val="28"/>
          <w:lang w:eastAsia="uk-UA"/>
        </w:rPr>
        <w:t>.</w:t>
      </w:r>
      <w:r w:rsidRPr="002611B0">
        <w:rPr>
          <w:rFonts w:ascii="Times New Roman" w:eastAsia="Times New Roman" w:hAnsi="Times New Roman" w:cs="Times New Roman"/>
          <w:color w:val="0A0A0A"/>
          <w:sz w:val="28"/>
          <w:szCs w:val="28"/>
          <w:lang w:eastAsia="uk-UA"/>
        </w:rPr>
        <w:t xml:space="preserve"> Волога та бруд можуть накопичуватися в дренажних отворах або під ущільнювачами, спричиняючи іржу зсередини або знизу.</w:t>
      </w:r>
    </w:p>
    <w:p w:rsidR="00C50D2D" w:rsidRPr="002611B0" w:rsidRDefault="00C50D2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bCs/>
          <w:color w:val="0A0A0A"/>
          <w:sz w:val="28"/>
          <w:szCs w:val="28"/>
          <w:lang w:eastAsia="uk-UA"/>
        </w:rPr>
        <w:t>Місця з'єднань та швів кузовних панелей</w:t>
      </w:r>
      <w:r w:rsidR="00A8579E" w:rsidRPr="002611B0">
        <w:rPr>
          <w:rFonts w:ascii="Times New Roman" w:eastAsia="Times New Roman" w:hAnsi="Times New Roman" w:cs="Times New Roman"/>
          <w:color w:val="0A0A0A"/>
          <w:sz w:val="28"/>
          <w:szCs w:val="28"/>
          <w:lang w:eastAsia="uk-UA"/>
        </w:rPr>
        <w:t>.</w:t>
      </w:r>
      <w:r w:rsidRPr="002611B0">
        <w:rPr>
          <w:rFonts w:ascii="Times New Roman" w:eastAsia="Times New Roman" w:hAnsi="Times New Roman" w:cs="Times New Roman"/>
          <w:color w:val="0A0A0A"/>
          <w:sz w:val="28"/>
          <w:szCs w:val="28"/>
          <w:lang w:eastAsia="uk-UA"/>
        </w:rPr>
        <w:t xml:space="preserve"> У цих місцях захисне покриття може бути тоншим або пошкодженим, що робить їх вразливими.</w:t>
      </w:r>
    </w:p>
    <w:p w:rsidR="00DA0894" w:rsidRDefault="00C50D2D" w:rsidP="00DA0894">
      <w:pPr>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bCs/>
          <w:color w:val="0A0A0A"/>
          <w:sz w:val="28"/>
          <w:szCs w:val="28"/>
          <w:lang w:eastAsia="uk-UA"/>
        </w:rPr>
        <w:t>Вихлопна система</w:t>
      </w:r>
      <w:r w:rsidR="00A8579E" w:rsidRPr="002611B0">
        <w:rPr>
          <w:rFonts w:ascii="Times New Roman" w:eastAsia="Times New Roman" w:hAnsi="Times New Roman" w:cs="Times New Roman"/>
          <w:color w:val="0A0A0A"/>
          <w:sz w:val="28"/>
          <w:szCs w:val="28"/>
          <w:lang w:eastAsia="uk-UA"/>
        </w:rPr>
        <w:t>.</w:t>
      </w:r>
      <w:r w:rsidRPr="002611B0">
        <w:rPr>
          <w:rFonts w:ascii="Times New Roman" w:eastAsia="Times New Roman" w:hAnsi="Times New Roman" w:cs="Times New Roman"/>
          <w:color w:val="0A0A0A"/>
          <w:sz w:val="28"/>
          <w:szCs w:val="28"/>
          <w:lang w:eastAsia="uk-UA"/>
        </w:rPr>
        <w:t xml:space="preserve"> Через постійні перепади температур, вологу та агресивне середовище елементи вихлопної системи часто іржавіють. </w:t>
      </w:r>
    </w:p>
    <w:p w:rsidR="00DA0894" w:rsidRPr="002611B0" w:rsidRDefault="00DA0894" w:rsidP="00DA0894">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Необхідність проведення ремонту кузова легкового автомобіля визначається насамперед масштабами аварійних руйнувань, ступенем корозійних пошкоджень та технічним станом лакофарбових покриттів. Найбільш уразливими до інтенсивного корозійного руйнування під час експлуатації є окремі елементи кузова автомобілів </w:t>
      </w:r>
      <w:proofErr w:type="spellStart"/>
      <w:r w:rsidRPr="002611B0">
        <w:rPr>
          <w:rFonts w:ascii="Times New Roman" w:eastAsia="Times New Roman" w:hAnsi="Times New Roman" w:cs="Times New Roman"/>
          <w:bCs/>
          <w:sz w:val="28"/>
          <w:szCs w:val="28"/>
          <w:lang w:eastAsia="uk-UA"/>
        </w:rPr>
        <w:t>Opel</w:t>
      </w:r>
      <w:proofErr w:type="spellEnd"/>
      <w:r w:rsidRPr="002611B0">
        <w:rPr>
          <w:rFonts w:ascii="Times New Roman" w:eastAsia="Times New Roman" w:hAnsi="Times New Roman" w:cs="Times New Roman"/>
          <w:bCs/>
          <w:sz w:val="28"/>
          <w:szCs w:val="28"/>
          <w:lang w:eastAsia="uk-UA"/>
        </w:rPr>
        <w:t xml:space="preserve"> </w:t>
      </w:r>
      <w:proofErr w:type="spellStart"/>
      <w:r w:rsidRPr="002611B0">
        <w:rPr>
          <w:rFonts w:ascii="Times New Roman" w:eastAsia="Times New Roman" w:hAnsi="Times New Roman" w:cs="Times New Roman"/>
          <w:bCs/>
          <w:sz w:val="28"/>
          <w:szCs w:val="28"/>
          <w:lang w:eastAsia="uk-UA"/>
        </w:rPr>
        <w:t>Crossland</w:t>
      </w:r>
      <w:proofErr w:type="spellEnd"/>
      <w:r w:rsidRPr="002611B0">
        <w:rPr>
          <w:rFonts w:ascii="Times New Roman" w:eastAsia="Times New Roman" w:hAnsi="Times New Roman" w:cs="Times New Roman"/>
          <w:sz w:val="28"/>
          <w:szCs w:val="28"/>
          <w:lang w:eastAsia="uk-UA"/>
        </w:rPr>
        <w:t>, що відображено на схемі (рис. 2.2.).</w:t>
      </w:r>
    </w:p>
    <w:p w:rsidR="00C50D2D" w:rsidRPr="002611B0" w:rsidRDefault="00C50D2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DB492D" w:rsidRPr="002611B0" w:rsidRDefault="00DB492D" w:rsidP="00DA0894">
      <w:pPr>
        <w:pStyle w:val="a6"/>
        <w:spacing w:before="0" w:beforeAutospacing="0" w:after="0" w:afterAutospacing="0" w:line="360" w:lineRule="auto"/>
        <w:ind w:firstLine="709"/>
        <w:jc w:val="center"/>
        <w:rPr>
          <w:sz w:val="28"/>
          <w:szCs w:val="28"/>
        </w:rPr>
      </w:pPr>
      <w:r w:rsidRPr="002611B0">
        <w:rPr>
          <w:noProof/>
          <w:sz w:val="28"/>
          <w:szCs w:val="28"/>
        </w:rPr>
        <w:lastRenderedPageBreak/>
        <w:drawing>
          <wp:inline distT="0" distB="0" distL="0" distR="0" wp14:anchorId="13D822DE" wp14:editId="65BE57D1">
            <wp:extent cx="2313519" cy="3153600"/>
            <wp:effectExtent l="0" t="0" r="0" b="8890"/>
            <wp:docPr id="5" name="Рисунок 5" descr="F:\магістерські 2025\Проект дільниці для то легкового автомобіля Opel Crossland з дослідженням способів запобігання корозії в умовах ТОВ Модерн Авто\Блок-схема етапів р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магістерські 2025\Проект дільниці для то легкового автомобіля Opel Crossland з дослідженням способів запобігання корозії в умовах ТОВ Модерн Авто\Блок-схема етапів ро.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9102"/>
                    <a:stretch/>
                  </pic:blipFill>
                  <pic:spPr bwMode="auto">
                    <a:xfrm>
                      <a:off x="0" y="0"/>
                      <a:ext cx="2313966" cy="3154210"/>
                    </a:xfrm>
                    <a:prstGeom prst="rect">
                      <a:avLst/>
                    </a:prstGeom>
                    <a:noFill/>
                    <a:ln>
                      <a:noFill/>
                    </a:ln>
                    <a:extLst>
                      <a:ext uri="{53640926-AAD7-44D8-BBD7-CCE9431645EC}">
                        <a14:shadowObscured xmlns:a14="http://schemas.microsoft.com/office/drawing/2010/main"/>
                      </a:ext>
                    </a:extLst>
                  </pic:spPr>
                </pic:pic>
              </a:graphicData>
            </a:graphic>
          </wp:inline>
        </w:drawing>
      </w:r>
    </w:p>
    <w:p w:rsidR="00DB492D" w:rsidRPr="002611B0" w:rsidRDefault="00DB492D" w:rsidP="00DA0894">
      <w:pPr>
        <w:shd w:val="clear" w:color="auto" w:fill="FFFFFF"/>
        <w:spacing w:after="0" w:line="360" w:lineRule="auto"/>
        <w:ind w:firstLine="709"/>
        <w:jc w:val="center"/>
        <w:rPr>
          <w:rFonts w:ascii="Times New Roman" w:eastAsia="Times New Roman" w:hAnsi="Times New Roman" w:cs="Times New Roman"/>
          <w:color w:val="0A0A0A"/>
          <w:sz w:val="28"/>
          <w:szCs w:val="28"/>
          <w:lang w:eastAsia="uk-UA"/>
        </w:rPr>
      </w:pPr>
      <w:r w:rsidRPr="002611B0">
        <w:rPr>
          <w:rFonts w:ascii="Times New Roman" w:hAnsi="Times New Roman" w:cs="Times New Roman"/>
          <w:sz w:val="28"/>
          <w:szCs w:val="28"/>
        </w:rPr>
        <w:t xml:space="preserve">Рисунок 2.1.  Блок-схема </w:t>
      </w:r>
      <w:proofErr w:type="spellStart"/>
      <w:r w:rsidRPr="002611B0">
        <w:rPr>
          <w:rFonts w:ascii="Times New Roman" w:hAnsi="Times New Roman" w:cs="Times New Roman"/>
          <w:sz w:val="28"/>
          <w:szCs w:val="28"/>
        </w:rPr>
        <w:t>послідовністі</w:t>
      </w:r>
      <w:proofErr w:type="spellEnd"/>
      <w:r w:rsidRPr="002611B0">
        <w:rPr>
          <w:rFonts w:ascii="Times New Roman" w:hAnsi="Times New Roman" w:cs="Times New Roman"/>
          <w:sz w:val="28"/>
          <w:szCs w:val="28"/>
        </w:rPr>
        <w:t xml:space="preserve"> розвитку корозії кузова автомобіля</w:t>
      </w:r>
    </w:p>
    <w:p w:rsidR="00A8579E" w:rsidRPr="002611B0" w:rsidRDefault="00A8579E" w:rsidP="00DA0894">
      <w:pPr>
        <w:spacing w:after="0" w:line="360" w:lineRule="auto"/>
        <w:ind w:firstLine="709"/>
        <w:jc w:val="center"/>
        <w:rPr>
          <w:rFonts w:ascii="Times New Roman" w:eastAsia="Times New Roman" w:hAnsi="Times New Roman" w:cs="Times New Roman"/>
          <w:sz w:val="28"/>
          <w:szCs w:val="28"/>
          <w:lang w:eastAsia="uk-UA"/>
        </w:rPr>
      </w:pPr>
      <w:r w:rsidRPr="002611B0">
        <w:rPr>
          <w:rFonts w:ascii="Times New Roman" w:hAnsi="Times New Roman" w:cs="Times New Roman"/>
          <w:noProof/>
          <w:sz w:val="28"/>
          <w:szCs w:val="28"/>
          <w:lang w:eastAsia="uk-UA"/>
        </w:rPr>
        <w:drawing>
          <wp:inline distT="0" distB="0" distL="0" distR="0" wp14:anchorId="523BDD78" wp14:editId="5DAC17B0">
            <wp:extent cx="5184000" cy="3311986"/>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83826" cy="3311875"/>
                    </a:xfrm>
                    <a:prstGeom prst="rect">
                      <a:avLst/>
                    </a:prstGeom>
                    <a:noFill/>
                    <a:ln>
                      <a:noFill/>
                    </a:ln>
                  </pic:spPr>
                </pic:pic>
              </a:graphicData>
            </a:graphic>
          </wp:inline>
        </w:drawing>
      </w:r>
    </w:p>
    <w:p w:rsidR="00366EB9" w:rsidRPr="00DA0894" w:rsidRDefault="00366EB9" w:rsidP="00DA0894">
      <w:pPr>
        <w:numPr>
          <w:ilvl w:val="0"/>
          <w:numId w:val="2"/>
        </w:numPr>
        <w:tabs>
          <w:tab w:val="clear" w:pos="720"/>
        </w:tabs>
        <w:spacing w:after="0" w:line="240" w:lineRule="auto"/>
        <w:ind w:left="0" w:firstLine="0"/>
        <w:jc w:val="both"/>
        <w:rPr>
          <w:rFonts w:ascii="Times New Roman" w:eastAsia="Times New Roman" w:hAnsi="Times New Roman" w:cs="Times New Roman"/>
          <w:sz w:val="24"/>
          <w:szCs w:val="24"/>
          <w:lang w:eastAsia="uk-UA"/>
        </w:rPr>
      </w:pPr>
      <w:proofErr w:type="spellStart"/>
      <w:r w:rsidRPr="00DA0894">
        <w:rPr>
          <w:rFonts w:ascii="Times New Roman" w:eastAsia="Times New Roman" w:hAnsi="Times New Roman" w:cs="Times New Roman"/>
          <w:bCs/>
          <w:sz w:val="24"/>
          <w:szCs w:val="24"/>
          <w:lang w:eastAsia="uk-UA"/>
        </w:rPr>
        <w:t>Боковини</w:t>
      </w:r>
      <w:proofErr w:type="spellEnd"/>
      <w:r w:rsidRPr="00DA0894">
        <w:rPr>
          <w:rFonts w:ascii="Times New Roman" w:eastAsia="Times New Roman" w:hAnsi="Times New Roman" w:cs="Times New Roman"/>
          <w:bCs/>
          <w:sz w:val="24"/>
          <w:szCs w:val="24"/>
          <w:lang w:eastAsia="uk-UA"/>
        </w:rPr>
        <w:t xml:space="preserve"> кузова (зони 1–8)</w:t>
      </w:r>
    </w:p>
    <w:p w:rsidR="00366EB9" w:rsidRPr="00DA0894" w:rsidRDefault="00366EB9" w:rsidP="00DA0894">
      <w:pPr>
        <w:numPr>
          <w:ilvl w:val="0"/>
          <w:numId w:val="2"/>
        </w:numPr>
        <w:tabs>
          <w:tab w:val="clear" w:pos="720"/>
        </w:tabs>
        <w:spacing w:after="0" w:line="240" w:lineRule="auto"/>
        <w:ind w:left="0" w:firstLine="0"/>
        <w:jc w:val="both"/>
        <w:rPr>
          <w:rFonts w:ascii="Times New Roman" w:eastAsia="Times New Roman" w:hAnsi="Times New Roman" w:cs="Times New Roman"/>
          <w:sz w:val="24"/>
          <w:szCs w:val="24"/>
          <w:lang w:eastAsia="uk-UA"/>
        </w:rPr>
      </w:pPr>
      <w:r w:rsidRPr="00DA0894">
        <w:rPr>
          <w:rFonts w:ascii="Times New Roman" w:eastAsia="Times New Roman" w:hAnsi="Times New Roman" w:cs="Times New Roman"/>
          <w:bCs/>
          <w:sz w:val="24"/>
          <w:szCs w:val="24"/>
          <w:lang w:eastAsia="uk-UA"/>
        </w:rPr>
        <w:t>Передня панель (зони 9–13)</w:t>
      </w:r>
      <w:r w:rsidRPr="00DA0894">
        <w:rPr>
          <w:rFonts w:ascii="Times New Roman" w:eastAsia="Times New Roman" w:hAnsi="Times New Roman" w:cs="Times New Roman"/>
          <w:sz w:val="24"/>
          <w:szCs w:val="24"/>
          <w:lang w:eastAsia="uk-UA"/>
        </w:rPr>
        <w:t>: гніздо акумулятора, рама вітрового скла під ущільнювачем, нижня частина капота, гнізда фар, нижня частина передньої панелі.</w:t>
      </w:r>
    </w:p>
    <w:p w:rsidR="00366EB9" w:rsidRPr="00DA0894" w:rsidRDefault="00366EB9" w:rsidP="00DA0894">
      <w:pPr>
        <w:numPr>
          <w:ilvl w:val="0"/>
          <w:numId w:val="2"/>
        </w:numPr>
        <w:tabs>
          <w:tab w:val="clear" w:pos="720"/>
        </w:tabs>
        <w:spacing w:after="0" w:line="240" w:lineRule="auto"/>
        <w:ind w:left="0" w:firstLine="0"/>
        <w:jc w:val="both"/>
        <w:rPr>
          <w:rFonts w:ascii="Times New Roman" w:eastAsia="Times New Roman" w:hAnsi="Times New Roman" w:cs="Times New Roman"/>
          <w:sz w:val="24"/>
          <w:szCs w:val="24"/>
          <w:lang w:eastAsia="uk-UA"/>
        </w:rPr>
      </w:pPr>
      <w:r w:rsidRPr="00DA0894">
        <w:rPr>
          <w:rFonts w:ascii="Times New Roman" w:eastAsia="Times New Roman" w:hAnsi="Times New Roman" w:cs="Times New Roman"/>
          <w:bCs/>
          <w:sz w:val="24"/>
          <w:szCs w:val="24"/>
          <w:lang w:eastAsia="uk-UA"/>
        </w:rPr>
        <w:t>Задня панель (зони 14–17)</w:t>
      </w:r>
      <w:r w:rsidRPr="00DA0894">
        <w:rPr>
          <w:rFonts w:ascii="Times New Roman" w:eastAsia="Times New Roman" w:hAnsi="Times New Roman" w:cs="Times New Roman"/>
          <w:sz w:val="24"/>
          <w:szCs w:val="24"/>
          <w:lang w:eastAsia="uk-UA"/>
        </w:rPr>
        <w:t>: кришка багажника, місце з’єднання крила з задньою панеллю, зона номерного знака та габаритних ліхтарів, нижня частина задньої панелі.</w:t>
      </w:r>
    </w:p>
    <w:p w:rsidR="00A8579E" w:rsidRPr="002611B0" w:rsidRDefault="00A8579E" w:rsidP="007A1B1D">
      <w:pPr>
        <w:spacing w:after="0" w:line="360" w:lineRule="auto"/>
        <w:ind w:firstLine="709"/>
        <w:jc w:val="center"/>
        <w:rPr>
          <w:rFonts w:ascii="Times New Roman" w:eastAsia="Times New Roman" w:hAnsi="Times New Roman" w:cs="Times New Roman"/>
          <w:sz w:val="28"/>
          <w:szCs w:val="28"/>
          <w:lang w:eastAsia="uk-UA"/>
        </w:rPr>
      </w:pPr>
      <w:r w:rsidRPr="002611B0">
        <w:rPr>
          <w:rFonts w:ascii="Times New Roman" w:hAnsi="Times New Roman" w:cs="Times New Roman"/>
          <w:sz w:val="28"/>
          <w:szCs w:val="28"/>
        </w:rPr>
        <w:t>Рисунок 2.</w:t>
      </w:r>
      <w:r w:rsidR="00DB492D" w:rsidRPr="002611B0">
        <w:rPr>
          <w:rFonts w:ascii="Times New Roman" w:hAnsi="Times New Roman" w:cs="Times New Roman"/>
          <w:sz w:val="28"/>
          <w:szCs w:val="28"/>
        </w:rPr>
        <w:t>2.</w:t>
      </w:r>
      <w:r w:rsidRPr="002611B0">
        <w:rPr>
          <w:rFonts w:ascii="Times New Roman" w:hAnsi="Times New Roman" w:cs="Times New Roman"/>
          <w:sz w:val="28"/>
          <w:szCs w:val="28"/>
        </w:rPr>
        <w:t xml:space="preserve">  </w:t>
      </w:r>
      <w:r w:rsidRPr="002611B0">
        <w:rPr>
          <w:rFonts w:ascii="Times New Roman" w:eastAsia="Times New Roman" w:hAnsi="Times New Roman" w:cs="Times New Roman"/>
          <w:sz w:val="28"/>
          <w:szCs w:val="28"/>
          <w:lang w:eastAsia="uk-UA"/>
        </w:rPr>
        <w:t>Карта-схема зон корозійних ушкоджень:</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Аналіз видів та ступеня експлуатаційних пошкоджень здійснювався на автомобілях, які надійшли для ремонту на станцію технічного обслуговування ТОВ «Модерн Авто». До номенклатури обстеження включалися деталі кузова </w:t>
      </w:r>
      <w:r w:rsidRPr="002611B0">
        <w:rPr>
          <w:rFonts w:ascii="Times New Roman" w:eastAsia="Times New Roman" w:hAnsi="Times New Roman" w:cs="Times New Roman"/>
          <w:sz w:val="28"/>
          <w:szCs w:val="28"/>
          <w:lang w:eastAsia="uk-UA"/>
        </w:rPr>
        <w:lastRenderedPageBreak/>
        <w:t>значних габаритних розмірів; дрібні елементи не досліджувалися з метою уникнення надмірного ускладнення процедури.</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Передні крила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Місцева корозія та спучування ЛФП у зонах 1–3 зафіксовані у 15% лівих та 6% правих крил.</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Наліт корозії у зонах 4–6 – у 12% лівих та 6% правих крил.</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Крапкова корозія на зовнішній поверхні (зони 4–5) – у 10%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Суцільна корозія в зоні 8 – у 18% крил.</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Відшарування ЛФП по радіальній крайці – у 25%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Без ознак корозії залишилися лише 78% передніх крил.</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Двері передні та задні</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Крапкова корозія та спучування ЛФП під ущільнювачами скла (зона 1) – у 11% передніх та 5% задніх дверей.</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 xml:space="preserve">Наліт корозії по </w:t>
      </w:r>
      <w:proofErr w:type="spellStart"/>
      <w:r w:rsidRPr="002611B0">
        <w:rPr>
          <w:rFonts w:ascii="Times New Roman" w:eastAsia="Times New Roman" w:hAnsi="Times New Roman" w:cs="Times New Roman"/>
          <w:bCs/>
          <w:sz w:val="28"/>
          <w:szCs w:val="28"/>
          <w:lang w:eastAsia="uk-UA"/>
        </w:rPr>
        <w:t>зафланцьованих</w:t>
      </w:r>
      <w:proofErr w:type="spellEnd"/>
      <w:r w:rsidRPr="002611B0">
        <w:rPr>
          <w:rFonts w:ascii="Times New Roman" w:eastAsia="Times New Roman" w:hAnsi="Times New Roman" w:cs="Times New Roman"/>
          <w:bCs/>
          <w:sz w:val="28"/>
          <w:szCs w:val="28"/>
          <w:lang w:eastAsia="uk-UA"/>
        </w:rPr>
        <w:t xml:space="preserve"> ділянках – у 50% дверей.</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Крапкова корозія в зоні 2 – у 10% дверей.</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Нижня частина зони 3 уражена у 25% дверей.</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Без корозії – 45% дверей; усі придатні до експлуатації.</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Задні крила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Корозійні плями в зоні люка паливного бака (зони 3, 6) – у 5%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Крапкова корозія по з’єднанню з жолобком (зони 2–3) – у 18%.</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Відшарування ЛФП та суцільна корозія (зони 7–8) – у 20%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Пошкодження по арці – у 25%.</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Граничного зносу не виявлено; усі крила придатні до експлуатації.</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Пороги кузова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Суцільна корозія домкратних гнізд – у 15%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Місцева корозія по ребрах жорсткості – у 15%.</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Відшарування ЛФП у місцях з’єднання з крилами – у 5%.</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lastRenderedPageBreak/>
        <w:t>Без ознак корозії – 75% автомобілів.</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Передня частина кузова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Крапкова корозія в гніздах кріплення фар (зона 4) – у 15% машин.</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Корозія нижньої частини передньої панелі (зона 5) – у 3%.</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Місцева корозія по з’єднанню крил з панеллю – у 2%.</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Капот</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Подряпини та відколи з локальною корозією (зона 3) – у 12%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Суцільна корозія по шву в моторному відсіку – у 5%.</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Гніздо акумулятора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Суцільна корозія від електроліту (зона 1) – у 2%.</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Спучування ЛФП у місцях приварки – у 3%.</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Задня частина кузова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Місцева корозія у зонах з’єднання крил із панеллю (зона 2) – у 7%.</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Наліт корозії від пошкоджень ЛФП номерним знаком – у 8%.</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Корозія під габаритними ліхтарями (зона 3) – у 8%.</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Крапкова корозія нижньої панелі (зона 4) – у 6%.</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Суцільна корозія підлоги запасного колеса (зона 5) – у 2%.</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Двері багажника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proofErr w:type="spellStart"/>
      <w:r w:rsidRPr="002611B0">
        <w:rPr>
          <w:rFonts w:ascii="Times New Roman" w:eastAsia="Times New Roman" w:hAnsi="Times New Roman" w:cs="Times New Roman"/>
          <w:bCs/>
          <w:sz w:val="28"/>
          <w:szCs w:val="28"/>
          <w:lang w:eastAsia="uk-UA"/>
        </w:rPr>
        <w:t>Сколи</w:t>
      </w:r>
      <w:proofErr w:type="spellEnd"/>
      <w:r w:rsidRPr="002611B0">
        <w:rPr>
          <w:rFonts w:ascii="Times New Roman" w:eastAsia="Times New Roman" w:hAnsi="Times New Roman" w:cs="Times New Roman"/>
          <w:bCs/>
          <w:sz w:val="28"/>
          <w:szCs w:val="28"/>
          <w:lang w:eastAsia="uk-UA"/>
        </w:rPr>
        <w:t xml:space="preserve"> ЛФП та наліт корозії по </w:t>
      </w:r>
      <w:proofErr w:type="spellStart"/>
      <w:r w:rsidRPr="002611B0">
        <w:rPr>
          <w:rFonts w:ascii="Times New Roman" w:eastAsia="Times New Roman" w:hAnsi="Times New Roman" w:cs="Times New Roman"/>
          <w:bCs/>
          <w:sz w:val="28"/>
          <w:szCs w:val="28"/>
          <w:lang w:eastAsia="uk-UA"/>
        </w:rPr>
        <w:t>зафланцьованих</w:t>
      </w:r>
      <w:proofErr w:type="spellEnd"/>
      <w:r w:rsidRPr="002611B0">
        <w:rPr>
          <w:rFonts w:ascii="Times New Roman" w:eastAsia="Times New Roman" w:hAnsi="Times New Roman" w:cs="Times New Roman"/>
          <w:bCs/>
          <w:sz w:val="28"/>
          <w:szCs w:val="28"/>
          <w:lang w:eastAsia="uk-UA"/>
        </w:rPr>
        <w:t xml:space="preserve"> ділянках – у 3% автомобілів.</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Підлога кузова</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Наліт та суцільна корозія передньої частини підлоги – у 16% автомобілів.</w:t>
      </w:r>
    </w:p>
    <w:p w:rsidR="00A8579E" w:rsidRPr="002611B0" w:rsidRDefault="00A8579E" w:rsidP="002611B0">
      <w:pPr>
        <w:numPr>
          <w:ilvl w:val="0"/>
          <w:numId w:val="2"/>
        </w:numPr>
        <w:tabs>
          <w:tab w:val="clear" w:pos="720"/>
        </w:tabs>
        <w:spacing w:after="0" w:line="360" w:lineRule="auto"/>
        <w:ind w:left="0" w:firstLine="709"/>
        <w:jc w:val="both"/>
        <w:rPr>
          <w:rFonts w:ascii="Times New Roman" w:eastAsia="Times New Roman" w:hAnsi="Times New Roman" w:cs="Times New Roman"/>
          <w:bCs/>
          <w:sz w:val="28"/>
          <w:szCs w:val="28"/>
          <w:lang w:eastAsia="uk-UA"/>
        </w:rPr>
      </w:pPr>
      <w:r w:rsidRPr="002611B0">
        <w:rPr>
          <w:rFonts w:ascii="Times New Roman" w:eastAsia="Times New Roman" w:hAnsi="Times New Roman" w:cs="Times New Roman"/>
          <w:bCs/>
          <w:sz w:val="28"/>
          <w:szCs w:val="28"/>
          <w:lang w:eastAsia="uk-UA"/>
        </w:rPr>
        <w:t>Суцільна корозія кронштейнів сидінь – у 1% випадків.</w:t>
      </w: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Таким чином, результати дослідження свідчать про різноманітність форм корозійних ушкоджень кузова та лакофарбових покриттів, що проявляються як у вигляді локальних плям і крапкових дефектів, так і у формі суцільної корозії з відшаруванням покриття. Ступінь поширення дефектів варіює залежно від конструктивних зон кузова, проте у більшості випадків пошкодження не </w:t>
      </w:r>
      <w:r w:rsidRPr="002611B0">
        <w:rPr>
          <w:rFonts w:ascii="Times New Roman" w:eastAsia="Times New Roman" w:hAnsi="Times New Roman" w:cs="Times New Roman"/>
          <w:sz w:val="28"/>
          <w:szCs w:val="28"/>
          <w:lang w:eastAsia="uk-UA"/>
        </w:rPr>
        <w:lastRenderedPageBreak/>
        <w:t>досягають критичного рівня, що дозволяє забезпечити подальшу експлуатацію автомобілів після проведення відповідних ремонтних заходів.</w:t>
      </w:r>
    </w:p>
    <w:p w:rsidR="00DB492D" w:rsidRPr="002611B0" w:rsidRDefault="00DB492D"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Таблиця</w:t>
      </w:r>
      <w:r w:rsidR="00366EB9" w:rsidRPr="002611B0">
        <w:rPr>
          <w:rFonts w:ascii="Times New Roman" w:eastAsia="Times New Roman" w:hAnsi="Times New Roman" w:cs="Times New Roman"/>
          <w:sz w:val="28"/>
          <w:szCs w:val="28"/>
          <w:lang w:eastAsia="uk-UA"/>
        </w:rPr>
        <w:t xml:space="preserve"> 2.1. Класифікація</w:t>
      </w:r>
      <w:r w:rsidRPr="002611B0">
        <w:rPr>
          <w:rFonts w:ascii="Times New Roman" w:eastAsia="Times New Roman" w:hAnsi="Times New Roman" w:cs="Times New Roman"/>
          <w:sz w:val="28"/>
          <w:szCs w:val="28"/>
          <w:lang w:eastAsia="uk-UA"/>
        </w:rPr>
        <w:t xml:space="preserve"> корозійних ушкоджень кузова автомобіля</w:t>
      </w:r>
    </w:p>
    <w:tbl>
      <w:tblPr>
        <w:tblStyle w:val="a9"/>
        <w:tblW w:w="9670" w:type="dxa"/>
        <w:tblInd w:w="108" w:type="dxa"/>
        <w:tblLayout w:type="fixed"/>
        <w:tblLook w:val="04A0" w:firstRow="1" w:lastRow="0" w:firstColumn="1" w:lastColumn="0" w:noHBand="0" w:noVBand="1"/>
      </w:tblPr>
      <w:tblGrid>
        <w:gridCol w:w="1559"/>
        <w:gridCol w:w="2126"/>
        <w:gridCol w:w="2049"/>
        <w:gridCol w:w="1779"/>
        <w:gridCol w:w="2157"/>
      </w:tblGrid>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Тип ушкодження</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Характер прояву</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Зони ураження (приклади)</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Поширеність серед обстежених авто</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Наслідки для експлуатації</w:t>
            </w: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Крапкова корозія</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Локальні точки іржі, часто під ущільнювачами або в місцях механічних пошкоджень</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Передні та задні двері (зони 1–2), арки крил, нижня частина задньої панелі</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10–18% залежно від елемента</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Потребує локального ремонту, не критична</w:t>
            </w:r>
          </w:p>
          <w:p w:rsidR="00DB492D" w:rsidRPr="00C77D42" w:rsidRDefault="00DB492D" w:rsidP="00C77D42">
            <w:pPr>
              <w:ind w:left="-144" w:right="-82"/>
              <w:jc w:val="center"/>
              <w:rPr>
                <w:rFonts w:ascii="Times New Roman" w:hAnsi="Times New Roman" w:cs="Times New Roman"/>
                <w:sz w:val="24"/>
                <w:szCs w:val="24"/>
              </w:rPr>
            </w:pPr>
          </w:p>
          <w:p w:rsidR="00DB492D" w:rsidRPr="00C77D42" w:rsidRDefault="00DB492D" w:rsidP="00C77D42">
            <w:pPr>
              <w:ind w:left="-144" w:right="-82"/>
              <w:jc w:val="center"/>
              <w:rPr>
                <w:rFonts w:ascii="Times New Roman" w:hAnsi="Times New Roman" w:cs="Times New Roman"/>
                <w:sz w:val="24"/>
                <w:szCs w:val="24"/>
              </w:rPr>
            </w:pP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Місцева корозія</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Плями, спучування ЛФП, відшарування покриття</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З’єднання крил з жолобками, нижня частина дверей, капот, задня панель</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7–25%</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Призводить до втрати захисних властивостей ЛФП, потребує відновлення</w:t>
            </w: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Суцільна корозія</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Великі площі ураження, іноді з наскрізними раковинами</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Пороги, домкратні гнізда, підлога кузова, гніздо акумулятора</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2–18%</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Може знижувати міцність конструкції, потребує серйозного ремонту</w:t>
            </w: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Наліт корозії</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Поверхневий шар іржі без глибокого проникнення</w:t>
            </w:r>
          </w:p>
        </w:tc>
        <w:tc>
          <w:tcPr>
            <w:tcW w:w="2049" w:type="dxa"/>
          </w:tcPr>
          <w:p w:rsidR="00DB492D" w:rsidRPr="00C77D42" w:rsidRDefault="00DB492D" w:rsidP="00C77D42">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Зафланцьовані</w:t>
            </w:r>
            <w:proofErr w:type="spellEnd"/>
            <w:r w:rsidRPr="00C77D42">
              <w:rPr>
                <w:rFonts w:ascii="Times New Roman" w:hAnsi="Times New Roman" w:cs="Times New Roman"/>
                <w:sz w:val="24"/>
                <w:szCs w:val="24"/>
              </w:rPr>
              <w:t xml:space="preserve"> ділянки дверей, задня панель під номерним знаком, підлога кузова</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8–50%</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Легко усувається, але при ігноруванні переходить у місцеву чи суцільну корозію</w:t>
            </w: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Відшарування ЛФП</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Втрата адгезії покриття, утворення тріщин і луски</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Радіальні крайки крил, місця з’єднання крил з порогами</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5–25%</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Потребує відновлення покриття, інакше прогресує до суцільної корозії</w:t>
            </w: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Механічні ушкодження з корозією</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Подряпини, відколи, удари каміння з наступним утворенням іржі</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Капот (зона 3), нижня частина передньої панелі</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3–12%</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Локальні дефекти, потребують фарбування та захисту</w:t>
            </w:r>
          </w:p>
        </w:tc>
      </w:tr>
      <w:tr w:rsidR="00DB492D" w:rsidRPr="002611B0" w:rsidTr="00196F04">
        <w:tc>
          <w:tcPr>
            <w:tcW w:w="155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Хімічна корозія</w:t>
            </w:r>
          </w:p>
        </w:tc>
        <w:tc>
          <w:tcPr>
            <w:tcW w:w="2126"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Руйнування від електролітів та агресивних середовищ</w:t>
            </w:r>
          </w:p>
        </w:tc>
        <w:tc>
          <w:tcPr>
            <w:tcW w:w="204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Гніздо акумулятора, місця приварки</w:t>
            </w:r>
          </w:p>
        </w:tc>
        <w:tc>
          <w:tcPr>
            <w:tcW w:w="1779"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2–3%</w:t>
            </w:r>
          </w:p>
        </w:tc>
        <w:tc>
          <w:tcPr>
            <w:tcW w:w="2157" w:type="dxa"/>
          </w:tcPr>
          <w:p w:rsidR="00DB492D" w:rsidRPr="00C77D42" w:rsidRDefault="00DB492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Призводить до швидкого руйнування металу, потребує спеціального ремонту</w:t>
            </w:r>
          </w:p>
        </w:tc>
      </w:tr>
    </w:tbl>
    <w:p w:rsidR="00DB492D" w:rsidRPr="002611B0" w:rsidRDefault="00DB492D" w:rsidP="002611B0">
      <w:pPr>
        <w:spacing w:after="0" w:line="360" w:lineRule="auto"/>
        <w:ind w:firstLine="709"/>
        <w:jc w:val="both"/>
        <w:rPr>
          <w:rFonts w:ascii="Times New Roman" w:eastAsia="Times New Roman" w:hAnsi="Times New Roman" w:cs="Times New Roman"/>
          <w:sz w:val="28"/>
          <w:szCs w:val="28"/>
          <w:lang w:eastAsia="uk-UA"/>
        </w:rPr>
      </w:pPr>
    </w:p>
    <w:p w:rsidR="00A8579E" w:rsidRPr="002611B0" w:rsidRDefault="00A8579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Варто зазначити, що автомобілі </w:t>
      </w:r>
      <w:proofErr w:type="spellStart"/>
      <w:r w:rsidRPr="002611B0">
        <w:rPr>
          <w:rFonts w:ascii="Times New Roman" w:eastAsia="Times New Roman" w:hAnsi="Times New Roman" w:cs="Times New Roman"/>
          <w:sz w:val="28"/>
          <w:szCs w:val="28"/>
          <w:lang w:eastAsia="uk-UA"/>
        </w:rPr>
        <w:t>Opel</w:t>
      </w:r>
      <w:proofErr w:type="spellEnd"/>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Crossland</w:t>
      </w:r>
      <w:proofErr w:type="spellEnd"/>
      <w:r w:rsidRPr="002611B0">
        <w:rPr>
          <w:rFonts w:ascii="Times New Roman" w:eastAsia="Times New Roman" w:hAnsi="Times New Roman" w:cs="Times New Roman"/>
          <w:sz w:val="28"/>
          <w:szCs w:val="28"/>
          <w:lang w:eastAsia="uk-UA"/>
        </w:rPr>
        <w:t xml:space="preserve"> (випускаються з 2017 року) є відносно новими моделями, і структурна корозія на них не є поширеною проблемою, якщо за ними належно доглядають. Проблеми, як правило, стосуються поверхневої іржі в місцях пошкодження фарби.</w:t>
      </w:r>
    </w:p>
    <w:p w:rsidR="007A1B1D" w:rsidRPr="007A1B1D" w:rsidRDefault="00C92183"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7A1B1D">
        <w:rPr>
          <w:bCs/>
          <w:color w:val="0A0A0A"/>
          <w:sz w:val="28"/>
          <w:szCs w:val="28"/>
          <w:lang w:eastAsia="uk-UA"/>
        </w:rPr>
        <w:lastRenderedPageBreak/>
        <w:t>Заводських методів антикорозійного захисту</w:t>
      </w:r>
      <w:r w:rsidR="00283BA7" w:rsidRPr="007A1B1D">
        <w:rPr>
          <w:bCs/>
          <w:color w:val="0A0A0A"/>
          <w:sz w:val="28"/>
          <w:szCs w:val="28"/>
          <w:lang w:eastAsia="uk-UA"/>
        </w:rPr>
        <w:t xml:space="preserve"> кузова </w:t>
      </w:r>
    </w:p>
    <w:p w:rsidR="00283BA7" w:rsidRPr="002611B0" w:rsidRDefault="00283BA7"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У сучасних умовах експлуатації автомобільного транспорту питання довговічності кузова набуває особливої актуальності. Незважаючи на наявність заводських антикорозійних заходів, значна частина власників іноземних автомобілів помилково вважає, що додаткова обробка не є необхідною, особливо у випадках оцинкованих кузовів. Проте практика свідчить про інше: навіть при наявності цинкового шару, кузов автомобіля залишається вразливим до корозійних процесів, особливо за умов механічних пошкоджень, впливу електролітів та агресивного середовища.</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Антикорозійний захист кузова автомобіля є критично важливим етапом виробничого процесу, що забезпечує довговічність конструкції, збереження естетичних характеристик та безпеку експлуатації. В умовах постійного впливу атмосферних чинників, дорожніх реагентів, механічних пошкоджень та електрохімічних процесів, металеві елементи кузова без належного захисту швидко втрачають свої функціональні властивості.</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Заводські методи захисту базуються на поєднанні фізико-хімічних, електрохімічних та бар’єрних технологій, які реалізуються у кілька етапів:</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підготовка поверхні металу (знежирення, травлення, фосфатування);</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нанесення ґрунтовки (анафорез, катафорез);</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створення захисного металевого шару (оцинкування);</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формування лакофарбового покриття (</w:t>
      </w:r>
      <w:proofErr w:type="spellStart"/>
      <w:r w:rsidRPr="002611B0">
        <w:rPr>
          <w:sz w:val="28"/>
          <w:szCs w:val="28"/>
          <w:lang w:eastAsia="uk-UA"/>
        </w:rPr>
        <w:t>грунт</w:t>
      </w:r>
      <w:proofErr w:type="spellEnd"/>
      <w:r w:rsidRPr="002611B0">
        <w:rPr>
          <w:sz w:val="28"/>
          <w:szCs w:val="28"/>
          <w:lang w:eastAsia="uk-UA"/>
        </w:rPr>
        <w:t>, база, лак);</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додаткові бар’єрні елементи (підкрилки, </w:t>
      </w:r>
      <w:proofErr w:type="spellStart"/>
      <w:r w:rsidRPr="002611B0">
        <w:rPr>
          <w:sz w:val="28"/>
          <w:szCs w:val="28"/>
          <w:lang w:eastAsia="uk-UA"/>
        </w:rPr>
        <w:t>локери</w:t>
      </w:r>
      <w:proofErr w:type="spellEnd"/>
      <w:r w:rsidRPr="002611B0">
        <w:rPr>
          <w:sz w:val="28"/>
          <w:szCs w:val="28"/>
          <w:lang w:eastAsia="uk-UA"/>
        </w:rPr>
        <w:t>, ущільнювачі).</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Кожен з методів має свої переваги, обмеження та специфіку застосування залежно від типу автомобіля, регіону продажу та виробничої політики бренду.</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Анафорез — це метод електрофоретичного нанесення ґрунтовки, при якому позитивно заряджені частинки покриття переміщуються до негативно зарядженого кузова, зануреного у ванну з водорозчинною суспензією. Цей метод широко застосовувався у країнах СНД завдяки простоті технології та низькій вартості.</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lastRenderedPageBreak/>
        <w:t>Однак анафорез має низьку проникаючу здатність у приховані порожнини, нерівномірну товщину шару та обмежену стійкість до корозії. В умовах підвищеної вологості та наявності дорожніх реагентів такий захист швидко деградує, що призводить до появи корозії вже через 1–2 роки експлуатації.</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Катафорез — більш сучасний метод електрофоретичного нанесення, при якому негативно заряджені частинки переміщуються до позитивно зарядженого кузова. Завдяки цьому досягається:</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рівномірне покриття навіть у важкодоступних порожнинах;</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висока адгезія до металу;</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стійкість до механічних пошкоджень;</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зменшення пористості шару.</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sz w:val="28"/>
          <w:szCs w:val="28"/>
          <w:lang w:eastAsia="uk-UA"/>
        </w:rPr>
        <w:t>Катафорезне</w:t>
      </w:r>
      <w:proofErr w:type="spellEnd"/>
      <w:r w:rsidRPr="002611B0">
        <w:rPr>
          <w:rFonts w:ascii="Times New Roman" w:eastAsia="Times New Roman" w:hAnsi="Times New Roman" w:cs="Times New Roman"/>
          <w:sz w:val="28"/>
          <w:szCs w:val="28"/>
          <w:lang w:eastAsia="uk-UA"/>
        </w:rPr>
        <w:t xml:space="preserve"> покриття має товщину 20–30 мкм, що забезпечує базовий захист від корозії на термін до 3–5 років. Метод широко застосовується у виробництві автомобілів європейських, японських та американських брендів. Проте без додаткових бар’єрних шарів (оцинкування, лакофарбове покриття) він не забезпечує довготривалий захист у складних кліматичних умовах.</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Оцинковка — це процес нанесення шару цинку на сталеві елементи кузова з метою створення електрохімічного бар’єру, що запобігає окисненню заліза. Існує кілька методів оцинковки:</w:t>
      </w:r>
    </w:p>
    <w:p w:rsidR="004549D5" w:rsidRPr="002611B0" w:rsidRDefault="004549D5" w:rsidP="002611B0">
      <w:pPr>
        <w:pStyle w:val="a3"/>
        <w:numPr>
          <w:ilvl w:val="0"/>
          <w:numId w:val="4"/>
        </w:numPr>
        <w:spacing w:line="360" w:lineRule="auto"/>
        <w:ind w:left="0" w:firstLine="709"/>
        <w:jc w:val="both"/>
        <w:rPr>
          <w:sz w:val="28"/>
          <w:szCs w:val="28"/>
          <w:lang w:eastAsia="uk-UA"/>
        </w:rPr>
      </w:pPr>
      <w:r w:rsidRPr="002611B0">
        <w:rPr>
          <w:sz w:val="28"/>
          <w:szCs w:val="28"/>
          <w:lang w:eastAsia="uk-UA"/>
        </w:rPr>
        <w:t>металеві деталі занурюються у розплавлений цинк при температурі близько 450 °C. Утворюється щільний шар цинкових сплавів, що має високу стійкість до атмосферної корозії. Метод забезпечує захист на термін до 10–15 років, але має обмеження щодо точності геометрії та естетики поверхні.</w:t>
      </w:r>
    </w:p>
    <w:p w:rsidR="004549D5" w:rsidRPr="002611B0" w:rsidRDefault="004549D5" w:rsidP="002611B0">
      <w:pPr>
        <w:pStyle w:val="a3"/>
        <w:numPr>
          <w:ilvl w:val="0"/>
          <w:numId w:val="4"/>
        </w:numPr>
        <w:spacing w:line="360" w:lineRule="auto"/>
        <w:ind w:left="0" w:firstLine="709"/>
        <w:jc w:val="both"/>
        <w:rPr>
          <w:sz w:val="28"/>
          <w:szCs w:val="28"/>
          <w:lang w:eastAsia="uk-UA"/>
        </w:rPr>
      </w:pPr>
      <w:r w:rsidRPr="002611B0">
        <w:rPr>
          <w:sz w:val="28"/>
          <w:szCs w:val="28"/>
          <w:lang w:eastAsia="uk-UA"/>
        </w:rPr>
        <w:t>цинк наноситься шляхом електролізу з водного розчину солей цинку. Метод дозволяє контролювати товщину шару (6–12 мкм), забезпечує високу якість поверхні та можливість подальшого фарбування. Електролітичне цинкування є стандартом для більшості сучасних автомобілів.</w:t>
      </w:r>
    </w:p>
    <w:p w:rsidR="004549D5" w:rsidRPr="002611B0" w:rsidRDefault="004549D5" w:rsidP="002611B0">
      <w:pPr>
        <w:pStyle w:val="a3"/>
        <w:numPr>
          <w:ilvl w:val="0"/>
          <w:numId w:val="4"/>
        </w:numPr>
        <w:spacing w:line="360" w:lineRule="auto"/>
        <w:ind w:left="0" w:firstLine="709"/>
        <w:jc w:val="both"/>
        <w:rPr>
          <w:sz w:val="28"/>
          <w:szCs w:val="28"/>
          <w:lang w:eastAsia="uk-UA"/>
        </w:rPr>
      </w:pPr>
      <w:r w:rsidRPr="002611B0">
        <w:rPr>
          <w:sz w:val="28"/>
          <w:szCs w:val="28"/>
          <w:lang w:eastAsia="uk-UA"/>
        </w:rPr>
        <w:t xml:space="preserve">деякі виробники застосовують сплави цинку з алюмінієм, що підвищує термостійкість та знижує вагу кузова. Такі покриття мають кращу </w:t>
      </w:r>
      <w:r w:rsidRPr="002611B0">
        <w:rPr>
          <w:sz w:val="28"/>
          <w:szCs w:val="28"/>
          <w:lang w:eastAsia="uk-UA"/>
        </w:rPr>
        <w:lastRenderedPageBreak/>
        <w:t>адгезію до лакофарбових матеріалів та меншу схильність до утворення гальванічних пар при зварюванні.</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Під час точкового зварювання цинковий шар локально згорає, що призводить до утворення гальванічного елемента між залізом і залишками цинку. Це прискорює корозійні процеси у зонах з’єднання, особливо при відсутності додаткової обробки. Тому після зварювання необхідне локальне відновлення антикорозійного шару.</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Після оцинковки та ґрунтування на кузов наноситься багатошарове лакофарбове покриття, яке виконує функції:</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захисту від ультрафіолету;</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бар’єру для вологи та кисню;</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декоративного оформлення;</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додаткової механічної стійкості.</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Типове покриття складається з:</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фосфатної ґрунтовки (для адгезії);</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базового шару фарби (колір);</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прозорого лаку (захист і блиск).</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Якість лакофарбового покриття залежить від технології нанесення, складу матеріалів, товщини шару та умов полімеризації. Недотримання технології призводить до </w:t>
      </w:r>
      <w:proofErr w:type="spellStart"/>
      <w:r w:rsidRPr="002611B0">
        <w:rPr>
          <w:rFonts w:ascii="Times New Roman" w:eastAsia="Times New Roman" w:hAnsi="Times New Roman" w:cs="Times New Roman"/>
          <w:sz w:val="28"/>
          <w:szCs w:val="28"/>
          <w:lang w:eastAsia="uk-UA"/>
        </w:rPr>
        <w:t>мікротріщин</w:t>
      </w:r>
      <w:proofErr w:type="spellEnd"/>
      <w:r w:rsidRPr="002611B0">
        <w:rPr>
          <w:rFonts w:ascii="Times New Roman" w:eastAsia="Times New Roman" w:hAnsi="Times New Roman" w:cs="Times New Roman"/>
          <w:sz w:val="28"/>
          <w:szCs w:val="28"/>
          <w:lang w:eastAsia="uk-UA"/>
        </w:rPr>
        <w:t>, втрати адгезії та прискореної деградації покриття.</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Заводський захист також включає конструктивні рішення, що зменшують ризик механічного пошкодження та проникнення вологи:</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пластикові підкрилки та </w:t>
      </w:r>
      <w:proofErr w:type="spellStart"/>
      <w:r w:rsidRPr="002611B0">
        <w:rPr>
          <w:sz w:val="28"/>
          <w:szCs w:val="28"/>
          <w:lang w:eastAsia="uk-UA"/>
        </w:rPr>
        <w:t>локери</w:t>
      </w:r>
      <w:proofErr w:type="spellEnd"/>
      <w:r w:rsidRPr="002611B0">
        <w:rPr>
          <w:sz w:val="28"/>
          <w:szCs w:val="28"/>
          <w:lang w:eastAsia="uk-UA"/>
        </w:rPr>
        <w:t>;</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ущільнювачі стиків;</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антивібраційні прокладки;</w:t>
      </w:r>
    </w:p>
    <w:p w:rsidR="004549D5" w:rsidRPr="002611B0" w:rsidRDefault="004549D5"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герметики у зонах з’єднання панелей.</w:t>
      </w:r>
    </w:p>
    <w:p w:rsidR="004549D5" w:rsidRPr="002611B0" w:rsidRDefault="004549D5" w:rsidP="002611B0">
      <w:pPr>
        <w:spacing w:after="0" w:line="360" w:lineRule="auto"/>
        <w:ind w:firstLine="709"/>
        <w:jc w:val="both"/>
        <w:rPr>
          <w:rFonts w:ascii="Times New Roman" w:hAnsi="Times New Roman" w:cs="Times New Roman"/>
          <w:sz w:val="28"/>
          <w:szCs w:val="28"/>
        </w:rPr>
      </w:pPr>
      <w:r w:rsidRPr="002611B0">
        <w:rPr>
          <w:rFonts w:ascii="Times New Roman" w:eastAsia="Times New Roman" w:hAnsi="Times New Roman" w:cs="Times New Roman"/>
          <w:sz w:val="28"/>
          <w:szCs w:val="28"/>
          <w:lang w:eastAsia="uk-UA"/>
        </w:rPr>
        <w:t>Ці елементи не є самостійним антикорозійним захистом, але суттєво знижують навантаження на лакофарбове покриття та металеву основу.</w:t>
      </w:r>
      <w:r w:rsidRPr="002611B0">
        <w:rPr>
          <w:rFonts w:ascii="Times New Roman" w:hAnsi="Times New Roman" w:cs="Times New Roman"/>
          <w:sz w:val="28"/>
          <w:szCs w:val="28"/>
        </w:rPr>
        <w:t xml:space="preserve"> </w:t>
      </w:r>
    </w:p>
    <w:p w:rsidR="004549D5" w:rsidRPr="002611B0" w:rsidRDefault="004549D5"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За даними Інституту корозії, перші ознаки корозії фіксуються на будь-якому автомобілі вже після трьох років експлуатації. Це свідчить про </w:t>
      </w:r>
      <w:r w:rsidRPr="002611B0">
        <w:rPr>
          <w:rFonts w:ascii="Times New Roman" w:eastAsia="Times New Roman" w:hAnsi="Times New Roman" w:cs="Times New Roman"/>
          <w:sz w:val="28"/>
          <w:szCs w:val="28"/>
          <w:lang w:eastAsia="uk-UA"/>
        </w:rPr>
        <w:lastRenderedPageBreak/>
        <w:t>необхідність системного підходу до захисту кузова, незалежно від марки, країни виробництва чи типу заводського покриття.</w:t>
      </w:r>
    </w:p>
    <w:p w:rsidR="004549D5" w:rsidRPr="002611B0" w:rsidRDefault="00C92183"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Таблиця 2.2. Порівняльна таблиця заводських методів антикорозійного захисту</w:t>
      </w:r>
    </w:p>
    <w:tbl>
      <w:tblPr>
        <w:tblStyle w:val="a9"/>
        <w:tblW w:w="10055" w:type="dxa"/>
        <w:jc w:val="center"/>
        <w:tblInd w:w="-542" w:type="dxa"/>
        <w:tblLayout w:type="fixed"/>
        <w:tblLook w:val="04A0" w:firstRow="1" w:lastRow="0" w:firstColumn="1" w:lastColumn="0" w:noHBand="0" w:noVBand="1"/>
      </w:tblPr>
      <w:tblGrid>
        <w:gridCol w:w="1572"/>
        <w:gridCol w:w="1108"/>
        <w:gridCol w:w="1417"/>
        <w:gridCol w:w="1531"/>
        <w:gridCol w:w="1310"/>
        <w:gridCol w:w="1606"/>
        <w:gridCol w:w="1511"/>
      </w:tblGrid>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Метод</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Товщина шару</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Захист прихованих порожнин</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Стійкість до механічних пошкоджень</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Термін ефективності</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Переваги</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Недоліки</w:t>
            </w:r>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Анафорезне</w:t>
            </w:r>
            <w:proofErr w:type="spellEnd"/>
            <w:r w:rsidRPr="00C77D42">
              <w:rPr>
                <w:rFonts w:ascii="Times New Roman" w:hAnsi="Times New Roman" w:cs="Times New Roman"/>
                <w:sz w:val="24"/>
                <w:szCs w:val="24"/>
              </w:rPr>
              <w:t xml:space="preserve"> ґрунтування</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10–20 мкм</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Низька</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1–2 роки</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Простота технології, низька вартість</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Нерівномірність шару, слабка стійкість до корозії</w:t>
            </w:r>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Катафорезне</w:t>
            </w:r>
            <w:proofErr w:type="spellEnd"/>
            <w:r w:rsidRPr="00C77D42">
              <w:rPr>
                <w:rFonts w:ascii="Times New Roman" w:hAnsi="Times New Roman" w:cs="Times New Roman"/>
                <w:sz w:val="24"/>
                <w:szCs w:val="24"/>
              </w:rPr>
              <w:t xml:space="preserve"> ґрунтування</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20–30 мкм</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3–5 років</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Рівномірне покриття, добра адгезія, менша пористість</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Потребує додаткових бар’єрних шарів</w:t>
            </w:r>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Гаряче цинкування</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30–50 мкм</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10–15 років</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довговічність, стійкість до атмосферної корозії</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Можливі деформації та нерівності </w:t>
            </w:r>
            <w:proofErr w:type="spellStart"/>
            <w:r w:rsidRPr="00C77D42">
              <w:rPr>
                <w:rFonts w:ascii="Times New Roman" w:hAnsi="Times New Roman" w:cs="Times New Roman"/>
                <w:sz w:val="24"/>
                <w:szCs w:val="24"/>
              </w:rPr>
              <w:t>поверхн</w:t>
            </w:r>
            <w:proofErr w:type="spellEnd"/>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Електролітичне цинкування</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6–12 мкм</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5–10 років</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Контроль товщини, якісна поверхня, можливість фарбування</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Менша довговічність порівняно з гарячим методом</w:t>
            </w:r>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Цинкоалюмінієві</w:t>
            </w:r>
            <w:proofErr w:type="spellEnd"/>
            <w:r w:rsidRPr="00C77D42">
              <w:rPr>
                <w:rFonts w:ascii="Times New Roman" w:hAnsi="Times New Roman" w:cs="Times New Roman"/>
                <w:sz w:val="24"/>
                <w:szCs w:val="24"/>
              </w:rPr>
              <w:t xml:space="preserve"> сплави</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10–20 мкм</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8–12 років</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Краща адгезія до фарб, термостійкість, менша вага</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Вища вартість виробництва</w:t>
            </w:r>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Лакофарбове покриття (ЛФП)</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80–120 мкм (багатошарове)</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Низька</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3–7 років</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Захист від УФ, декоративність, бар’єр від вологи</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Схильність до </w:t>
            </w:r>
            <w:proofErr w:type="spellStart"/>
            <w:r w:rsidRPr="00C77D42">
              <w:rPr>
                <w:rFonts w:ascii="Times New Roman" w:hAnsi="Times New Roman" w:cs="Times New Roman"/>
                <w:sz w:val="24"/>
                <w:szCs w:val="24"/>
              </w:rPr>
              <w:t>мікротріщин</w:t>
            </w:r>
            <w:proofErr w:type="spellEnd"/>
            <w:r w:rsidRPr="00C77D42">
              <w:rPr>
                <w:rFonts w:ascii="Times New Roman" w:hAnsi="Times New Roman" w:cs="Times New Roman"/>
                <w:sz w:val="24"/>
                <w:szCs w:val="24"/>
              </w:rPr>
              <w:t>, потребує догляду</w:t>
            </w:r>
          </w:p>
        </w:tc>
      </w:tr>
      <w:tr w:rsidR="00C92183" w:rsidRPr="002611B0" w:rsidTr="00434B65">
        <w:trPr>
          <w:jc w:val="center"/>
        </w:trPr>
        <w:tc>
          <w:tcPr>
            <w:tcW w:w="1572"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Конструктивні бар’єри (</w:t>
            </w:r>
            <w:proofErr w:type="spellStart"/>
            <w:r w:rsidRPr="00C77D42">
              <w:rPr>
                <w:rFonts w:ascii="Times New Roman" w:hAnsi="Times New Roman" w:cs="Times New Roman"/>
                <w:sz w:val="24"/>
                <w:szCs w:val="24"/>
              </w:rPr>
              <w:t>локери</w:t>
            </w:r>
            <w:proofErr w:type="spellEnd"/>
            <w:r w:rsidRPr="00C77D42">
              <w:rPr>
                <w:rFonts w:ascii="Times New Roman" w:hAnsi="Times New Roman" w:cs="Times New Roman"/>
                <w:sz w:val="24"/>
                <w:szCs w:val="24"/>
              </w:rPr>
              <w:t>, ущільнювачі)</w:t>
            </w:r>
          </w:p>
        </w:tc>
        <w:tc>
          <w:tcPr>
            <w:tcW w:w="1108"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w:t>
            </w:r>
          </w:p>
        </w:tc>
        <w:tc>
          <w:tcPr>
            <w:tcW w:w="1417"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Локальна</w:t>
            </w:r>
          </w:p>
        </w:tc>
        <w:tc>
          <w:tcPr>
            <w:tcW w:w="153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1310"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Залежить від матеріалу</w:t>
            </w:r>
          </w:p>
        </w:tc>
        <w:tc>
          <w:tcPr>
            <w:tcW w:w="1606"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Зменшення механічних пошкоджень, додатковий захист</w:t>
            </w:r>
          </w:p>
        </w:tc>
        <w:tc>
          <w:tcPr>
            <w:tcW w:w="1511" w:type="dxa"/>
          </w:tcPr>
          <w:p w:rsidR="00C92183" w:rsidRPr="00C77D42" w:rsidRDefault="00C92183" w:rsidP="007A1B1D">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 є самостійним методом, лише доповнення</w:t>
            </w:r>
          </w:p>
        </w:tc>
      </w:tr>
    </w:tbl>
    <w:p w:rsidR="00C92183" w:rsidRPr="002611B0" w:rsidRDefault="00C92183" w:rsidP="002611B0">
      <w:pPr>
        <w:spacing w:after="0" w:line="360" w:lineRule="auto"/>
        <w:ind w:firstLine="709"/>
        <w:jc w:val="both"/>
        <w:rPr>
          <w:rFonts w:ascii="Times New Roman" w:eastAsia="Times New Roman" w:hAnsi="Times New Roman" w:cs="Times New Roman"/>
          <w:sz w:val="28"/>
          <w:szCs w:val="28"/>
          <w:lang w:eastAsia="uk-UA"/>
        </w:rPr>
      </w:pPr>
    </w:p>
    <w:p w:rsidR="001E2A2F" w:rsidRPr="00C77D42" w:rsidRDefault="001E2A2F"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C77D42">
        <w:rPr>
          <w:bCs/>
          <w:color w:val="0A0A0A"/>
          <w:sz w:val="28"/>
          <w:szCs w:val="28"/>
          <w:lang w:eastAsia="uk-UA"/>
        </w:rPr>
        <w:t>Сучасні методи додаткового антикорозійного захисту кузова автомобіля</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Корозія кузова автомобіля залишається однією з найпоширеніших причин втрати експлуатаційної придатності транспортних засобів. Навіть за умов </w:t>
      </w:r>
      <w:r w:rsidRPr="002611B0">
        <w:rPr>
          <w:rFonts w:ascii="Times New Roman" w:eastAsia="Times New Roman" w:hAnsi="Times New Roman" w:cs="Times New Roman"/>
          <w:sz w:val="28"/>
          <w:szCs w:val="28"/>
          <w:lang w:eastAsia="uk-UA"/>
        </w:rPr>
        <w:lastRenderedPageBreak/>
        <w:t xml:space="preserve">застосування заводських методів захисту (оцинкування, </w:t>
      </w:r>
      <w:proofErr w:type="spellStart"/>
      <w:r w:rsidRPr="002611B0">
        <w:rPr>
          <w:rFonts w:ascii="Times New Roman" w:eastAsia="Times New Roman" w:hAnsi="Times New Roman" w:cs="Times New Roman"/>
          <w:sz w:val="28"/>
          <w:szCs w:val="28"/>
          <w:lang w:eastAsia="uk-UA"/>
        </w:rPr>
        <w:t>катафорезне</w:t>
      </w:r>
      <w:proofErr w:type="spellEnd"/>
      <w:r w:rsidRPr="002611B0">
        <w:rPr>
          <w:rFonts w:ascii="Times New Roman" w:eastAsia="Times New Roman" w:hAnsi="Times New Roman" w:cs="Times New Roman"/>
          <w:sz w:val="28"/>
          <w:szCs w:val="28"/>
          <w:lang w:eastAsia="uk-UA"/>
        </w:rPr>
        <w:t xml:space="preserve"> ґрунтування, багатошарове лакофарбове покриття) кузов поступово піддається руйнівному впливу вологи, солей, механічних пошкоджень та ультрафіолетового випромінювання. Саме тому сучасна практика технічного обслуговування передбачає використання додаткових методів антикорозійного захисту, які значно подовжують ресурс кузова та знижують витрати на ремонт.</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Захисні плівки — це прозорі полімерні матеріали, що наносяться на поверхню кузова. Вони практично непомітні, але створюють ефективний бар’єр від:</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механічних пошкоджень (</w:t>
      </w:r>
      <w:proofErr w:type="spellStart"/>
      <w:r w:rsidRPr="002611B0">
        <w:rPr>
          <w:sz w:val="28"/>
          <w:szCs w:val="28"/>
          <w:lang w:eastAsia="uk-UA"/>
        </w:rPr>
        <w:t>сколи</w:t>
      </w:r>
      <w:proofErr w:type="spellEnd"/>
      <w:r w:rsidRPr="002611B0">
        <w:rPr>
          <w:sz w:val="28"/>
          <w:szCs w:val="28"/>
          <w:lang w:eastAsia="uk-UA"/>
        </w:rPr>
        <w:t>, подряпини, удари дрібних камінців);</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ультрафіолетового випромінювання;</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агресивних хімічних речовин (солі, реагенти).</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Термін служби:</w:t>
      </w:r>
      <w:r w:rsidRPr="002611B0">
        <w:rPr>
          <w:rFonts w:ascii="Times New Roman" w:eastAsia="Times New Roman" w:hAnsi="Times New Roman" w:cs="Times New Roman"/>
          <w:sz w:val="28"/>
          <w:szCs w:val="28"/>
          <w:lang w:eastAsia="uk-UA"/>
        </w:rPr>
        <w:t xml:space="preserve"> 2–3 роки.</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 xml:space="preserve">Зони застосування таких плівок – </w:t>
      </w:r>
      <w:r w:rsidRPr="002611B0">
        <w:rPr>
          <w:rFonts w:ascii="Times New Roman" w:eastAsia="Times New Roman" w:hAnsi="Times New Roman" w:cs="Times New Roman"/>
          <w:sz w:val="28"/>
          <w:szCs w:val="28"/>
          <w:lang w:eastAsia="uk-UA"/>
        </w:rPr>
        <w:t>передня частина кузова, пороги, арки коліс, дзеркала.</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Плівки особливо актуальні для нових автомобілів, оскільки дозволяють зберегти первинний вигляд лакофарбового покриття.</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Мастики належать до пасивних методів захисту і застосовуються переважно для днища кузова.</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 xml:space="preserve">Склад мастик здебільшого однотипний відрізняється формулою складників -  </w:t>
      </w:r>
      <w:r w:rsidRPr="002611B0">
        <w:rPr>
          <w:rFonts w:ascii="Times New Roman" w:eastAsia="Times New Roman" w:hAnsi="Times New Roman" w:cs="Times New Roman"/>
          <w:sz w:val="28"/>
          <w:szCs w:val="28"/>
          <w:lang w:eastAsia="uk-UA"/>
        </w:rPr>
        <w:t xml:space="preserve">бітумні, каучукові або смоляні основи з додаванням масел, графіту та волокнистих речовин. </w:t>
      </w:r>
      <w:r w:rsidRPr="002611B0">
        <w:rPr>
          <w:rFonts w:ascii="Times New Roman" w:eastAsia="Times New Roman" w:hAnsi="Times New Roman" w:cs="Times New Roman"/>
          <w:bCs/>
          <w:sz w:val="28"/>
          <w:szCs w:val="28"/>
          <w:lang w:eastAsia="uk-UA"/>
        </w:rPr>
        <w:t>Механізм їх дії полягає в тому, щоб</w:t>
      </w:r>
      <w:r w:rsidRPr="002611B0">
        <w:rPr>
          <w:rFonts w:ascii="Times New Roman" w:eastAsia="Times New Roman" w:hAnsi="Times New Roman" w:cs="Times New Roman"/>
          <w:sz w:val="28"/>
          <w:szCs w:val="28"/>
          <w:lang w:eastAsia="uk-UA"/>
        </w:rPr>
        <w:t xml:space="preserve"> утворювати товстий еластичний шар, що ізолює метал від вологи та механічних впливів.</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Переваги використання полягає в тому:</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висока стійкість до абразивного впливу;</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простота нанесення;</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низька вартість.</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Недоліки:</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lastRenderedPageBreak/>
        <w:t>низька проникаюча здатність;</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схильність до утворення </w:t>
      </w:r>
      <w:proofErr w:type="spellStart"/>
      <w:r w:rsidRPr="002611B0">
        <w:rPr>
          <w:sz w:val="28"/>
          <w:szCs w:val="28"/>
          <w:lang w:eastAsia="uk-UA"/>
        </w:rPr>
        <w:t>мікротріщин</w:t>
      </w:r>
      <w:proofErr w:type="spellEnd"/>
      <w:r w:rsidRPr="002611B0">
        <w:rPr>
          <w:sz w:val="28"/>
          <w:szCs w:val="28"/>
          <w:lang w:eastAsia="uk-UA"/>
        </w:rPr>
        <w:t>;</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потреба у періодичному поновленні.</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Катодний метод захисту базується на накладенні катодного струму або використанні «жертовних анодів» із більш активних металів (цинк, магній, алюміній).</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 xml:space="preserve">Принцип даного методу – </w:t>
      </w:r>
      <w:r w:rsidRPr="002611B0">
        <w:rPr>
          <w:rFonts w:ascii="Times New Roman" w:eastAsia="Times New Roman" w:hAnsi="Times New Roman" w:cs="Times New Roman"/>
          <w:sz w:val="28"/>
          <w:szCs w:val="28"/>
          <w:lang w:eastAsia="uk-UA"/>
        </w:rPr>
        <w:t xml:space="preserve">кузов автомобіля виступає анодом, який захищається катодом. </w:t>
      </w:r>
      <w:r w:rsidRPr="002611B0">
        <w:rPr>
          <w:rFonts w:ascii="Times New Roman" w:eastAsia="Times New Roman" w:hAnsi="Times New Roman" w:cs="Times New Roman"/>
          <w:bCs/>
          <w:sz w:val="28"/>
          <w:szCs w:val="28"/>
          <w:lang w:eastAsia="uk-UA"/>
        </w:rPr>
        <w:t xml:space="preserve">Склад системи – </w:t>
      </w:r>
      <w:r w:rsidRPr="002611B0">
        <w:rPr>
          <w:rFonts w:ascii="Times New Roman" w:eastAsia="Times New Roman" w:hAnsi="Times New Roman" w:cs="Times New Roman"/>
          <w:sz w:val="28"/>
          <w:szCs w:val="28"/>
          <w:lang w:eastAsia="uk-UA"/>
        </w:rPr>
        <w:t xml:space="preserve">цинкова плата + електронний блок, що заземлюється та </w:t>
      </w:r>
      <w:proofErr w:type="spellStart"/>
      <w:r w:rsidRPr="002611B0">
        <w:rPr>
          <w:rFonts w:ascii="Times New Roman" w:eastAsia="Times New Roman" w:hAnsi="Times New Roman" w:cs="Times New Roman"/>
          <w:sz w:val="28"/>
          <w:szCs w:val="28"/>
          <w:lang w:eastAsia="uk-UA"/>
        </w:rPr>
        <w:t>під’єднується</w:t>
      </w:r>
      <w:proofErr w:type="spellEnd"/>
      <w:r w:rsidRPr="002611B0">
        <w:rPr>
          <w:rFonts w:ascii="Times New Roman" w:eastAsia="Times New Roman" w:hAnsi="Times New Roman" w:cs="Times New Roman"/>
          <w:sz w:val="28"/>
          <w:szCs w:val="28"/>
          <w:lang w:eastAsia="uk-UA"/>
        </w:rPr>
        <w:t xml:space="preserve"> до кузова і двигуна.</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 xml:space="preserve">Ефективність даного методу захисту – </w:t>
      </w:r>
      <w:r w:rsidRPr="002611B0">
        <w:rPr>
          <w:rFonts w:ascii="Times New Roman" w:eastAsia="Times New Roman" w:hAnsi="Times New Roman" w:cs="Times New Roman"/>
          <w:sz w:val="28"/>
          <w:szCs w:val="28"/>
          <w:lang w:eastAsia="uk-UA"/>
        </w:rPr>
        <w:t xml:space="preserve">уповільнення корозії у 99% випадків, термін захисту — до 10 років. </w:t>
      </w:r>
      <w:r w:rsidRPr="002611B0">
        <w:rPr>
          <w:rFonts w:ascii="Times New Roman" w:eastAsia="Times New Roman" w:hAnsi="Times New Roman" w:cs="Times New Roman"/>
          <w:bCs/>
          <w:sz w:val="28"/>
          <w:szCs w:val="28"/>
          <w:lang w:eastAsia="uk-UA"/>
        </w:rPr>
        <w:t xml:space="preserve">Переваги його використання – </w:t>
      </w:r>
      <w:r w:rsidRPr="002611B0">
        <w:rPr>
          <w:rFonts w:ascii="Times New Roman" w:eastAsia="Times New Roman" w:hAnsi="Times New Roman" w:cs="Times New Roman"/>
          <w:sz w:val="28"/>
          <w:szCs w:val="28"/>
          <w:lang w:eastAsia="uk-UA"/>
        </w:rPr>
        <w:t>не потребує щорічного поновлення, ефективний навіть при зберіганні автомобіля під відкритим небом.</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Ґрунтовки застосовуються як проміжний шар між металом і фарбою.</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Звичайна ґрунтовка: забезпечує адгезію та створює бар’єр від вологи.</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Фосфатна ґрунтовка: утворює оксидну плівку, яка знижує корозійну активність металу.</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 xml:space="preserve">Недоліки даного методу – </w:t>
      </w:r>
      <w:r w:rsidRPr="002611B0">
        <w:rPr>
          <w:rFonts w:ascii="Times New Roman" w:eastAsia="Times New Roman" w:hAnsi="Times New Roman" w:cs="Times New Roman"/>
          <w:sz w:val="28"/>
          <w:szCs w:val="28"/>
          <w:lang w:eastAsia="uk-UA"/>
        </w:rPr>
        <w:t>обмежений термін дії, потреба у нанесенні додаткових шарів.</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Лакофарбове покриття виконує одночасно декоративну та захисну функцію.</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Вимоги до ЛФП:</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міцність;</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стійкість до ультрафіолету;</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добра адгезія до ґрунтовки;</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екологічність;</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технологічність.</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 xml:space="preserve">Недоліки – </w:t>
      </w:r>
      <w:r w:rsidRPr="002611B0">
        <w:rPr>
          <w:rFonts w:ascii="Times New Roman" w:eastAsia="Times New Roman" w:hAnsi="Times New Roman" w:cs="Times New Roman"/>
          <w:sz w:val="28"/>
          <w:szCs w:val="28"/>
          <w:lang w:eastAsia="uk-UA"/>
        </w:rPr>
        <w:t>схильність до механічних пошкоджень, потреба у регулярному догляді.</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lastRenderedPageBreak/>
        <w:t>Бар’єрний захист передбачає використання додаткових елементів:</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пластикових підкрилків;</w:t>
      </w:r>
    </w:p>
    <w:p w:rsidR="001E2A2F" w:rsidRPr="002611B0" w:rsidRDefault="001E2A2F" w:rsidP="002611B0">
      <w:pPr>
        <w:pStyle w:val="a3"/>
        <w:numPr>
          <w:ilvl w:val="0"/>
          <w:numId w:val="3"/>
        </w:numPr>
        <w:spacing w:line="360" w:lineRule="auto"/>
        <w:ind w:left="0" w:firstLine="709"/>
        <w:jc w:val="both"/>
        <w:rPr>
          <w:sz w:val="28"/>
          <w:szCs w:val="28"/>
          <w:lang w:eastAsia="uk-UA"/>
        </w:rPr>
      </w:pPr>
      <w:proofErr w:type="spellStart"/>
      <w:r w:rsidRPr="002611B0">
        <w:rPr>
          <w:sz w:val="28"/>
          <w:szCs w:val="28"/>
          <w:lang w:eastAsia="uk-UA"/>
        </w:rPr>
        <w:t>локерів</w:t>
      </w:r>
      <w:proofErr w:type="spellEnd"/>
      <w:r w:rsidRPr="002611B0">
        <w:rPr>
          <w:sz w:val="28"/>
          <w:szCs w:val="28"/>
          <w:lang w:eastAsia="uk-UA"/>
        </w:rPr>
        <w:t>;</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порогів;</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накладок.</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Вони створюють механічний бар’єр від гравію, піску та дорожніх реагентів. Позашляховики часто комплектуються такими елементами заводським способом.</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Сучасні антикорозійні </w:t>
      </w:r>
      <w:r w:rsidR="00742219" w:rsidRPr="002611B0">
        <w:rPr>
          <w:rFonts w:ascii="Times New Roman" w:eastAsia="Times New Roman" w:hAnsi="Times New Roman" w:cs="Times New Roman"/>
          <w:sz w:val="28"/>
          <w:szCs w:val="28"/>
          <w:lang w:eastAsia="uk-UA"/>
        </w:rPr>
        <w:t>засоби</w:t>
      </w:r>
      <w:r w:rsidRPr="002611B0">
        <w:rPr>
          <w:rFonts w:ascii="Times New Roman" w:eastAsia="Times New Roman" w:hAnsi="Times New Roman" w:cs="Times New Roman"/>
          <w:sz w:val="28"/>
          <w:szCs w:val="28"/>
          <w:lang w:eastAsia="uk-UA"/>
        </w:rPr>
        <w:t xml:space="preserve"> складаються з трьох груп компонентів:</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інгібітори корозії — уповільнюють реакцію окиснення;</w:t>
      </w:r>
    </w:p>
    <w:p w:rsidR="001E2A2F" w:rsidRPr="002611B0" w:rsidRDefault="001E2A2F" w:rsidP="002611B0">
      <w:pPr>
        <w:pStyle w:val="a3"/>
        <w:numPr>
          <w:ilvl w:val="0"/>
          <w:numId w:val="3"/>
        </w:numPr>
        <w:spacing w:line="360" w:lineRule="auto"/>
        <w:ind w:left="0" w:firstLine="709"/>
        <w:jc w:val="both"/>
        <w:rPr>
          <w:sz w:val="28"/>
          <w:szCs w:val="28"/>
          <w:lang w:eastAsia="uk-UA"/>
        </w:rPr>
      </w:pPr>
      <w:proofErr w:type="spellStart"/>
      <w:r w:rsidRPr="002611B0">
        <w:rPr>
          <w:sz w:val="28"/>
          <w:szCs w:val="28"/>
          <w:lang w:eastAsia="uk-UA"/>
        </w:rPr>
        <w:t>плівкоутворювачі</w:t>
      </w:r>
      <w:proofErr w:type="spellEnd"/>
      <w:r w:rsidRPr="002611B0">
        <w:rPr>
          <w:sz w:val="28"/>
          <w:szCs w:val="28"/>
          <w:lang w:eastAsia="uk-UA"/>
        </w:rPr>
        <w:t xml:space="preserve"> — формують масляну, тверду або воскову плівку;</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хімічні речовини — витісняють вологу з поверхні металу.</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Особливості</w:t>
      </w:r>
      <w:r w:rsidR="00742219" w:rsidRPr="002611B0">
        <w:rPr>
          <w:rFonts w:ascii="Times New Roman" w:eastAsia="Times New Roman" w:hAnsi="Times New Roman" w:cs="Times New Roman"/>
          <w:bCs/>
          <w:sz w:val="28"/>
          <w:szCs w:val="28"/>
          <w:lang w:eastAsia="uk-UA"/>
        </w:rPr>
        <w:t xml:space="preserve"> використання даних матеріалів полягає у </w:t>
      </w:r>
      <w:r w:rsidRPr="002611B0">
        <w:rPr>
          <w:rFonts w:ascii="Times New Roman" w:eastAsia="Times New Roman" w:hAnsi="Times New Roman" w:cs="Times New Roman"/>
          <w:sz w:val="28"/>
          <w:szCs w:val="28"/>
          <w:lang w:eastAsia="uk-UA"/>
        </w:rPr>
        <w:t>висок</w:t>
      </w:r>
      <w:r w:rsidR="00742219" w:rsidRPr="002611B0">
        <w:rPr>
          <w:rFonts w:ascii="Times New Roman" w:eastAsia="Times New Roman" w:hAnsi="Times New Roman" w:cs="Times New Roman"/>
          <w:sz w:val="28"/>
          <w:szCs w:val="28"/>
          <w:lang w:eastAsia="uk-UA"/>
        </w:rPr>
        <w:t>ій</w:t>
      </w:r>
      <w:r w:rsidRPr="002611B0">
        <w:rPr>
          <w:rFonts w:ascii="Times New Roman" w:eastAsia="Times New Roman" w:hAnsi="Times New Roman" w:cs="Times New Roman"/>
          <w:sz w:val="28"/>
          <w:szCs w:val="28"/>
          <w:lang w:eastAsia="uk-UA"/>
        </w:rPr>
        <w:t xml:space="preserve"> проникаюч</w:t>
      </w:r>
      <w:r w:rsidR="00742219" w:rsidRPr="002611B0">
        <w:rPr>
          <w:rFonts w:ascii="Times New Roman" w:eastAsia="Times New Roman" w:hAnsi="Times New Roman" w:cs="Times New Roman"/>
          <w:sz w:val="28"/>
          <w:szCs w:val="28"/>
          <w:lang w:eastAsia="uk-UA"/>
        </w:rPr>
        <w:t>ій</w:t>
      </w:r>
      <w:r w:rsidRPr="002611B0">
        <w:rPr>
          <w:rFonts w:ascii="Times New Roman" w:eastAsia="Times New Roman" w:hAnsi="Times New Roman" w:cs="Times New Roman"/>
          <w:sz w:val="28"/>
          <w:szCs w:val="28"/>
          <w:lang w:eastAsia="uk-UA"/>
        </w:rPr>
        <w:t xml:space="preserve"> </w:t>
      </w:r>
      <w:proofErr w:type="spellStart"/>
      <w:r w:rsidRPr="002611B0">
        <w:rPr>
          <w:rFonts w:ascii="Times New Roman" w:eastAsia="Times New Roman" w:hAnsi="Times New Roman" w:cs="Times New Roman"/>
          <w:sz w:val="28"/>
          <w:szCs w:val="28"/>
          <w:lang w:eastAsia="uk-UA"/>
        </w:rPr>
        <w:t>здатніст</w:t>
      </w:r>
      <w:r w:rsidR="00742219" w:rsidRPr="002611B0">
        <w:rPr>
          <w:rFonts w:ascii="Times New Roman" w:eastAsia="Times New Roman" w:hAnsi="Times New Roman" w:cs="Times New Roman"/>
          <w:sz w:val="28"/>
          <w:szCs w:val="28"/>
          <w:lang w:eastAsia="uk-UA"/>
        </w:rPr>
        <w:t>і</w:t>
      </w:r>
      <w:proofErr w:type="spellEnd"/>
      <w:r w:rsidRPr="002611B0">
        <w:rPr>
          <w:rFonts w:ascii="Times New Roman" w:eastAsia="Times New Roman" w:hAnsi="Times New Roman" w:cs="Times New Roman"/>
          <w:sz w:val="28"/>
          <w:szCs w:val="28"/>
          <w:lang w:eastAsia="uk-UA"/>
        </w:rPr>
        <w:t>, можливість застосування навіть на поверхнях із наявною іржею.</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Приховані порожнини кузова (пороги, внутрішні частини арок, зони кріплення) є найбільш уразливими до корозії через відсутність вентиляції та накопичення вологи.</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Методи захисту</w:t>
      </w:r>
      <w:r w:rsidR="00742219" w:rsidRPr="002611B0">
        <w:rPr>
          <w:rFonts w:ascii="Times New Roman" w:eastAsia="Times New Roman" w:hAnsi="Times New Roman" w:cs="Times New Roman"/>
          <w:bCs/>
          <w:sz w:val="28"/>
          <w:szCs w:val="28"/>
          <w:lang w:eastAsia="uk-UA"/>
        </w:rPr>
        <w:t xml:space="preserve"> даних елементів</w:t>
      </w:r>
      <w:r w:rsidRPr="002611B0">
        <w:rPr>
          <w:rFonts w:ascii="Times New Roman" w:eastAsia="Times New Roman" w:hAnsi="Times New Roman" w:cs="Times New Roman"/>
          <w:bCs/>
          <w:sz w:val="28"/>
          <w:szCs w:val="28"/>
          <w:lang w:eastAsia="uk-UA"/>
        </w:rPr>
        <w:t>:</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склади на восковій основі з високою проникаючою здатністю;</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препарати нового покоління з високим вмістом сухого залишку та зменшеним впливом летких речовин.</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Ефективність</w:t>
      </w:r>
      <w:r w:rsidR="00742219" w:rsidRPr="002611B0">
        <w:rPr>
          <w:rFonts w:ascii="Times New Roman" w:eastAsia="Times New Roman" w:hAnsi="Times New Roman" w:cs="Times New Roman"/>
          <w:bCs/>
          <w:sz w:val="28"/>
          <w:szCs w:val="28"/>
          <w:lang w:eastAsia="uk-UA"/>
        </w:rPr>
        <w:t xml:space="preserve"> застосування даного методу </w:t>
      </w:r>
      <w:r w:rsidRPr="002611B0">
        <w:rPr>
          <w:rFonts w:ascii="Times New Roman" w:eastAsia="Times New Roman" w:hAnsi="Times New Roman" w:cs="Times New Roman"/>
          <w:sz w:val="28"/>
          <w:szCs w:val="28"/>
          <w:lang w:eastAsia="uk-UA"/>
        </w:rPr>
        <w:t>дозволя</w:t>
      </w:r>
      <w:r w:rsidR="00742219" w:rsidRPr="002611B0">
        <w:rPr>
          <w:rFonts w:ascii="Times New Roman" w:eastAsia="Times New Roman" w:hAnsi="Times New Roman" w:cs="Times New Roman"/>
          <w:sz w:val="28"/>
          <w:szCs w:val="28"/>
          <w:lang w:eastAsia="uk-UA"/>
        </w:rPr>
        <w:t>є</w:t>
      </w:r>
      <w:r w:rsidRPr="002611B0">
        <w:rPr>
          <w:rFonts w:ascii="Times New Roman" w:eastAsia="Times New Roman" w:hAnsi="Times New Roman" w:cs="Times New Roman"/>
          <w:sz w:val="28"/>
          <w:szCs w:val="28"/>
          <w:lang w:eastAsia="uk-UA"/>
        </w:rPr>
        <w:t xml:space="preserve"> витісняти вологу навіть із вже утвореного шару іржі.</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Днище автомобіля піддається найбільшому навантаженню: абразивний вплив піску, гравію, сольових розчинів, механічні удари.</w:t>
      </w:r>
    </w:p>
    <w:p w:rsidR="001E2A2F"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Методи захисту даних елементів</w:t>
      </w:r>
      <w:r w:rsidR="001E2A2F" w:rsidRPr="002611B0">
        <w:rPr>
          <w:rFonts w:ascii="Times New Roman" w:eastAsia="Times New Roman" w:hAnsi="Times New Roman" w:cs="Times New Roman"/>
          <w:bCs/>
          <w:sz w:val="28"/>
          <w:szCs w:val="28"/>
          <w:lang w:eastAsia="uk-UA"/>
        </w:rPr>
        <w:t>:</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бітумні мастики (міцні, але недовговічні);</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воскові склади (еластичні, стійкі до абразиву);</w:t>
      </w:r>
    </w:p>
    <w:p w:rsidR="001E2A2F" w:rsidRPr="002611B0" w:rsidRDefault="001E2A2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склади з </w:t>
      </w:r>
      <w:proofErr w:type="spellStart"/>
      <w:r w:rsidRPr="002611B0">
        <w:rPr>
          <w:sz w:val="28"/>
          <w:szCs w:val="28"/>
          <w:lang w:eastAsia="uk-UA"/>
        </w:rPr>
        <w:t>диспергованим</w:t>
      </w:r>
      <w:proofErr w:type="spellEnd"/>
      <w:r w:rsidRPr="002611B0">
        <w:rPr>
          <w:sz w:val="28"/>
          <w:szCs w:val="28"/>
          <w:lang w:eastAsia="uk-UA"/>
        </w:rPr>
        <w:t xml:space="preserve"> алюмінієм (підвищена зносостійкість).</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bCs/>
          <w:sz w:val="28"/>
          <w:szCs w:val="28"/>
          <w:lang w:eastAsia="uk-UA"/>
        </w:rPr>
        <w:lastRenderedPageBreak/>
        <w:t>Антигравійні</w:t>
      </w:r>
      <w:proofErr w:type="spellEnd"/>
      <w:r w:rsidRPr="002611B0">
        <w:rPr>
          <w:rFonts w:ascii="Times New Roman" w:eastAsia="Times New Roman" w:hAnsi="Times New Roman" w:cs="Times New Roman"/>
          <w:bCs/>
          <w:sz w:val="28"/>
          <w:szCs w:val="28"/>
          <w:lang w:eastAsia="uk-UA"/>
        </w:rPr>
        <w:t xml:space="preserve"> препарати</w:t>
      </w:r>
      <w:r w:rsidR="00742219" w:rsidRPr="002611B0">
        <w:rPr>
          <w:rFonts w:ascii="Times New Roman" w:eastAsia="Times New Roman" w:hAnsi="Times New Roman" w:cs="Times New Roman"/>
          <w:bCs/>
          <w:sz w:val="28"/>
          <w:szCs w:val="28"/>
          <w:lang w:eastAsia="uk-UA"/>
        </w:rPr>
        <w:t xml:space="preserve"> </w:t>
      </w:r>
      <w:r w:rsidRPr="002611B0">
        <w:rPr>
          <w:rFonts w:ascii="Times New Roman" w:eastAsia="Times New Roman" w:hAnsi="Times New Roman" w:cs="Times New Roman"/>
          <w:sz w:val="28"/>
          <w:szCs w:val="28"/>
          <w:lang w:eastAsia="uk-UA"/>
        </w:rPr>
        <w:t>створюють додатковий механічний бар’єр, знижують проникнення гравію та піску, ізолюють салон від шумів.</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Для лицьових елементів кузова застосовуються прозорі склади, які формують невидиму, але міцну плівку.</w:t>
      </w:r>
      <w:r w:rsidR="00742219" w:rsidRPr="002611B0">
        <w:rPr>
          <w:rFonts w:ascii="Times New Roman" w:eastAsia="Times New Roman" w:hAnsi="Times New Roman" w:cs="Times New Roman"/>
          <w:sz w:val="28"/>
          <w:szCs w:val="28"/>
          <w:lang w:eastAsia="uk-UA"/>
        </w:rPr>
        <w:t xml:space="preserve"> </w:t>
      </w:r>
      <w:r w:rsidRPr="002611B0">
        <w:rPr>
          <w:rFonts w:ascii="Times New Roman" w:eastAsia="Times New Roman" w:hAnsi="Times New Roman" w:cs="Times New Roman"/>
          <w:sz w:val="28"/>
          <w:szCs w:val="28"/>
          <w:lang w:eastAsia="uk-UA"/>
        </w:rPr>
        <w:t>Для моторного відсіку та салону використовуються спеціальні препарати, що не впливають на зовнішній вигляд.</w:t>
      </w:r>
    </w:p>
    <w:p w:rsidR="001E2A2F" w:rsidRPr="002611B0" w:rsidRDefault="001E2A2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Перетворювачі іржі</w:t>
      </w:r>
      <w:r w:rsidRPr="002611B0">
        <w:rPr>
          <w:rFonts w:ascii="Times New Roman" w:eastAsia="Times New Roman" w:hAnsi="Times New Roman" w:cs="Times New Roman"/>
          <w:sz w:val="28"/>
          <w:szCs w:val="28"/>
          <w:lang w:eastAsia="uk-UA"/>
        </w:rPr>
        <w:t xml:space="preserve"> переводять активну корозію у нейтральний хімічний стан, зберігаючи міцність металу.</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Сучасні технології передбачають використання багатошарових систем, де кожен шар виконує окрему функцію:</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бар’єрний шар (</w:t>
      </w:r>
      <w:proofErr w:type="spellStart"/>
      <w:r w:rsidRPr="002611B0">
        <w:rPr>
          <w:sz w:val="28"/>
          <w:szCs w:val="28"/>
          <w:lang w:eastAsia="uk-UA"/>
        </w:rPr>
        <w:t>грунтовка</w:t>
      </w:r>
      <w:proofErr w:type="spellEnd"/>
      <w:r w:rsidRPr="002611B0">
        <w:rPr>
          <w:sz w:val="28"/>
          <w:szCs w:val="28"/>
          <w:lang w:eastAsia="uk-UA"/>
        </w:rPr>
        <w:t xml:space="preserve"> або фосфатне покриття) ізолює метал від кисню та вологи;</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захисний шар (мастика, воскова композиція) забезпечує механічну стійкість;</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декоративний шар (лак або фарба) формує зовнішній вигляд та додатково захищає від ультрафіолету.</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Такі системи дозволяють досягти синергетичного ефекту, коли сумарна стійкість перевищує ефективність окремих методів.</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Останніми роками активно розробляються </w:t>
      </w:r>
      <w:proofErr w:type="spellStart"/>
      <w:r w:rsidRPr="002611B0">
        <w:rPr>
          <w:rFonts w:ascii="Times New Roman" w:eastAsia="Times New Roman" w:hAnsi="Times New Roman" w:cs="Times New Roman"/>
          <w:bCs/>
          <w:sz w:val="28"/>
          <w:szCs w:val="28"/>
          <w:lang w:eastAsia="uk-UA"/>
        </w:rPr>
        <w:t>наноструктуровані</w:t>
      </w:r>
      <w:proofErr w:type="spellEnd"/>
      <w:r w:rsidRPr="002611B0">
        <w:rPr>
          <w:rFonts w:ascii="Times New Roman" w:eastAsia="Times New Roman" w:hAnsi="Times New Roman" w:cs="Times New Roman"/>
          <w:bCs/>
          <w:sz w:val="28"/>
          <w:szCs w:val="28"/>
          <w:lang w:eastAsia="uk-UA"/>
        </w:rPr>
        <w:t xml:space="preserve"> антикорозійні матеріали</w:t>
      </w:r>
      <w:r w:rsidRPr="002611B0">
        <w:rPr>
          <w:rFonts w:ascii="Times New Roman" w:eastAsia="Times New Roman" w:hAnsi="Times New Roman" w:cs="Times New Roman"/>
          <w:sz w:val="28"/>
          <w:szCs w:val="28"/>
          <w:lang w:eastAsia="uk-UA"/>
        </w:rPr>
        <w:t>, які мають підвищену адгезію та здатність до самовідновлення.</w:t>
      </w:r>
    </w:p>
    <w:p w:rsidR="00742219" w:rsidRPr="002611B0" w:rsidRDefault="00742219" w:rsidP="002611B0">
      <w:pPr>
        <w:pStyle w:val="a3"/>
        <w:numPr>
          <w:ilvl w:val="0"/>
          <w:numId w:val="3"/>
        </w:numPr>
        <w:spacing w:line="360" w:lineRule="auto"/>
        <w:ind w:left="0" w:firstLine="709"/>
        <w:jc w:val="both"/>
        <w:rPr>
          <w:sz w:val="28"/>
          <w:szCs w:val="28"/>
          <w:lang w:eastAsia="uk-UA"/>
        </w:rPr>
      </w:pPr>
      <w:proofErr w:type="spellStart"/>
      <w:r w:rsidRPr="002611B0">
        <w:rPr>
          <w:sz w:val="28"/>
          <w:szCs w:val="28"/>
          <w:lang w:eastAsia="uk-UA"/>
        </w:rPr>
        <w:t>Наночастинки</w:t>
      </w:r>
      <w:proofErr w:type="spellEnd"/>
      <w:r w:rsidRPr="002611B0">
        <w:rPr>
          <w:sz w:val="28"/>
          <w:szCs w:val="28"/>
          <w:lang w:eastAsia="uk-UA"/>
        </w:rPr>
        <w:t xml:space="preserve"> оксидів титану та кремнію утворюють щільну плівку, що перешкоджає проникненню вологи.</w:t>
      </w:r>
    </w:p>
    <w:p w:rsidR="00742219" w:rsidRPr="002611B0" w:rsidRDefault="00742219" w:rsidP="002611B0">
      <w:pPr>
        <w:pStyle w:val="a3"/>
        <w:numPr>
          <w:ilvl w:val="0"/>
          <w:numId w:val="3"/>
        </w:numPr>
        <w:spacing w:line="360" w:lineRule="auto"/>
        <w:ind w:left="0" w:firstLine="709"/>
        <w:jc w:val="both"/>
        <w:rPr>
          <w:sz w:val="28"/>
          <w:szCs w:val="28"/>
          <w:lang w:eastAsia="uk-UA"/>
        </w:rPr>
      </w:pPr>
      <w:proofErr w:type="spellStart"/>
      <w:r w:rsidRPr="002611B0">
        <w:rPr>
          <w:sz w:val="28"/>
          <w:szCs w:val="28"/>
          <w:lang w:eastAsia="uk-UA"/>
        </w:rPr>
        <w:t>Нанополімери</w:t>
      </w:r>
      <w:proofErr w:type="spellEnd"/>
      <w:r w:rsidRPr="002611B0">
        <w:rPr>
          <w:sz w:val="28"/>
          <w:szCs w:val="28"/>
          <w:lang w:eastAsia="uk-UA"/>
        </w:rPr>
        <w:t xml:space="preserve"> забезпечують еластичність і стійкість до механічних пошкоджень.</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Самоочисні покриття з ефектом «лотоса» зменшують накопичення бруду та солей.</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Ці технології ще перебувають на стадії впровадження, але вже демонструють високу ефективність у лабораторних умовах.</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З огляду на сучасні вимоги до охорони довкілля, виробники розробляють склади з мінімальним вмістом летких органічних сполук (VOC).</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lastRenderedPageBreak/>
        <w:t>Водні основи замінюють традиційні розчинники.</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Біополімери використовуються як </w:t>
      </w:r>
      <w:proofErr w:type="spellStart"/>
      <w:r w:rsidRPr="002611B0">
        <w:rPr>
          <w:sz w:val="28"/>
          <w:szCs w:val="28"/>
          <w:lang w:eastAsia="uk-UA"/>
        </w:rPr>
        <w:t>плівкоутворювачі</w:t>
      </w:r>
      <w:proofErr w:type="spellEnd"/>
      <w:r w:rsidRPr="002611B0">
        <w:rPr>
          <w:sz w:val="28"/>
          <w:szCs w:val="28"/>
          <w:lang w:eastAsia="uk-UA"/>
        </w:rPr>
        <w:t>.</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Екологічні інгібітори (на основі органічних кислот) уповільнюють корозію без токсичного впливу.</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Такі засоби дозволяють поєднати ефективність захисту з безпечністю для навколишнього середовища.</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proofErr w:type="spellStart"/>
      <w:r w:rsidRPr="002611B0">
        <w:rPr>
          <w:rFonts w:ascii="Times New Roman" w:eastAsia="Times New Roman" w:hAnsi="Times New Roman" w:cs="Times New Roman"/>
          <w:sz w:val="28"/>
          <w:szCs w:val="28"/>
          <w:lang w:eastAsia="uk-UA"/>
        </w:rPr>
        <w:t>Антигравійні</w:t>
      </w:r>
      <w:proofErr w:type="spellEnd"/>
      <w:r w:rsidRPr="002611B0">
        <w:rPr>
          <w:rFonts w:ascii="Times New Roman" w:eastAsia="Times New Roman" w:hAnsi="Times New Roman" w:cs="Times New Roman"/>
          <w:sz w:val="28"/>
          <w:szCs w:val="28"/>
          <w:lang w:eastAsia="uk-UA"/>
        </w:rPr>
        <w:t xml:space="preserve"> склади створюють міцний бар’єр проти ударів каміння та піску, що особливо актуально для днища та арок коліс.</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Пластикові та поліуретанові основи забезпечують високу стійкість до абразивного впливу.</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Комбіновані склади одночасно виконують функцію шумоізоляції салону.</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Водні </w:t>
      </w:r>
      <w:proofErr w:type="spellStart"/>
      <w:r w:rsidRPr="002611B0">
        <w:rPr>
          <w:sz w:val="28"/>
          <w:szCs w:val="28"/>
          <w:lang w:eastAsia="uk-UA"/>
        </w:rPr>
        <w:t>антигравійні</w:t>
      </w:r>
      <w:proofErr w:type="spellEnd"/>
      <w:r w:rsidRPr="002611B0">
        <w:rPr>
          <w:sz w:val="28"/>
          <w:szCs w:val="28"/>
          <w:lang w:eastAsia="uk-UA"/>
        </w:rPr>
        <w:t xml:space="preserve"> матеріали є більш екологічними, але потребують ретельного контролю умов нанесення.</w:t>
      </w:r>
    </w:p>
    <w:p w:rsidR="00742219" w:rsidRPr="002611B0" w:rsidRDefault="00742219" w:rsidP="002611B0">
      <w:pPr>
        <w:spacing w:after="0" w:line="360" w:lineRule="auto"/>
        <w:ind w:firstLine="709"/>
        <w:jc w:val="both"/>
        <w:rPr>
          <w:rFonts w:ascii="Times New Roman" w:hAnsi="Times New Roman" w:cs="Times New Roman"/>
          <w:sz w:val="28"/>
          <w:szCs w:val="28"/>
          <w:lang w:eastAsia="uk-UA"/>
        </w:rPr>
      </w:pPr>
      <w:r w:rsidRPr="002611B0">
        <w:rPr>
          <w:rFonts w:ascii="Times New Roman" w:hAnsi="Times New Roman" w:cs="Times New Roman"/>
          <w:sz w:val="28"/>
          <w:szCs w:val="28"/>
          <w:lang w:eastAsia="uk-UA"/>
        </w:rPr>
        <w:t>Сучасні методи захисту доповнюються системами моніторингу стану кузова:</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електронні датчики вологості у прихованих порожнинах;</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індикатори корозії на основі змін кольору покриття;</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лазерні сканери для виявлення </w:t>
      </w:r>
      <w:proofErr w:type="spellStart"/>
      <w:r w:rsidRPr="002611B0">
        <w:rPr>
          <w:sz w:val="28"/>
          <w:szCs w:val="28"/>
          <w:lang w:eastAsia="uk-UA"/>
        </w:rPr>
        <w:t>мікротріщин</w:t>
      </w:r>
      <w:proofErr w:type="spellEnd"/>
      <w:r w:rsidRPr="002611B0">
        <w:rPr>
          <w:sz w:val="28"/>
          <w:szCs w:val="28"/>
          <w:lang w:eastAsia="uk-UA"/>
        </w:rPr>
        <w:t xml:space="preserve"> у ЛФП.</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Такі системи дозволяють своєчасно виявляти осередки корозії та проводити локальний ремонт.</w:t>
      </w:r>
    </w:p>
    <w:p w:rsidR="00742219" w:rsidRPr="002611B0" w:rsidRDefault="00742219"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Для досягнення максимальної ефективності рекомендується:</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комбінувати кілька методів (наприклад, воскові склади + катодний захист);</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проводити обробку не лише зовнішніх поверхонь, а й прихованих порожнин;</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регулярно оновлювати мастики та плівки;</w:t>
      </w:r>
    </w:p>
    <w:p w:rsidR="00742219" w:rsidRPr="002611B0" w:rsidRDefault="00742219"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застосовувати перетворювачі іржі перед нанесенням нових покриттів.</w:t>
      </w:r>
    </w:p>
    <w:p w:rsidR="00C77D42" w:rsidRDefault="00C77D42" w:rsidP="002611B0">
      <w:pPr>
        <w:pStyle w:val="a3"/>
        <w:spacing w:line="360" w:lineRule="auto"/>
        <w:ind w:left="0" w:firstLine="709"/>
        <w:jc w:val="both"/>
        <w:rPr>
          <w:sz w:val="28"/>
          <w:szCs w:val="28"/>
          <w:lang w:eastAsia="uk-UA"/>
        </w:rPr>
      </w:pPr>
    </w:p>
    <w:p w:rsidR="0034546B" w:rsidRPr="002611B0" w:rsidRDefault="00524A50" w:rsidP="002611B0">
      <w:pPr>
        <w:pStyle w:val="a3"/>
        <w:spacing w:line="360" w:lineRule="auto"/>
        <w:ind w:left="0" w:firstLine="709"/>
        <w:jc w:val="both"/>
        <w:rPr>
          <w:sz w:val="28"/>
          <w:szCs w:val="28"/>
          <w:lang w:eastAsia="uk-UA"/>
        </w:rPr>
      </w:pPr>
      <w:r w:rsidRPr="002611B0">
        <w:rPr>
          <w:sz w:val="28"/>
          <w:szCs w:val="28"/>
          <w:lang w:eastAsia="uk-UA"/>
        </w:rPr>
        <w:lastRenderedPageBreak/>
        <w:t>Таблиця 2.3. Класифікаці</w:t>
      </w:r>
      <w:r w:rsidR="003B4665" w:rsidRPr="002611B0">
        <w:rPr>
          <w:sz w:val="28"/>
          <w:szCs w:val="28"/>
          <w:lang w:eastAsia="uk-UA"/>
        </w:rPr>
        <w:t xml:space="preserve">я </w:t>
      </w:r>
      <w:r w:rsidRPr="002611B0">
        <w:rPr>
          <w:sz w:val="28"/>
          <w:szCs w:val="28"/>
          <w:lang w:eastAsia="uk-UA"/>
        </w:rPr>
        <w:t>сучасних методів захисту</w:t>
      </w:r>
    </w:p>
    <w:tbl>
      <w:tblPr>
        <w:tblStyle w:val="a9"/>
        <w:tblW w:w="10141" w:type="dxa"/>
        <w:tblInd w:w="-318" w:type="dxa"/>
        <w:tblLayout w:type="fixed"/>
        <w:tblLook w:val="04A0" w:firstRow="1" w:lastRow="0" w:firstColumn="1" w:lastColumn="0" w:noHBand="0" w:noVBand="1"/>
      </w:tblPr>
      <w:tblGrid>
        <w:gridCol w:w="1915"/>
        <w:gridCol w:w="1893"/>
        <w:gridCol w:w="1403"/>
        <w:gridCol w:w="1372"/>
        <w:gridCol w:w="1826"/>
        <w:gridCol w:w="1732"/>
      </w:tblGrid>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Метод</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Принцип дії</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Зони застосування</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Термін ефективності</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Переваги</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Недоліки</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Захисні полімерні плівки</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Бар’єр від механічних пошкоджень та </w:t>
            </w:r>
            <w:proofErr w:type="spellStart"/>
            <w:r w:rsidRPr="00C77D42">
              <w:rPr>
                <w:rFonts w:ascii="Times New Roman" w:hAnsi="Times New Roman" w:cs="Times New Roman"/>
                <w:sz w:val="24"/>
                <w:szCs w:val="24"/>
              </w:rPr>
              <w:t>УФ-випромінювання</w:t>
            </w:r>
            <w:proofErr w:type="spellEnd"/>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Лицьові панелі, пороги, арки, дзеркала</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2–3 роки</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Прозорість, збереження зовнішнього вигляду, простота демонтажу</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Обмежений термін служби, потреба у заміні</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Мастики (бітумні, каучукові, смоляні)</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Ізоляція металу від вологи та абразивного впливу</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Днище кузова, арки коліс</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2–4 роки</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стійкість до абразиву, низька вартість</w:t>
            </w:r>
          </w:p>
        </w:tc>
        <w:tc>
          <w:tcPr>
            <w:tcW w:w="1732" w:type="dxa"/>
          </w:tcPr>
          <w:p w:rsidR="00524A50" w:rsidRPr="00C77D42" w:rsidRDefault="00524A50" w:rsidP="00C77D42">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Мікротріщини</w:t>
            </w:r>
            <w:proofErr w:type="spellEnd"/>
            <w:r w:rsidRPr="00C77D42">
              <w:rPr>
                <w:rFonts w:ascii="Times New Roman" w:hAnsi="Times New Roman" w:cs="Times New Roman"/>
                <w:sz w:val="24"/>
                <w:szCs w:val="24"/>
              </w:rPr>
              <w:t>, низька проникаюча здатність, потреба у поновленні</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Електрохімічний (катодний) захист</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Використання «жертовних анодів» або катодного струму</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Уся поверхня кузова</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До 10 років</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ефективність (до 99%), не потребує щорічного поновлення</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вартість, складність монтажу</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Ґрунтовки (звичайні, фосфатні)</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Формування оксидної плівки, підвищення адгезії</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Вся поверхня кузова перед фарбуванням</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3–5 років</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Простота нанесення, покращення адгезії ЛФП</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Обмежений термін дії, потреба у додаткових шарах</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Лакофарбове покриття (ЛФП)</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Бар’єр від вологи, кисню, </w:t>
            </w:r>
            <w:proofErr w:type="spellStart"/>
            <w:r w:rsidRPr="00C77D42">
              <w:rPr>
                <w:rFonts w:ascii="Times New Roman" w:hAnsi="Times New Roman" w:cs="Times New Roman"/>
                <w:sz w:val="24"/>
                <w:szCs w:val="24"/>
              </w:rPr>
              <w:t>УФ-випромінювання</w:t>
            </w:r>
            <w:proofErr w:type="spellEnd"/>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Уся зовнішня поверхня кузова</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3–7 років</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Декоративність, захист від УФ, технологічність</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Схильність до сколів і подряпин, потреба у догляді</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Бар’єрний захист (</w:t>
            </w:r>
            <w:proofErr w:type="spellStart"/>
            <w:r w:rsidRPr="00C77D42">
              <w:rPr>
                <w:rFonts w:ascii="Times New Roman" w:hAnsi="Times New Roman" w:cs="Times New Roman"/>
                <w:sz w:val="24"/>
                <w:szCs w:val="24"/>
              </w:rPr>
              <w:t>локери</w:t>
            </w:r>
            <w:proofErr w:type="spellEnd"/>
            <w:r w:rsidRPr="00C77D42">
              <w:rPr>
                <w:rFonts w:ascii="Times New Roman" w:hAnsi="Times New Roman" w:cs="Times New Roman"/>
                <w:sz w:val="24"/>
                <w:szCs w:val="24"/>
              </w:rPr>
              <w:t>, підкрилки, накладки)</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Механічний бар’єр від гравію, піску, реагентів</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Пороги, арки коліс, нижня частина кузова</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5–7 років</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Зменшення механічних пошкоджень, додатковий захист</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 є самостійним методом, лише доповнення</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Спеціалізовані склади (інгібітори, воскові препарати)</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Формування плівки, витіснення вологи, хімічне гальмування корозії</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Приховані порожнини, стики, внутрішні поверхні</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3–6 років</w:t>
            </w:r>
          </w:p>
          <w:p w:rsidR="00524A50" w:rsidRPr="00C77D42" w:rsidRDefault="00524A50" w:rsidP="00C77D42">
            <w:pPr>
              <w:ind w:left="-144" w:right="-82"/>
              <w:jc w:val="center"/>
              <w:rPr>
                <w:rFonts w:ascii="Times New Roman" w:hAnsi="Times New Roman" w:cs="Times New Roman"/>
                <w:sz w:val="24"/>
                <w:szCs w:val="24"/>
              </w:rPr>
            </w:pP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проникаюча здатність, можливість застосування на іржі</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Потреба у професійному нанесенні, різна ефективність залежно від складу</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Потреба у професійному нанесенні, різна ефективність залежно від складу</w:t>
            </w:r>
          </w:p>
        </w:tc>
        <w:tc>
          <w:tcPr>
            <w:tcW w:w="189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Ізоляція від вологи та солей, проникнення у важкодоступні місця</w:t>
            </w:r>
          </w:p>
        </w:tc>
        <w:tc>
          <w:tcPr>
            <w:tcW w:w="1403"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Пороги, внутрішні арки, кронштейни</w:t>
            </w:r>
          </w:p>
        </w:tc>
        <w:tc>
          <w:tcPr>
            <w:tcW w:w="137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4–8 років</w:t>
            </w:r>
          </w:p>
        </w:tc>
        <w:tc>
          <w:tcPr>
            <w:tcW w:w="1826"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Захист недоступних зон, витіснення вологи</w:t>
            </w:r>
          </w:p>
        </w:tc>
        <w:tc>
          <w:tcPr>
            <w:tcW w:w="1732" w:type="dxa"/>
          </w:tcPr>
          <w:p w:rsidR="00524A50" w:rsidRPr="00C77D42" w:rsidRDefault="00524A5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Неможливість повної очистки від іржі перед нанесенням</w:t>
            </w:r>
          </w:p>
        </w:tc>
      </w:tr>
      <w:tr w:rsidR="003B4665" w:rsidRPr="002611B0" w:rsidTr="00434B65">
        <w:tc>
          <w:tcPr>
            <w:tcW w:w="1915" w:type="dxa"/>
          </w:tcPr>
          <w:p w:rsidR="00524A50" w:rsidRPr="00C77D42" w:rsidRDefault="00524A50" w:rsidP="00C77D42">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Антигравійні</w:t>
            </w:r>
            <w:proofErr w:type="spellEnd"/>
            <w:r w:rsidRPr="00C77D42">
              <w:rPr>
                <w:rFonts w:ascii="Times New Roman" w:hAnsi="Times New Roman" w:cs="Times New Roman"/>
                <w:sz w:val="24"/>
                <w:szCs w:val="24"/>
              </w:rPr>
              <w:t xml:space="preserve"> покриття</w:t>
            </w:r>
          </w:p>
        </w:tc>
        <w:tc>
          <w:tcPr>
            <w:tcW w:w="1893" w:type="dxa"/>
          </w:tcPr>
          <w:p w:rsidR="00524A50" w:rsidRPr="00C77D42" w:rsidRDefault="003B466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Механічний бар’єр від ударів каміння та піску</w:t>
            </w:r>
          </w:p>
        </w:tc>
        <w:tc>
          <w:tcPr>
            <w:tcW w:w="1403" w:type="dxa"/>
          </w:tcPr>
          <w:p w:rsidR="00524A50" w:rsidRPr="00C77D42" w:rsidRDefault="003B466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Днище, арки коліс</w:t>
            </w:r>
          </w:p>
        </w:tc>
        <w:tc>
          <w:tcPr>
            <w:tcW w:w="1372" w:type="dxa"/>
          </w:tcPr>
          <w:p w:rsidR="00524A50" w:rsidRPr="00C77D42" w:rsidRDefault="003B466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5–10 років</w:t>
            </w:r>
          </w:p>
        </w:tc>
        <w:tc>
          <w:tcPr>
            <w:tcW w:w="1826" w:type="dxa"/>
          </w:tcPr>
          <w:p w:rsidR="00524A50" w:rsidRPr="00C77D42" w:rsidRDefault="003B466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стійкість до абразиву, шумоізоляція</w:t>
            </w:r>
          </w:p>
        </w:tc>
        <w:tc>
          <w:tcPr>
            <w:tcW w:w="1732" w:type="dxa"/>
          </w:tcPr>
          <w:p w:rsidR="00524A50" w:rsidRPr="00C77D42" w:rsidRDefault="003B466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Вартість, потреба у спеціальному обладнанні</w:t>
            </w:r>
          </w:p>
        </w:tc>
      </w:tr>
    </w:tbl>
    <w:p w:rsidR="0034546B" w:rsidRPr="002611B0" w:rsidRDefault="007873B1"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Висновок до розділу </w:t>
      </w:r>
    </w:p>
    <w:p w:rsidR="007873B1" w:rsidRPr="002611B0" w:rsidRDefault="007873B1"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Проведене дослідження стану кузова та лакофарбових покриттів автомобілів </w:t>
      </w:r>
      <w:proofErr w:type="spellStart"/>
      <w:r w:rsidRPr="002611B0">
        <w:rPr>
          <w:rFonts w:ascii="Times New Roman" w:hAnsi="Times New Roman" w:cs="Times New Roman"/>
          <w:sz w:val="28"/>
          <w:szCs w:val="28"/>
        </w:rPr>
        <w:t>Opel</w:t>
      </w:r>
      <w:proofErr w:type="spellEnd"/>
      <w:r w:rsidRPr="002611B0">
        <w:rPr>
          <w:rFonts w:ascii="Times New Roman" w:hAnsi="Times New Roman" w:cs="Times New Roman"/>
          <w:sz w:val="28"/>
          <w:szCs w:val="28"/>
        </w:rPr>
        <w:t xml:space="preserve"> </w:t>
      </w:r>
      <w:proofErr w:type="spellStart"/>
      <w:r w:rsidRPr="002611B0">
        <w:rPr>
          <w:rFonts w:ascii="Times New Roman" w:hAnsi="Times New Roman" w:cs="Times New Roman"/>
          <w:sz w:val="28"/>
          <w:szCs w:val="28"/>
        </w:rPr>
        <w:t>Crossland</w:t>
      </w:r>
      <w:proofErr w:type="spellEnd"/>
      <w:r w:rsidRPr="002611B0">
        <w:rPr>
          <w:rFonts w:ascii="Times New Roman" w:hAnsi="Times New Roman" w:cs="Times New Roman"/>
          <w:sz w:val="28"/>
          <w:szCs w:val="28"/>
        </w:rPr>
        <w:t>, що надійшли у ремонт, засвідчило наявність широкого спектра корозійних ушкоджень різного ступеня інтенсивності. Виявлені дефекти мають як локальний, так і суцільний характер, проявляючись у вигляді крапкової корозії, відшарування лакофарбового покриття, спучування та утворення плям. Найбільш уразливими зонами є стики елементів кузова, нижні частини панелей, арки крил, пороги та місця кріплення агрегатів (гнізда фар, акумулятора, кронштейни сидінь).</w:t>
      </w:r>
    </w:p>
    <w:p w:rsidR="007873B1" w:rsidRPr="002611B0" w:rsidRDefault="007873B1"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Статистичний аналіз показав, що:</w:t>
      </w:r>
    </w:p>
    <w:p w:rsidR="007873B1" w:rsidRPr="002611B0" w:rsidRDefault="007873B1"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найбільший відсоток пошкоджень припадає на передні та задні крила, двері та пороги;</w:t>
      </w:r>
    </w:p>
    <w:p w:rsidR="007873B1" w:rsidRPr="002611B0" w:rsidRDefault="007873B1"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ураження мають переважно експлуатаційний характер і пов’язані з дією вологи, дорожньої крихти та електролітів;</w:t>
      </w:r>
    </w:p>
    <w:p w:rsidR="007873B1" w:rsidRPr="002611B0" w:rsidRDefault="007873B1"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критичних руйнувань, що унеможливлюють подальшу експлуатацію, не зафіксовано, проте значна частина автомобілів потребує локального ремонту та відновлення захисних покриттів.</w:t>
      </w:r>
    </w:p>
    <w:p w:rsidR="00524A50" w:rsidRPr="002611B0" w:rsidRDefault="00524A50"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Заводські методи антикорозійного захисту кузова автомобіля є багатокомпонентною системою, що включає підготовку поверхні, електрофоретичне ґрунтування, оцинковку, нанесення лакофарбових матеріалів та використання конструктивних бар’єрів. Найбільш ефективним є поєднання </w:t>
      </w:r>
      <w:proofErr w:type="spellStart"/>
      <w:r w:rsidRPr="002611B0">
        <w:rPr>
          <w:rFonts w:ascii="Times New Roman" w:hAnsi="Times New Roman" w:cs="Times New Roman"/>
          <w:sz w:val="28"/>
          <w:szCs w:val="28"/>
        </w:rPr>
        <w:t>катафорезного</w:t>
      </w:r>
      <w:proofErr w:type="spellEnd"/>
      <w:r w:rsidRPr="002611B0">
        <w:rPr>
          <w:rFonts w:ascii="Times New Roman" w:hAnsi="Times New Roman" w:cs="Times New Roman"/>
          <w:sz w:val="28"/>
          <w:szCs w:val="28"/>
        </w:rPr>
        <w:t xml:space="preserve"> ґрунтування та оцинковки, доповнене якісним лакофарбовим покриттям. Проте навіть такі заходи не гарантують абсолютного захисту, тому додаткова антикорозійна обробка у процесі експлуатації залишається актуальною.</w:t>
      </w:r>
    </w:p>
    <w:p w:rsidR="00524A50" w:rsidRPr="002611B0" w:rsidRDefault="00524A50" w:rsidP="002611B0">
      <w:pPr>
        <w:spacing w:after="0" w:line="360" w:lineRule="auto"/>
        <w:ind w:firstLine="709"/>
        <w:jc w:val="both"/>
        <w:rPr>
          <w:rFonts w:ascii="Times New Roman" w:eastAsia="Times New Roman" w:hAnsi="Times New Roman" w:cs="Times New Roman"/>
          <w:sz w:val="28"/>
          <w:szCs w:val="28"/>
          <w:lang w:eastAsia="uk-UA"/>
        </w:rPr>
      </w:pPr>
    </w:p>
    <w:p w:rsidR="00524A50" w:rsidRPr="002611B0" w:rsidRDefault="00524A50" w:rsidP="002611B0">
      <w:pPr>
        <w:spacing w:after="0" w:line="360" w:lineRule="auto"/>
        <w:ind w:firstLine="709"/>
        <w:jc w:val="both"/>
        <w:rPr>
          <w:rFonts w:ascii="Times New Roman" w:eastAsia="Times New Roman" w:hAnsi="Times New Roman" w:cs="Times New Roman"/>
          <w:sz w:val="28"/>
          <w:szCs w:val="28"/>
          <w:lang w:eastAsia="uk-UA"/>
        </w:rPr>
      </w:pPr>
    </w:p>
    <w:p w:rsidR="00524A50" w:rsidRDefault="00524A50" w:rsidP="002611B0">
      <w:pPr>
        <w:spacing w:after="0" w:line="360" w:lineRule="auto"/>
        <w:ind w:firstLine="709"/>
        <w:jc w:val="both"/>
        <w:rPr>
          <w:rFonts w:ascii="Times New Roman" w:eastAsia="Times New Roman" w:hAnsi="Times New Roman" w:cs="Times New Roman"/>
          <w:sz w:val="28"/>
          <w:szCs w:val="28"/>
          <w:lang w:eastAsia="uk-UA"/>
        </w:rPr>
      </w:pPr>
    </w:p>
    <w:p w:rsidR="00434B65" w:rsidRDefault="00434B65" w:rsidP="002611B0">
      <w:pPr>
        <w:spacing w:after="0" w:line="360" w:lineRule="auto"/>
        <w:ind w:firstLine="709"/>
        <w:jc w:val="both"/>
        <w:rPr>
          <w:rFonts w:ascii="Times New Roman" w:eastAsia="Times New Roman" w:hAnsi="Times New Roman" w:cs="Times New Roman"/>
          <w:sz w:val="28"/>
          <w:szCs w:val="28"/>
          <w:lang w:eastAsia="uk-UA"/>
        </w:rPr>
      </w:pPr>
    </w:p>
    <w:p w:rsidR="00434B65" w:rsidRPr="002611B0" w:rsidRDefault="00434B65" w:rsidP="002611B0">
      <w:pPr>
        <w:spacing w:after="0" w:line="360" w:lineRule="auto"/>
        <w:ind w:firstLine="709"/>
        <w:jc w:val="both"/>
        <w:rPr>
          <w:rFonts w:ascii="Times New Roman" w:eastAsia="Times New Roman" w:hAnsi="Times New Roman" w:cs="Times New Roman"/>
          <w:sz w:val="28"/>
          <w:szCs w:val="28"/>
          <w:lang w:eastAsia="uk-UA"/>
        </w:rPr>
      </w:pPr>
    </w:p>
    <w:p w:rsidR="00524A50" w:rsidRDefault="00196F04" w:rsidP="00C37785">
      <w:pPr>
        <w:pStyle w:val="a3"/>
        <w:numPr>
          <w:ilvl w:val="0"/>
          <w:numId w:val="17"/>
        </w:numPr>
        <w:spacing w:line="360" w:lineRule="auto"/>
        <w:ind w:left="0" w:firstLine="709"/>
        <w:jc w:val="center"/>
        <w:rPr>
          <w:sz w:val="28"/>
          <w:szCs w:val="28"/>
        </w:rPr>
      </w:pPr>
      <w:r w:rsidRPr="002611B0">
        <w:rPr>
          <w:sz w:val="28"/>
          <w:szCs w:val="28"/>
        </w:rPr>
        <w:lastRenderedPageBreak/>
        <w:t>ТЕХНОЛОГІЧНА ЧАСТИНА</w:t>
      </w:r>
    </w:p>
    <w:p w:rsidR="00434B65" w:rsidRDefault="00434B65" w:rsidP="00434B65">
      <w:pPr>
        <w:pStyle w:val="a3"/>
        <w:spacing w:line="360" w:lineRule="auto"/>
        <w:ind w:left="709" w:firstLine="0"/>
        <w:rPr>
          <w:sz w:val="28"/>
          <w:szCs w:val="28"/>
        </w:rPr>
      </w:pPr>
    </w:p>
    <w:p w:rsidR="00D5744F" w:rsidRPr="00C77D42" w:rsidRDefault="00D5744F"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C77D42">
        <w:rPr>
          <w:bCs/>
          <w:color w:val="0A0A0A"/>
          <w:sz w:val="28"/>
          <w:szCs w:val="28"/>
          <w:lang w:eastAsia="uk-UA"/>
        </w:rPr>
        <w:t xml:space="preserve">Призначення дільниці </w:t>
      </w:r>
      <w:r w:rsidR="0027779A" w:rsidRPr="00C77D42">
        <w:rPr>
          <w:bCs/>
          <w:color w:val="0A0A0A"/>
          <w:sz w:val="28"/>
          <w:szCs w:val="28"/>
          <w:lang w:eastAsia="uk-UA"/>
        </w:rPr>
        <w:t>антикорозійного захисту кузова</w:t>
      </w:r>
    </w:p>
    <w:p w:rsidR="00D5744F" w:rsidRPr="002611B0" w:rsidRDefault="00D5744F"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Корозія кузова автомобіля є однією з найпоширеніших причин втрати експлуатаційних характеристик транспортних засобів. Вона призводить до зниження міцності конструкції, погіршення зовнішнього вигляду та зменшення ринкової вартості автомобіля. Для запобігання цим процесам на підприємствах автомобільного виробництва та технічного обслуговування створюються спеціалізовані дільниці, призначені для проведення комплексу антикорозійних заходів.</w:t>
      </w:r>
    </w:p>
    <w:p w:rsidR="00D5744F" w:rsidRPr="002611B0" w:rsidRDefault="00D5744F"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color w:val="0A0A0A"/>
          <w:sz w:val="28"/>
          <w:szCs w:val="28"/>
          <w:lang w:eastAsia="uk-UA"/>
        </w:rPr>
        <w:t>Призначення такої дільниці полягає у забезпеченні довговічності кузова, підвищенні його експлуатаційної надійності та збереженні естетичних характеристик автомобіля, а також:</w:t>
      </w:r>
      <w:r w:rsidRPr="002611B0">
        <w:rPr>
          <w:rFonts w:ascii="Times New Roman" w:eastAsia="Times New Roman" w:hAnsi="Times New Roman" w:cs="Times New Roman"/>
          <w:sz w:val="28"/>
          <w:szCs w:val="28"/>
          <w:lang w:eastAsia="uk-UA"/>
        </w:rPr>
        <w:t xml:space="preserve"> </w:t>
      </w:r>
    </w:p>
    <w:p w:rsidR="00D5744F" w:rsidRPr="002611B0" w:rsidRDefault="00D5744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зниженні витрат власників на ремонт;</w:t>
      </w:r>
    </w:p>
    <w:p w:rsidR="00D5744F" w:rsidRPr="002611B0" w:rsidRDefault="00D5744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підвищенні ринкової вартості автомобіля;</w:t>
      </w:r>
    </w:p>
    <w:p w:rsidR="00D5744F" w:rsidRPr="002611B0" w:rsidRDefault="00D5744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забезпеченні безпечної експлуатації транспортного засобу;</w:t>
      </w:r>
    </w:p>
    <w:p w:rsidR="00D5744F" w:rsidRPr="002611B0" w:rsidRDefault="00D5744F"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збереженні естетичного вигляду кузова.</w:t>
      </w:r>
    </w:p>
    <w:p w:rsidR="00A178CE" w:rsidRPr="002611B0" w:rsidRDefault="00A178CE"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Належна обробка вразливих ділянок кузова автомобіля має вирішальне значення для запобігання поширенню іржі та збереження структурної цілісності транспортного засобу.</w:t>
      </w:r>
    </w:p>
    <w:p w:rsidR="00A178CE" w:rsidRPr="002611B0" w:rsidRDefault="00A178C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Основними завданнями дільниці є:</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підготовка поверхні кузова до нанесення захисних матеріалів;</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застосування сучасних технологій покриття (</w:t>
      </w:r>
      <w:proofErr w:type="spellStart"/>
      <w:r w:rsidRPr="002611B0">
        <w:rPr>
          <w:sz w:val="28"/>
          <w:szCs w:val="28"/>
          <w:lang w:eastAsia="uk-UA"/>
        </w:rPr>
        <w:t>грунтовки</w:t>
      </w:r>
      <w:proofErr w:type="spellEnd"/>
      <w:r w:rsidRPr="002611B0">
        <w:rPr>
          <w:sz w:val="28"/>
          <w:szCs w:val="28"/>
          <w:lang w:eastAsia="uk-UA"/>
        </w:rPr>
        <w:t>, мастики, воскові склади, полімерні плівки);</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обробка прихованих порожнин та днища автомобіля;</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контроль якості нанесених покриттів;</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забезпечення екологічної безпеки процесів.</w:t>
      </w:r>
    </w:p>
    <w:p w:rsidR="00A178CE" w:rsidRPr="002611B0" w:rsidRDefault="00A178C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Таким чином, дільниця виконує функцію комплексного бар’єру між металом кузова та агресивним зовнішнім середовищем.</w:t>
      </w:r>
    </w:p>
    <w:p w:rsidR="00A178CE" w:rsidRPr="002611B0" w:rsidRDefault="00A178C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lastRenderedPageBreak/>
        <w:t>Дільниця для захисту кузова від корозії організовується як окремий технологічний підрозділ у складі виробничого цеху або станції технічного обслуговування.</w:t>
      </w:r>
    </w:p>
    <w:p w:rsidR="00A178CE" w:rsidRPr="002611B0" w:rsidRDefault="00A178CE"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bCs/>
          <w:sz w:val="28"/>
          <w:szCs w:val="28"/>
          <w:lang w:eastAsia="uk-UA"/>
        </w:rPr>
        <w:t>Основні етапи роботи</w:t>
      </w:r>
      <w:r w:rsidR="00D5744F" w:rsidRPr="002611B0">
        <w:rPr>
          <w:rFonts w:ascii="Times New Roman" w:eastAsia="Times New Roman" w:hAnsi="Times New Roman" w:cs="Times New Roman"/>
          <w:bCs/>
          <w:sz w:val="28"/>
          <w:szCs w:val="28"/>
          <w:lang w:eastAsia="uk-UA"/>
        </w:rPr>
        <w:t xml:space="preserve"> полягають у наступному</w:t>
      </w:r>
      <w:r w:rsidRPr="002611B0">
        <w:rPr>
          <w:rFonts w:ascii="Times New Roman" w:eastAsia="Times New Roman" w:hAnsi="Times New Roman" w:cs="Times New Roman"/>
          <w:bCs/>
          <w:sz w:val="28"/>
          <w:szCs w:val="28"/>
          <w:lang w:eastAsia="uk-UA"/>
        </w:rPr>
        <w:t>:</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Приймання автомобіля – оцінка стану кузова, визначення зон корозійних ушкоджень.</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Підготовка поверхні – миття, знежирення, механічне очищення від іржі, застосування перетворювачів корозії.</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Нанесення захисних матеріалів – вибір технології залежно від типу кузова та умов експлуатації.</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Обробка прихованих порожнин – застосування складів із високою проникаючою здатністю.</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Фінішна обробка – нанесення лакофарбового покриття, полімерних плівок або </w:t>
      </w:r>
      <w:proofErr w:type="spellStart"/>
      <w:r w:rsidRPr="002611B0">
        <w:rPr>
          <w:sz w:val="28"/>
          <w:szCs w:val="28"/>
          <w:lang w:eastAsia="uk-UA"/>
        </w:rPr>
        <w:t>антигравійних</w:t>
      </w:r>
      <w:proofErr w:type="spellEnd"/>
      <w:r w:rsidRPr="002611B0">
        <w:rPr>
          <w:sz w:val="28"/>
          <w:szCs w:val="28"/>
          <w:lang w:eastAsia="uk-UA"/>
        </w:rPr>
        <w:t xml:space="preserve"> матеріалів.</w:t>
      </w:r>
    </w:p>
    <w:p w:rsidR="00A178CE" w:rsidRPr="002611B0" w:rsidRDefault="00A178CE"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Контроль якості – перевірка товщини шару, адгезії, відсутності дефектів.</w:t>
      </w:r>
    </w:p>
    <w:p w:rsidR="0027779A" w:rsidRPr="002611B0" w:rsidRDefault="0027779A" w:rsidP="00C77D42">
      <w:pPr>
        <w:spacing w:after="0" w:line="360" w:lineRule="auto"/>
        <w:ind w:firstLine="709"/>
        <w:jc w:val="center"/>
        <w:rPr>
          <w:rFonts w:ascii="Times New Roman" w:eastAsia="Times New Roman" w:hAnsi="Times New Roman" w:cs="Times New Roman"/>
          <w:sz w:val="28"/>
          <w:szCs w:val="28"/>
          <w:lang w:eastAsia="uk-UA"/>
        </w:rPr>
      </w:pPr>
      <w:r w:rsidRPr="002611B0">
        <w:rPr>
          <w:rFonts w:ascii="Times New Roman" w:eastAsia="Times New Roman" w:hAnsi="Times New Roman" w:cs="Times New Roman"/>
          <w:noProof/>
          <w:sz w:val="28"/>
          <w:szCs w:val="28"/>
          <w:lang w:eastAsia="uk-UA"/>
        </w:rPr>
        <w:lastRenderedPageBreak/>
        <w:drawing>
          <wp:inline distT="0" distB="0" distL="0" distR="0" wp14:anchorId="359EFF16" wp14:editId="2FACAF48">
            <wp:extent cx="3837600" cy="4586400"/>
            <wp:effectExtent l="0" t="0" r="0" b="5080"/>
            <wp:docPr id="6" name="Рисунок 6" descr="F:\магістерські 2025\Проект дільниці для то легкового автомобіля Opel Crossland з дослідженням способів запобігання корозії в умовах ТОВ Модерн Авто\Блок-схема технолог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магістерські 2025\Проект дільниці для то легкового автомобіля Opel Crossland з дослідженням способів запобігання корозії в умовах ТОВ Модерн Авто\Блок-схема технологі.pn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0365" b="9940"/>
                    <a:stretch/>
                  </pic:blipFill>
                  <pic:spPr bwMode="auto">
                    <a:xfrm>
                      <a:off x="0" y="0"/>
                      <a:ext cx="3848795" cy="4599779"/>
                    </a:xfrm>
                    <a:prstGeom prst="rect">
                      <a:avLst/>
                    </a:prstGeom>
                    <a:noFill/>
                    <a:ln>
                      <a:noFill/>
                    </a:ln>
                    <a:extLst>
                      <a:ext uri="{53640926-AAD7-44D8-BBD7-CCE9431645EC}">
                        <a14:shadowObscured xmlns:a14="http://schemas.microsoft.com/office/drawing/2010/main"/>
                      </a:ext>
                    </a:extLst>
                  </pic:spPr>
                </pic:pic>
              </a:graphicData>
            </a:graphic>
          </wp:inline>
        </w:drawing>
      </w:r>
    </w:p>
    <w:p w:rsidR="0027779A" w:rsidRDefault="0027779A" w:rsidP="00C77D42">
      <w:pPr>
        <w:spacing w:after="0" w:line="360" w:lineRule="auto"/>
        <w:ind w:firstLine="709"/>
        <w:jc w:val="center"/>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Рисунок 3.1. Схема технологічного процесу дільниці антикорозійного захисту кузова</w:t>
      </w:r>
    </w:p>
    <w:p w:rsidR="00C77D42" w:rsidRPr="002611B0" w:rsidRDefault="00C77D42" w:rsidP="00C77D42">
      <w:pPr>
        <w:spacing w:after="0" w:line="360" w:lineRule="auto"/>
        <w:ind w:firstLine="709"/>
        <w:jc w:val="center"/>
        <w:rPr>
          <w:rFonts w:ascii="Times New Roman" w:eastAsia="Times New Roman" w:hAnsi="Times New Roman" w:cs="Times New Roman"/>
          <w:sz w:val="28"/>
          <w:szCs w:val="28"/>
          <w:lang w:eastAsia="uk-UA"/>
        </w:rPr>
      </w:pPr>
    </w:p>
    <w:p w:rsidR="00A178CE" w:rsidRPr="00C77D42" w:rsidRDefault="00A178CE"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C77D42">
        <w:rPr>
          <w:bCs/>
          <w:color w:val="0A0A0A"/>
          <w:sz w:val="28"/>
          <w:szCs w:val="28"/>
          <w:lang w:eastAsia="uk-UA"/>
        </w:rPr>
        <w:t>Технологічне обладнання дільниці</w:t>
      </w:r>
    </w:p>
    <w:p w:rsidR="0027779A" w:rsidRPr="002611B0" w:rsidRDefault="0027779A"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Для ефективної та професійної антикорозійної обробки автомобілів необхідний комплекс технологічного обладнання, призначеного для підготовки поверхні, нанесення матеріалів та забезпечення якісного результату.</w:t>
      </w:r>
    </w:p>
    <w:p w:rsidR="0027779A" w:rsidRPr="002611B0" w:rsidRDefault="0027779A"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bCs/>
          <w:color w:val="0A0A0A"/>
          <w:sz w:val="28"/>
          <w:szCs w:val="28"/>
          <w:lang w:eastAsia="uk-UA"/>
        </w:rPr>
        <w:t xml:space="preserve">На дільниці використовується наступні групи  технологічного обладнання та </w:t>
      </w:r>
      <w:proofErr w:type="spellStart"/>
      <w:r w:rsidRPr="002611B0">
        <w:rPr>
          <w:rFonts w:ascii="Times New Roman" w:eastAsia="Times New Roman" w:hAnsi="Times New Roman" w:cs="Times New Roman"/>
          <w:bCs/>
          <w:color w:val="0A0A0A"/>
          <w:sz w:val="28"/>
          <w:szCs w:val="28"/>
          <w:lang w:eastAsia="uk-UA"/>
        </w:rPr>
        <w:t>устатковання</w:t>
      </w:r>
      <w:proofErr w:type="spellEnd"/>
      <w:r w:rsidRPr="002611B0">
        <w:rPr>
          <w:rFonts w:ascii="Times New Roman" w:eastAsia="Times New Roman" w:hAnsi="Times New Roman" w:cs="Times New Roman"/>
          <w:bCs/>
          <w:color w:val="0A0A0A"/>
          <w:sz w:val="28"/>
          <w:szCs w:val="28"/>
          <w:lang w:eastAsia="uk-UA"/>
        </w:rPr>
        <w:t>:</w:t>
      </w:r>
    </w:p>
    <w:p w:rsidR="0027779A" w:rsidRPr="002611B0" w:rsidRDefault="0027779A" w:rsidP="002611B0">
      <w:pPr>
        <w:shd w:val="clear" w:color="auto" w:fill="FFFFFF"/>
        <w:spacing w:after="0" w:line="360" w:lineRule="auto"/>
        <w:ind w:firstLine="709"/>
        <w:jc w:val="both"/>
        <w:rPr>
          <w:rFonts w:ascii="Times New Roman" w:eastAsia="Times New Roman" w:hAnsi="Times New Roman" w:cs="Times New Roman"/>
          <w:bCs/>
          <w:color w:val="0A0A0A"/>
          <w:sz w:val="28"/>
          <w:szCs w:val="28"/>
          <w:lang w:eastAsia="uk-UA"/>
        </w:rPr>
      </w:pPr>
      <w:r w:rsidRPr="002611B0">
        <w:rPr>
          <w:rFonts w:ascii="Times New Roman" w:eastAsia="Times New Roman" w:hAnsi="Times New Roman" w:cs="Times New Roman"/>
          <w:bCs/>
          <w:color w:val="0A0A0A"/>
          <w:sz w:val="28"/>
          <w:szCs w:val="28"/>
          <w:lang w:eastAsia="uk-UA"/>
        </w:rPr>
        <w:t>1. Обладнання для підготовки поверхні</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Мийка високого тиску: Необхідна для ретельного видалення бруду, солі та старих покриттів з днища, арок та інших частин кузова.</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Підйомник або оглядова яма: Забезпечує зручний та безпечний доступ до днища автомобіля та прихованих порожнин.</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Піскоструминний (або </w:t>
      </w:r>
      <w:proofErr w:type="spellStart"/>
      <w:r w:rsidRPr="002611B0">
        <w:rPr>
          <w:sz w:val="28"/>
          <w:szCs w:val="28"/>
          <w:lang w:eastAsia="uk-UA"/>
        </w:rPr>
        <w:t>дробоструминний</w:t>
      </w:r>
      <w:proofErr w:type="spellEnd"/>
      <w:r w:rsidRPr="002611B0">
        <w:rPr>
          <w:sz w:val="28"/>
          <w:szCs w:val="28"/>
          <w:lang w:eastAsia="uk-UA"/>
        </w:rPr>
        <w:t xml:space="preserve">) апарат: Використовується </w:t>
      </w:r>
      <w:r w:rsidRPr="002611B0">
        <w:rPr>
          <w:sz w:val="28"/>
          <w:szCs w:val="28"/>
          <w:lang w:eastAsia="uk-UA"/>
        </w:rPr>
        <w:lastRenderedPageBreak/>
        <w:t>для глибокого очищення металу від іржі та старих лакофарбових покриттів на пошкоджених ділянках. Для роботи потрібен потужний компресор.</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Сушильне обладнання (промислові фени, ІЧ-сушки): Швидке та якісне висушування кузова після миття або обробки є критично важливим для адгезії (прилипання) антикорозійних матеріалів.</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Шліфувальні машинки та насадки: Ручний та електричний інструмент для механічного видалення іржі та підготовки поверхні до ґрунтування. </w:t>
      </w:r>
    </w:p>
    <w:p w:rsidR="0027779A" w:rsidRPr="002611B0" w:rsidRDefault="0027779A" w:rsidP="002611B0">
      <w:pPr>
        <w:shd w:val="clear" w:color="auto" w:fill="FFFFFF"/>
        <w:spacing w:after="0" w:line="360" w:lineRule="auto"/>
        <w:ind w:firstLine="709"/>
        <w:jc w:val="both"/>
        <w:rPr>
          <w:rFonts w:ascii="Times New Roman" w:eastAsia="Times New Roman" w:hAnsi="Times New Roman" w:cs="Times New Roman"/>
          <w:bCs/>
          <w:color w:val="0A0A0A"/>
          <w:sz w:val="28"/>
          <w:szCs w:val="28"/>
          <w:lang w:eastAsia="uk-UA"/>
        </w:rPr>
      </w:pPr>
      <w:r w:rsidRPr="002611B0">
        <w:rPr>
          <w:rFonts w:ascii="Times New Roman" w:eastAsia="Times New Roman" w:hAnsi="Times New Roman" w:cs="Times New Roman"/>
          <w:bCs/>
          <w:color w:val="0A0A0A"/>
          <w:sz w:val="28"/>
          <w:szCs w:val="28"/>
          <w:lang w:eastAsia="uk-UA"/>
        </w:rPr>
        <w:t>2. Обладнання для нанесення антикорозійних матеріалів</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 xml:space="preserve">Пневматичні пістолети для </w:t>
      </w:r>
      <w:proofErr w:type="spellStart"/>
      <w:r w:rsidRPr="002611B0">
        <w:rPr>
          <w:sz w:val="28"/>
          <w:szCs w:val="28"/>
          <w:lang w:eastAsia="uk-UA"/>
        </w:rPr>
        <w:t>антикору</w:t>
      </w:r>
      <w:proofErr w:type="spellEnd"/>
      <w:r w:rsidRPr="002611B0">
        <w:rPr>
          <w:sz w:val="28"/>
          <w:szCs w:val="28"/>
          <w:lang w:eastAsia="uk-UA"/>
        </w:rPr>
        <w:t>: Спеціалізовані пістолети для розпилення різних типів матеріалів (мастик, "</w:t>
      </w:r>
      <w:proofErr w:type="spellStart"/>
      <w:r w:rsidRPr="002611B0">
        <w:rPr>
          <w:sz w:val="28"/>
          <w:szCs w:val="28"/>
          <w:lang w:eastAsia="uk-UA"/>
        </w:rPr>
        <w:t>Мовілю</w:t>
      </w:r>
      <w:proofErr w:type="spellEnd"/>
      <w:r w:rsidRPr="002611B0">
        <w:rPr>
          <w:sz w:val="28"/>
          <w:szCs w:val="28"/>
          <w:lang w:eastAsia="uk-UA"/>
        </w:rPr>
        <w:t xml:space="preserve">", </w:t>
      </w:r>
      <w:proofErr w:type="spellStart"/>
      <w:r w:rsidRPr="002611B0">
        <w:rPr>
          <w:sz w:val="28"/>
          <w:szCs w:val="28"/>
          <w:lang w:eastAsia="uk-UA"/>
        </w:rPr>
        <w:t>антигравію</w:t>
      </w:r>
      <w:proofErr w:type="spellEnd"/>
      <w:r w:rsidRPr="002611B0">
        <w:rPr>
          <w:sz w:val="28"/>
          <w:szCs w:val="28"/>
          <w:lang w:eastAsia="uk-UA"/>
        </w:rPr>
        <w:t>).</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Пістолети з подовженими гнучкими насадками/зондами: Критично важливі для обробки прихованих порожнин (порогів, лонжеронів), куди неможливо дістатися звичайним розпилювачем.</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Пістолети для густих мастик: Призначені для нанесення високов'язких бітумних або каучукових матеріалів на днище та арки.</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Фарбувальне обладнання: Якщо в процесі використовується цинковий або епоксидний ґрунт, необхідні відповідні фарбопульти.</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Компресорна установка: Забезпечує стисненим повітрям усі пневматичні інструменти та пістолети. </w:t>
      </w:r>
    </w:p>
    <w:p w:rsidR="0027779A" w:rsidRPr="002611B0" w:rsidRDefault="0027779A" w:rsidP="002611B0">
      <w:pPr>
        <w:shd w:val="clear" w:color="auto" w:fill="FFFFFF"/>
        <w:spacing w:after="0" w:line="360" w:lineRule="auto"/>
        <w:ind w:firstLine="709"/>
        <w:jc w:val="both"/>
        <w:rPr>
          <w:rFonts w:ascii="Times New Roman" w:eastAsia="Times New Roman" w:hAnsi="Times New Roman" w:cs="Times New Roman"/>
          <w:bCs/>
          <w:color w:val="0A0A0A"/>
          <w:sz w:val="28"/>
          <w:szCs w:val="28"/>
          <w:lang w:eastAsia="uk-UA"/>
        </w:rPr>
      </w:pPr>
      <w:r w:rsidRPr="002611B0">
        <w:rPr>
          <w:rFonts w:ascii="Times New Roman" w:eastAsia="Times New Roman" w:hAnsi="Times New Roman" w:cs="Times New Roman"/>
          <w:bCs/>
          <w:color w:val="0A0A0A"/>
          <w:sz w:val="28"/>
          <w:szCs w:val="28"/>
          <w:lang w:eastAsia="uk-UA"/>
        </w:rPr>
        <w:t>3. Допоміжне обладнання та інструменти</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Засоби індивідуального захисту (ЗІЗ): Респіратори, захисні окуляри, рукавички, комбінезони для безпечної роботи з хімічними речовинами.</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Ручний інструмент: Набори ключів, викруток, знімачів для демонтажу підкрилків, бамперів та інших елементів перед обробкою.</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Освітлювальне обладнання (переносні лампи, прожектори): Якісне освітлення необхідне для контролю якості обробки всіх важкодоступних ділянок.</w:t>
      </w:r>
    </w:p>
    <w:p w:rsidR="0027779A" w:rsidRPr="002611B0" w:rsidRDefault="0027779A" w:rsidP="002611B0">
      <w:pPr>
        <w:pStyle w:val="a3"/>
        <w:numPr>
          <w:ilvl w:val="0"/>
          <w:numId w:val="3"/>
        </w:numPr>
        <w:spacing w:line="360" w:lineRule="auto"/>
        <w:ind w:left="0" w:firstLine="709"/>
        <w:jc w:val="both"/>
        <w:rPr>
          <w:sz w:val="28"/>
          <w:szCs w:val="28"/>
          <w:lang w:eastAsia="uk-UA"/>
        </w:rPr>
      </w:pPr>
      <w:r w:rsidRPr="002611B0">
        <w:rPr>
          <w:sz w:val="28"/>
          <w:szCs w:val="28"/>
          <w:lang w:eastAsia="uk-UA"/>
        </w:rPr>
        <w:t>Вентиляційна система: Примусова витяжна вентиляція забезпечує видалення випарів хімічних речовин з робочої зони.</w:t>
      </w:r>
    </w:p>
    <w:p w:rsidR="0027779A" w:rsidRPr="002611B0" w:rsidRDefault="0027779A"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lastRenderedPageBreak/>
        <w:t>Наявність цього обладнання дозволяє проводити повний цикл робіт: від підготовки до фінального нанесення захисних матеріалів, забезпечуючи високу якість антикорозійного захисту автомобіля.</w:t>
      </w:r>
    </w:p>
    <w:p w:rsidR="00A178CE" w:rsidRDefault="0027779A" w:rsidP="002611B0">
      <w:pPr>
        <w:spacing w:after="0" w:line="360" w:lineRule="auto"/>
        <w:ind w:firstLine="709"/>
        <w:jc w:val="both"/>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t xml:space="preserve">Використання </w:t>
      </w:r>
      <w:r w:rsidR="00A178CE" w:rsidRPr="002611B0">
        <w:rPr>
          <w:rFonts w:ascii="Times New Roman" w:eastAsia="Times New Roman" w:hAnsi="Times New Roman" w:cs="Times New Roman"/>
          <w:sz w:val="28"/>
          <w:szCs w:val="28"/>
          <w:lang w:eastAsia="uk-UA"/>
        </w:rPr>
        <w:t>сучасного обладнання дозволяє забезпечити високу якість антикорозійної обробки та скоротити час виконання робіт</w:t>
      </w:r>
      <w:r w:rsidR="00403F39" w:rsidRPr="002611B0">
        <w:rPr>
          <w:rFonts w:ascii="Times New Roman" w:eastAsia="Times New Roman" w:hAnsi="Times New Roman" w:cs="Times New Roman"/>
          <w:sz w:val="28"/>
          <w:szCs w:val="28"/>
          <w:lang w:eastAsia="uk-UA"/>
        </w:rPr>
        <w:t xml:space="preserve"> дільницю було оснащено наступним обладнанням і устаткуванням див. табл. 3.1</w:t>
      </w:r>
      <w:r w:rsidR="00A178CE" w:rsidRPr="002611B0">
        <w:rPr>
          <w:rFonts w:ascii="Times New Roman" w:eastAsia="Times New Roman" w:hAnsi="Times New Roman" w:cs="Times New Roman"/>
          <w:sz w:val="28"/>
          <w:szCs w:val="28"/>
          <w:lang w:eastAsia="uk-UA"/>
        </w:rPr>
        <w:t>.</w:t>
      </w:r>
    </w:p>
    <w:p w:rsidR="00C77D42" w:rsidRPr="00C77D42" w:rsidRDefault="00C77D42" w:rsidP="00C37785">
      <w:pPr>
        <w:pStyle w:val="a3"/>
        <w:numPr>
          <w:ilvl w:val="1"/>
          <w:numId w:val="17"/>
        </w:numPr>
        <w:shd w:val="clear" w:color="auto" w:fill="FFFFFF"/>
        <w:spacing w:line="360" w:lineRule="auto"/>
        <w:ind w:left="0" w:firstLine="709"/>
        <w:jc w:val="both"/>
        <w:rPr>
          <w:bCs/>
          <w:color w:val="0A0A0A"/>
          <w:sz w:val="28"/>
          <w:szCs w:val="28"/>
          <w:lang w:eastAsia="uk-UA"/>
        </w:rPr>
      </w:pPr>
      <w:r w:rsidRPr="00C77D42">
        <w:rPr>
          <w:bCs/>
          <w:color w:val="0A0A0A"/>
          <w:sz w:val="28"/>
          <w:szCs w:val="28"/>
          <w:lang w:eastAsia="uk-UA"/>
        </w:rPr>
        <w:t>Матеріали що використовуються для захисту кузова</w:t>
      </w:r>
    </w:p>
    <w:p w:rsidR="00C77D42" w:rsidRPr="002611B0" w:rsidRDefault="00C77D42" w:rsidP="00C77D42">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Антикорозійні мастики є одним із найпоширеніших засобів захисту металевих елементів кузова автомобіля, особливо його нижньої частини — днища, арок коліс, порогів. Вони утворюють товстий ізолюючий шар, який запобігає проникненню вологи, електролітів та механічному впливу абразивних частинок. Залежно від хімічної основи мастики поділяються на бітумні, каучукові та смоляні. Кожен тип має свої переваги, обмеження та специфіку застосування.</w:t>
      </w:r>
    </w:p>
    <w:p w:rsidR="00C77D42" w:rsidRPr="002611B0" w:rsidRDefault="00C77D42" w:rsidP="00C77D42">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Для антикорозійного захисту кузова автомобіля використовують різні типи мастик, які створюють міцний, водонепроникний бар'єр. Найпоширенішими є бітумні, каучукові (гумові)</w:t>
      </w:r>
      <w:proofErr w:type="spellStart"/>
      <w:r w:rsidRPr="002611B0">
        <w:rPr>
          <w:rFonts w:ascii="Times New Roman" w:eastAsia="Times New Roman" w:hAnsi="Times New Roman" w:cs="Times New Roman"/>
          <w:color w:val="0A0A0A"/>
          <w:sz w:val="28"/>
          <w:szCs w:val="28"/>
          <w:lang w:eastAsia="uk-UA"/>
        </w:rPr>
        <w:t> та бітумно-каучукові мас</w:t>
      </w:r>
      <w:proofErr w:type="spellEnd"/>
      <w:r w:rsidRPr="002611B0">
        <w:rPr>
          <w:rFonts w:ascii="Times New Roman" w:eastAsia="Times New Roman" w:hAnsi="Times New Roman" w:cs="Times New Roman"/>
          <w:color w:val="0A0A0A"/>
          <w:sz w:val="28"/>
          <w:szCs w:val="28"/>
          <w:lang w:eastAsia="uk-UA"/>
        </w:rPr>
        <w:t>тики. Смоляні мастики (на основі природних або синтетичних смол) також застосовуються, часто як компоненти більш складних полімерних сумішей. </w:t>
      </w:r>
    </w:p>
    <w:p w:rsidR="00C77D42" w:rsidRPr="002611B0"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27779A" w:rsidRPr="002611B0" w:rsidRDefault="00403F39" w:rsidP="00C77D42">
      <w:pPr>
        <w:spacing w:after="0" w:line="360" w:lineRule="auto"/>
        <w:ind w:firstLine="709"/>
        <w:jc w:val="center"/>
        <w:rPr>
          <w:rFonts w:ascii="Times New Roman" w:eastAsia="Times New Roman" w:hAnsi="Times New Roman" w:cs="Times New Roman"/>
          <w:sz w:val="28"/>
          <w:szCs w:val="28"/>
          <w:lang w:eastAsia="uk-UA"/>
        </w:rPr>
      </w:pPr>
      <w:r w:rsidRPr="002611B0">
        <w:rPr>
          <w:rFonts w:ascii="Times New Roman" w:eastAsia="Times New Roman" w:hAnsi="Times New Roman" w:cs="Times New Roman"/>
          <w:sz w:val="28"/>
          <w:szCs w:val="28"/>
          <w:lang w:eastAsia="uk-UA"/>
        </w:rPr>
        <w:lastRenderedPageBreak/>
        <w:t>Таблиця 3.1. Технологічне обладнання та устаткування</w:t>
      </w:r>
      <w:r w:rsidR="00434B65" w:rsidRPr="002611B0">
        <w:rPr>
          <w:rFonts w:ascii="Times New Roman" w:eastAsia="Times New Roman" w:hAnsi="Times New Roman" w:cs="Times New Roman"/>
          <w:sz w:val="28"/>
          <w:szCs w:val="28"/>
          <w:lang w:eastAsia="uk-UA"/>
        </w:rPr>
        <w:object w:dxaOrig="9666" w:dyaOrig="193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8.4pt;height:696.75pt" o:ole="">
            <v:imagedata r:id="rId19" o:title=""/>
          </v:shape>
          <o:OLEObject Type="Embed" ProgID="KOMPAS.FRW" ShapeID="_x0000_i1025" DrawAspect="Content" ObjectID="_1826097042" r:id="rId20"/>
        </w:object>
      </w:r>
    </w:p>
    <w:p w:rsidR="00AD0B5D" w:rsidRPr="002611B0" w:rsidRDefault="00B60B12"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lastRenderedPageBreak/>
        <w:t xml:space="preserve">Таблиця 3.2. </w:t>
      </w:r>
      <w:r w:rsidR="00AD0B5D" w:rsidRPr="002611B0">
        <w:rPr>
          <w:rFonts w:ascii="Times New Roman" w:eastAsia="Times New Roman" w:hAnsi="Times New Roman" w:cs="Times New Roman"/>
          <w:color w:val="0A0A0A"/>
          <w:sz w:val="28"/>
          <w:szCs w:val="28"/>
          <w:lang w:eastAsia="uk-UA"/>
        </w:rPr>
        <w:t>Типи мастик та їх характеристики</w:t>
      </w:r>
    </w:p>
    <w:tbl>
      <w:tblPr>
        <w:tblStyle w:val="a9"/>
        <w:tblW w:w="10138" w:type="dxa"/>
        <w:tblInd w:w="-176" w:type="dxa"/>
        <w:tblLayout w:type="fixed"/>
        <w:tblLook w:val="04A0" w:firstRow="1" w:lastRow="0" w:firstColumn="1" w:lastColumn="0" w:noHBand="0" w:noVBand="1"/>
      </w:tblPr>
      <w:tblGrid>
        <w:gridCol w:w="1242"/>
        <w:gridCol w:w="3119"/>
        <w:gridCol w:w="1766"/>
        <w:gridCol w:w="2486"/>
        <w:gridCol w:w="1525"/>
      </w:tblGrid>
      <w:tr w:rsidR="00B60B12" w:rsidRPr="002611B0" w:rsidTr="00891D13">
        <w:tc>
          <w:tcPr>
            <w:tcW w:w="1242"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Тип мастики</w:t>
            </w:r>
          </w:p>
        </w:tc>
        <w:tc>
          <w:tcPr>
            <w:tcW w:w="3119"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Основні властивості</w:t>
            </w:r>
          </w:p>
        </w:tc>
        <w:tc>
          <w:tcPr>
            <w:tcW w:w="1766" w:type="dxa"/>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Переваги</w:t>
            </w:r>
          </w:p>
        </w:tc>
        <w:tc>
          <w:tcPr>
            <w:tcW w:w="2486"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Недоліки</w:t>
            </w:r>
          </w:p>
        </w:tc>
        <w:tc>
          <w:tcPr>
            <w:tcW w:w="1525"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Застосування</w:t>
            </w:r>
          </w:p>
        </w:tc>
      </w:tr>
      <w:tr w:rsidR="00B60B12" w:rsidRPr="002611B0" w:rsidTr="00891D13">
        <w:tc>
          <w:tcPr>
            <w:tcW w:w="1242"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Бітумна</w:t>
            </w:r>
          </w:p>
        </w:tc>
        <w:tc>
          <w:tcPr>
            <w:tcW w:w="3119"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адгезія до металу;</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стійкість до води та солей;</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хороші антиабразивні характеристики;</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утворення щільної, твердої плівки після висихання.</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Водонепроникна, стійка до слабких кислот та лугів, забезпечує базовий захист від корозії та механічних пошкоджень. Часто є основою для інших мастик. </w:t>
            </w:r>
          </w:p>
          <w:p w:rsidR="00AD0B5D" w:rsidRPr="00C77D42" w:rsidRDefault="00AD0B5D" w:rsidP="00C77D42">
            <w:pPr>
              <w:ind w:left="-144" w:right="-82"/>
              <w:jc w:val="center"/>
              <w:rPr>
                <w:rFonts w:ascii="Times New Roman" w:hAnsi="Times New Roman" w:cs="Times New Roman"/>
                <w:sz w:val="24"/>
                <w:szCs w:val="24"/>
              </w:rPr>
            </w:pPr>
          </w:p>
        </w:tc>
        <w:tc>
          <w:tcPr>
            <w:tcW w:w="1766" w:type="dxa"/>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Доступність і низька вартість;</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простота нанесення;</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ефективність у захисті днища від піску, гравію, реагентів.</w:t>
            </w:r>
          </w:p>
        </w:tc>
        <w:tc>
          <w:tcPr>
            <w:tcW w:w="2486"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Може ставати крихкою на морозі та розм'якшуватися на сонці, що може призвести до розтріскування і відшаровування з часом.</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Схильність до утворення </w:t>
            </w:r>
            <w:proofErr w:type="spellStart"/>
            <w:r w:rsidRPr="00C77D42">
              <w:rPr>
                <w:rFonts w:ascii="Times New Roman" w:hAnsi="Times New Roman" w:cs="Times New Roman"/>
                <w:sz w:val="24"/>
                <w:szCs w:val="24"/>
              </w:rPr>
              <w:t>мікротріщин</w:t>
            </w:r>
            <w:proofErr w:type="spellEnd"/>
            <w:r w:rsidRPr="00C77D42">
              <w:rPr>
                <w:rFonts w:ascii="Times New Roman" w:hAnsi="Times New Roman" w:cs="Times New Roman"/>
                <w:sz w:val="24"/>
                <w:szCs w:val="24"/>
              </w:rPr>
              <w:t>;</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обмежена проникаюча здатність;</w:t>
            </w:r>
          </w:p>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потреба у періодичному поновленні (кожні 2–3 роки).</w:t>
            </w:r>
          </w:p>
        </w:tc>
        <w:tc>
          <w:tcPr>
            <w:tcW w:w="1525"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Днище автомобіля, колісні арки, приховані порожнини (у поєднанні з іншими засобами).</w:t>
            </w:r>
          </w:p>
        </w:tc>
      </w:tr>
      <w:tr w:rsidR="00B60B12" w:rsidRPr="002611B0" w:rsidTr="00891D13">
        <w:tc>
          <w:tcPr>
            <w:tcW w:w="1242"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Каучукова (Гумова)</w:t>
            </w:r>
          </w:p>
        </w:tc>
        <w:tc>
          <w:tcPr>
            <w:tcW w:w="3119" w:type="dxa"/>
            <w:hideMark/>
          </w:tcPr>
          <w:p w:rsidR="000B5FA3"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Висока еластичність, не тріскається при перепадах температур, відмінна адгезія до металу, ефективна </w:t>
            </w:r>
            <w:proofErr w:type="spellStart"/>
            <w:r w:rsidRPr="00C77D42">
              <w:rPr>
                <w:rFonts w:ascii="Times New Roman" w:hAnsi="Times New Roman" w:cs="Times New Roman"/>
                <w:sz w:val="24"/>
                <w:szCs w:val="24"/>
              </w:rPr>
              <w:t>шумо-</w:t>
            </w:r>
            <w:proofErr w:type="spellEnd"/>
            <w:r w:rsidRPr="00C77D42">
              <w:rPr>
                <w:rFonts w:ascii="Times New Roman" w:hAnsi="Times New Roman" w:cs="Times New Roman"/>
                <w:sz w:val="24"/>
                <w:szCs w:val="24"/>
              </w:rPr>
              <w:t xml:space="preserve"> та віброізоляція, стійка до абразивного впливу (пісок, каміння).</w:t>
            </w:r>
            <w:r w:rsidR="000B5FA3" w:rsidRPr="00C77D42">
              <w:rPr>
                <w:rFonts w:ascii="Times New Roman" w:hAnsi="Times New Roman" w:cs="Times New Roman"/>
                <w:sz w:val="24"/>
                <w:szCs w:val="24"/>
              </w:rPr>
              <w:t xml:space="preserve"> висока еластичність;</w:t>
            </w:r>
          </w:p>
          <w:p w:rsidR="000B5FA3"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стійкість до перепадів температур;</w:t>
            </w:r>
          </w:p>
          <w:p w:rsidR="000B5FA3"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здатність до самовідновлення </w:t>
            </w:r>
            <w:proofErr w:type="spellStart"/>
            <w:r w:rsidRPr="00C77D42">
              <w:rPr>
                <w:rFonts w:ascii="Times New Roman" w:hAnsi="Times New Roman" w:cs="Times New Roman"/>
                <w:sz w:val="24"/>
                <w:szCs w:val="24"/>
              </w:rPr>
              <w:t>мікропошкоджень</w:t>
            </w:r>
            <w:proofErr w:type="spellEnd"/>
            <w:r w:rsidRPr="00C77D42">
              <w:rPr>
                <w:rFonts w:ascii="Times New Roman" w:hAnsi="Times New Roman" w:cs="Times New Roman"/>
                <w:sz w:val="24"/>
                <w:szCs w:val="24"/>
              </w:rPr>
              <w:t>;</w:t>
            </w:r>
          </w:p>
          <w:p w:rsidR="00AD0B5D"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хороша адгезія до різних типів поверхонь.</w:t>
            </w:r>
          </w:p>
        </w:tc>
        <w:tc>
          <w:tcPr>
            <w:tcW w:w="1766" w:type="dxa"/>
          </w:tcPr>
          <w:p w:rsidR="000B5FA3"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збереження еластичності при −30 °C…+80 °C;</w:t>
            </w:r>
          </w:p>
          <w:p w:rsidR="000B5FA3"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стійкість до вібрацій та деформацій кузова;</w:t>
            </w:r>
          </w:p>
          <w:p w:rsidR="000B5FA3"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тривалий термін служби (до 5 років);</w:t>
            </w:r>
          </w:p>
          <w:p w:rsidR="00AD0B5D"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можливість нанесення на складні геометричні поверхні.</w:t>
            </w:r>
          </w:p>
        </w:tc>
        <w:tc>
          <w:tcPr>
            <w:tcW w:w="2486" w:type="dxa"/>
            <w:hideMark/>
          </w:tcPr>
          <w:p w:rsidR="000B5FA3"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Зазвичай дорожча за бітумну.</w:t>
            </w:r>
            <w:r w:rsidR="000B5FA3" w:rsidRPr="00C77D42">
              <w:rPr>
                <w:rFonts w:ascii="Times New Roman" w:hAnsi="Times New Roman" w:cs="Times New Roman"/>
                <w:sz w:val="24"/>
                <w:szCs w:val="24"/>
              </w:rPr>
              <w:t xml:space="preserve"> </w:t>
            </w:r>
          </w:p>
          <w:p w:rsidR="000B5FA3"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Потреба у ретельній підготовці поверхні;</w:t>
            </w:r>
          </w:p>
          <w:p w:rsidR="00AD0B5D" w:rsidRPr="00C77D42" w:rsidRDefault="000B5FA3"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чутливість до ультрафіолету (потребує захисту фарбою або лаком).</w:t>
            </w:r>
          </w:p>
        </w:tc>
        <w:tc>
          <w:tcPr>
            <w:tcW w:w="1525"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Днище, арки коліс, внутрішні поверхні крил.</w:t>
            </w:r>
          </w:p>
        </w:tc>
      </w:tr>
      <w:tr w:rsidR="00B60B12" w:rsidRPr="002611B0" w:rsidTr="00891D13">
        <w:tc>
          <w:tcPr>
            <w:tcW w:w="1242"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Бітумно-каучукова</w:t>
            </w:r>
          </w:p>
        </w:tc>
        <w:tc>
          <w:tcPr>
            <w:tcW w:w="3119"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Поєднує переваги обох типів: добра водонепроникність бітуму та еластичність каучуку. Вважається одним із найкращих варіантів для захисту.</w:t>
            </w:r>
          </w:p>
        </w:tc>
        <w:tc>
          <w:tcPr>
            <w:tcW w:w="1766" w:type="dxa"/>
          </w:tcPr>
          <w:p w:rsidR="00AD0B5D" w:rsidRPr="00C77D42" w:rsidRDefault="00AD0B5D" w:rsidP="00C77D42">
            <w:pPr>
              <w:ind w:left="-144" w:right="-82"/>
              <w:jc w:val="center"/>
              <w:rPr>
                <w:rFonts w:ascii="Times New Roman" w:hAnsi="Times New Roman" w:cs="Times New Roman"/>
                <w:sz w:val="24"/>
                <w:szCs w:val="24"/>
              </w:rPr>
            </w:pPr>
          </w:p>
        </w:tc>
        <w:tc>
          <w:tcPr>
            <w:tcW w:w="2486"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Потребує ретельної підготовки поверхні перед нанесенням.</w:t>
            </w:r>
          </w:p>
        </w:tc>
        <w:tc>
          <w:tcPr>
            <w:tcW w:w="1525"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Днище, колісні арки, пороги – найбільш вразливі місця.</w:t>
            </w:r>
          </w:p>
        </w:tc>
      </w:tr>
      <w:tr w:rsidR="00B60B12" w:rsidRPr="002611B0" w:rsidTr="00891D13">
        <w:tc>
          <w:tcPr>
            <w:tcW w:w="1242"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Смоляна / Полімерна</w:t>
            </w:r>
          </w:p>
        </w:tc>
        <w:tc>
          <w:tcPr>
            <w:tcW w:w="3119" w:type="dxa"/>
            <w:hideMark/>
          </w:tcPr>
          <w:p w:rsidR="00ED6010"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Часто входять до складу більш сучасних полімерних або поліуретанових покриттів. Забезпечують високу міцність, стійкість до хімічних реагентів, </w:t>
            </w:r>
            <w:r w:rsidR="00ED6010" w:rsidRPr="00C77D42">
              <w:rPr>
                <w:rFonts w:ascii="Times New Roman" w:hAnsi="Times New Roman" w:cs="Times New Roman"/>
                <w:sz w:val="24"/>
                <w:szCs w:val="24"/>
              </w:rPr>
              <w:t>твердість і зносостійкість;</w:t>
            </w:r>
          </w:p>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стійкість до агресивних середовищ (кислоти, луги, нафтопродукти);</w:t>
            </w:r>
          </w:p>
          <w:p w:rsidR="00AD0B5D"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можливість комбінування з </w:t>
            </w:r>
            <w:proofErr w:type="spellStart"/>
            <w:r w:rsidRPr="00C77D42">
              <w:rPr>
                <w:rFonts w:ascii="Times New Roman" w:hAnsi="Times New Roman" w:cs="Times New Roman"/>
                <w:sz w:val="24"/>
                <w:szCs w:val="24"/>
              </w:rPr>
              <w:t>армувальними</w:t>
            </w:r>
            <w:proofErr w:type="spellEnd"/>
            <w:r w:rsidRPr="00C77D42">
              <w:rPr>
                <w:rFonts w:ascii="Times New Roman" w:hAnsi="Times New Roman" w:cs="Times New Roman"/>
                <w:sz w:val="24"/>
                <w:szCs w:val="24"/>
              </w:rPr>
              <w:t xml:space="preserve"> матеріалами, </w:t>
            </w:r>
            <w:r w:rsidR="00AD0B5D" w:rsidRPr="00C77D42">
              <w:rPr>
                <w:rFonts w:ascii="Times New Roman" w:hAnsi="Times New Roman" w:cs="Times New Roman"/>
                <w:sz w:val="24"/>
                <w:szCs w:val="24"/>
              </w:rPr>
              <w:t>можуть бути пофарбовані.</w:t>
            </w:r>
            <w:r w:rsidRPr="00C77D42">
              <w:rPr>
                <w:rFonts w:ascii="Times New Roman" w:hAnsi="Times New Roman" w:cs="Times New Roman"/>
                <w:sz w:val="24"/>
                <w:szCs w:val="24"/>
              </w:rPr>
              <w:t xml:space="preserve"> </w:t>
            </w:r>
          </w:p>
        </w:tc>
        <w:tc>
          <w:tcPr>
            <w:tcW w:w="1766"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тривалий термін служби (до 7 років);</w:t>
            </w:r>
          </w:p>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міцність покриття;</w:t>
            </w:r>
          </w:p>
          <w:p w:rsidR="00AD0B5D"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можливість нанесення на зварні шви, стики, порожнини</w:t>
            </w:r>
          </w:p>
        </w:tc>
        <w:tc>
          <w:tcPr>
            <w:tcW w:w="2486" w:type="dxa"/>
            <w:hideMark/>
          </w:tcPr>
          <w:p w:rsidR="00ED6010"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Можуть вимагати спеціалізованого обладнання для нанесення та ґрунтовної підготовки поверхні.</w:t>
            </w:r>
            <w:r w:rsidR="00ED6010" w:rsidRPr="00C77D42">
              <w:rPr>
                <w:rFonts w:ascii="Times New Roman" w:hAnsi="Times New Roman" w:cs="Times New Roman"/>
                <w:sz w:val="24"/>
                <w:szCs w:val="24"/>
              </w:rPr>
              <w:t xml:space="preserve"> Низька еластичність;</w:t>
            </w:r>
          </w:p>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 вартість;</w:t>
            </w:r>
          </w:p>
          <w:p w:rsidR="00AD0B5D"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потреба у спеціальних умовах полімеризації</w:t>
            </w:r>
          </w:p>
        </w:tc>
        <w:tc>
          <w:tcPr>
            <w:tcW w:w="1525" w:type="dxa"/>
            <w:hideMark/>
          </w:tcPr>
          <w:p w:rsidR="00AD0B5D" w:rsidRPr="00C77D42" w:rsidRDefault="00AD0B5D"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Днище, зовнішні частини кузова, які потребують подальшого фарбування.</w:t>
            </w:r>
          </w:p>
        </w:tc>
      </w:tr>
    </w:tbl>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lastRenderedPageBreak/>
        <w:t>Бітумні мастики виготовляються на основі нафтового бітуму з додаванням пластифікаторів, розчинників, стабілізаторів та наповнювачів (графіт, каолін, мінеральна крихта).</w:t>
      </w:r>
      <w:r w:rsidRPr="002611B0">
        <w:rPr>
          <w:rFonts w:ascii="Times New Roman" w:eastAsia="Times New Roman" w:hAnsi="Times New Roman" w:cs="Times New Roman"/>
          <w:color w:val="0A0A0A"/>
          <w:sz w:val="28"/>
          <w:szCs w:val="28"/>
          <w:lang w:eastAsia="uk-UA"/>
        </w:rPr>
        <w:br/>
        <w:t>Бітумні мастики наносяться на попередньо очищену та знежирену поверхню за допомогою пензля, шпателя або розпилювача. Товщина шару — 1.5–3 мм. Після нанесення необхідна сушка при температурі 20–25 °C протягом 12–24 годин.</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Каучукові мастики містять синтетичний або натуральний каучук, розчинники, модифікатори, стабілізатори та наповнювачі.</w:t>
      </w:r>
      <w:r w:rsidRPr="002611B0">
        <w:rPr>
          <w:rFonts w:ascii="Times New Roman" w:eastAsia="Times New Roman" w:hAnsi="Times New Roman" w:cs="Times New Roman"/>
          <w:color w:val="0A0A0A"/>
          <w:sz w:val="28"/>
          <w:szCs w:val="28"/>
          <w:lang w:eastAsia="uk-UA"/>
        </w:rPr>
        <w:br/>
        <w:t>Основні властивості:</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Нанесення здійснюється пневматичним розпилювачем або шпателем. Рекомендована товщина шару — 1–2 мм. Мастика полімеризується протягом 6–12 годин. Для підвищення довговічності рекомендується покривати її фарбою або лаком.</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Смоляні мастики базуються на епоксидних, </w:t>
      </w:r>
      <w:proofErr w:type="spellStart"/>
      <w:r w:rsidRPr="002611B0">
        <w:rPr>
          <w:rFonts w:ascii="Times New Roman" w:eastAsia="Times New Roman" w:hAnsi="Times New Roman" w:cs="Times New Roman"/>
          <w:color w:val="0A0A0A"/>
          <w:sz w:val="28"/>
          <w:szCs w:val="28"/>
          <w:lang w:eastAsia="uk-UA"/>
        </w:rPr>
        <w:t>алкідних</w:t>
      </w:r>
      <w:proofErr w:type="spellEnd"/>
      <w:r w:rsidRPr="002611B0">
        <w:rPr>
          <w:rFonts w:ascii="Times New Roman" w:eastAsia="Times New Roman" w:hAnsi="Times New Roman" w:cs="Times New Roman"/>
          <w:color w:val="0A0A0A"/>
          <w:sz w:val="28"/>
          <w:szCs w:val="28"/>
          <w:lang w:eastAsia="uk-UA"/>
        </w:rPr>
        <w:t xml:space="preserve"> або поліефірних смолах з додаванням розчинників, пластифікаторів, антикорозійних пігментів та наповнювачів.</w:t>
      </w:r>
      <w:r w:rsidRPr="002611B0">
        <w:rPr>
          <w:rFonts w:ascii="Times New Roman" w:eastAsia="Times New Roman" w:hAnsi="Times New Roman" w:cs="Times New Roman"/>
          <w:color w:val="0A0A0A"/>
          <w:sz w:val="28"/>
          <w:szCs w:val="28"/>
          <w:lang w:eastAsia="uk-UA"/>
        </w:rPr>
        <w:br/>
        <w:t>Основні властивості:</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Смоляні мастики наносяться за допомогою шпателя або розпилювача. Перед нанесенням необхідне змішування компонентів у заданій пропорції. Час полімеризації — 12–24 години при температурі 20–25 °C. Для підвищення стійкості можливе армування скловолокном або сіткою.</w:t>
      </w:r>
    </w:p>
    <w:p w:rsidR="00B60B12" w:rsidRPr="002611B0" w:rsidRDefault="00B60B12"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В таблиці 3.3. наведено порівняльні характеристики мастик.</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 </w:t>
      </w:r>
      <w:r w:rsidR="00B60B12" w:rsidRPr="002611B0">
        <w:rPr>
          <w:rFonts w:ascii="Times New Roman" w:eastAsia="Times New Roman" w:hAnsi="Times New Roman" w:cs="Times New Roman"/>
          <w:color w:val="0A0A0A"/>
          <w:sz w:val="28"/>
          <w:szCs w:val="28"/>
          <w:lang w:eastAsia="uk-UA"/>
        </w:rPr>
        <w:t xml:space="preserve">Таблиця 3.3. </w:t>
      </w:r>
      <w:r w:rsidRPr="002611B0">
        <w:rPr>
          <w:rFonts w:ascii="Times New Roman" w:eastAsia="Times New Roman" w:hAnsi="Times New Roman" w:cs="Times New Roman"/>
          <w:color w:val="0A0A0A"/>
          <w:sz w:val="28"/>
          <w:szCs w:val="28"/>
          <w:lang w:eastAsia="uk-UA"/>
        </w:rPr>
        <w:t>Порівняльна характеристика мастик</w:t>
      </w:r>
    </w:p>
    <w:tbl>
      <w:tblPr>
        <w:tblStyle w:val="a9"/>
        <w:tblW w:w="0" w:type="auto"/>
        <w:tblLook w:val="04A0" w:firstRow="1" w:lastRow="0" w:firstColumn="1" w:lastColumn="0" w:noHBand="0" w:noVBand="1"/>
      </w:tblPr>
      <w:tblGrid>
        <w:gridCol w:w="2482"/>
        <w:gridCol w:w="2446"/>
        <w:gridCol w:w="2460"/>
        <w:gridCol w:w="2471"/>
      </w:tblGrid>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Параметр</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Бітумні</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Каучукові</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Смоляні</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Еластичність</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Низька</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Стійкість до температур</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Хімічна стійкість</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Термін служби</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2–3 роки</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4–5 років</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5–7 років</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Вартість</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Низька</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Простота нанесення</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Висока</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Середня</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Низька</w:t>
            </w:r>
          </w:p>
        </w:tc>
      </w:tr>
      <w:tr w:rsidR="00ED6010" w:rsidRPr="002611B0" w:rsidTr="00ED6010">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Потреба у поновленні</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Часто</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Рідше</w:t>
            </w:r>
          </w:p>
        </w:tc>
        <w:tc>
          <w:tcPr>
            <w:tcW w:w="2570" w:type="dxa"/>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Мінімальна</w:t>
            </w:r>
          </w:p>
        </w:tc>
      </w:tr>
    </w:tbl>
    <w:p w:rsidR="00B60B12" w:rsidRPr="002611B0" w:rsidRDefault="00B60B12"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ED6010" w:rsidRPr="002611B0" w:rsidRDefault="00ED6010" w:rsidP="002611B0">
      <w:pPr>
        <w:shd w:val="clear" w:color="auto" w:fill="FFFFFF"/>
        <w:spacing w:after="0" w:line="360" w:lineRule="auto"/>
        <w:ind w:firstLine="709"/>
        <w:jc w:val="both"/>
        <w:rPr>
          <w:rFonts w:ascii="Times New Roman" w:eastAsia="Times New Roman" w:hAnsi="Times New Roman" w:cs="Times New Roman"/>
          <w:i/>
          <w:color w:val="0A0A0A"/>
          <w:sz w:val="28"/>
          <w:szCs w:val="28"/>
          <w:lang w:eastAsia="uk-UA"/>
        </w:rPr>
      </w:pPr>
      <w:r w:rsidRPr="002611B0">
        <w:rPr>
          <w:rFonts w:ascii="Times New Roman" w:eastAsia="Times New Roman" w:hAnsi="Times New Roman" w:cs="Times New Roman"/>
          <w:i/>
          <w:color w:val="0A0A0A"/>
          <w:sz w:val="28"/>
          <w:szCs w:val="28"/>
          <w:lang w:eastAsia="uk-UA"/>
        </w:rPr>
        <w:lastRenderedPageBreak/>
        <w:t>Рекомендації із застосування</w:t>
      </w:r>
    </w:p>
    <w:p w:rsidR="00ED6010" w:rsidRPr="002611B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Підготовка поверхні: Найважливішим етапом є ретельне очищення поверхні від бруду, іржі та знежирення. Голий метал рекомендується обробити ґрунтовкою (наприклад, </w:t>
      </w:r>
      <w:proofErr w:type="spellStart"/>
      <w:r w:rsidRPr="002611B0">
        <w:rPr>
          <w:rFonts w:ascii="Times New Roman" w:eastAsia="Times New Roman" w:hAnsi="Times New Roman" w:cs="Times New Roman"/>
          <w:color w:val="0A0A0A"/>
          <w:sz w:val="28"/>
          <w:szCs w:val="28"/>
          <w:lang w:eastAsia="uk-UA"/>
        </w:rPr>
        <w:t>цинкофосфатною</w:t>
      </w:r>
      <w:proofErr w:type="spellEnd"/>
      <w:r w:rsidRPr="002611B0">
        <w:rPr>
          <w:rFonts w:ascii="Times New Roman" w:eastAsia="Times New Roman" w:hAnsi="Times New Roman" w:cs="Times New Roman"/>
          <w:color w:val="0A0A0A"/>
          <w:sz w:val="28"/>
          <w:szCs w:val="28"/>
          <w:lang w:eastAsia="uk-UA"/>
        </w:rPr>
        <w:t xml:space="preserve"> або епоксидною) перед нанесенням мастики.</w:t>
      </w:r>
    </w:p>
    <w:p w:rsidR="00ED6010" w:rsidRPr="002611B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Нанесення: Мастики наносять пензлем, шпателем або спеціальним пістолетом (пневматичним "</w:t>
      </w:r>
      <w:proofErr w:type="spellStart"/>
      <w:r w:rsidRPr="002611B0">
        <w:rPr>
          <w:rFonts w:ascii="Times New Roman" w:eastAsia="Times New Roman" w:hAnsi="Times New Roman" w:cs="Times New Roman"/>
          <w:color w:val="0A0A0A"/>
          <w:sz w:val="28"/>
          <w:szCs w:val="28"/>
          <w:lang w:eastAsia="uk-UA"/>
        </w:rPr>
        <w:t>шутц-пістолетом</w:t>
      </w:r>
      <w:proofErr w:type="spellEnd"/>
      <w:r w:rsidRPr="002611B0">
        <w:rPr>
          <w:rFonts w:ascii="Times New Roman" w:eastAsia="Times New Roman" w:hAnsi="Times New Roman" w:cs="Times New Roman"/>
          <w:color w:val="0A0A0A"/>
          <w:sz w:val="28"/>
          <w:szCs w:val="28"/>
          <w:lang w:eastAsia="uk-UA"/>
        </w:rPr>
        <w:t>") залежно від консистенції продукту.</w:t>
      </w:r>
    </w:p>
    <w:p w:rsidR="00ED6010" w:rsidRPr="002611B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Зони обробки: Основні зони, що потребують захисту: днище, внутрішні частини крил, пороги, приховані порожнини кузова (для них часто використовують рідші матеріали, наприклад, воскові або масляні </w:t>
      </w:r>
      <w:proofErr w:type="spellStart"/>
      <w:r w:rsidRPr="002611B0">
        <w:rPr>
          <w:rFonts w:ascii="Times New Roman" w:eastAsia="Times New Roman" w:hAnsi="Times New Roman" w:cs="Times New Roman"/>
          <w:color w:val="0A0A0A"/>
          <w:sz w:val="28"/>
          <w:szCs w:val="28"/>
          <w:lang w:eastAsia="uk-UA"/>
        </w:rPr>
        <w:t>антикори</w:t>
      </w:r>
      <w:proofErr w:type="spellEnd"/>
      <w:r w:rsidRPr="002611B0">
        <w:rPr>
          <w:rFonts w:ascii="Times New Roman" w:eastAsia="Times New Roman" w:hAnsi="Times New Roman" w:cs="Times New Roman"/>
          <w:color w:val="0A0A0A"/>
          <w:sz w:val="28"/>
          <w:szCs w:val="28"/>
          <w:lang w:eastAsia="uk-UA"/>
        </w:rPr>
        <w:t>). </w:t>
      </w:r>
    </w:p>
    <w:p w:rsidR="00ED6010" w:rsidRPr="002611B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При виборі конкретного продукту варто звертати увагу на інструкції виробника та кліматичні умови експлуатації автомобіля. В Україні популярні продукти таких виробників, як </w:t>
      </w:r>
      <w:proofErr w:type="spellStart"/>
      <w:r w:rsidRPr="002611B0">
        <w:rPr>
          <w:rFonts w:ascii="Times New Roman" w:eastAsia="Times New Roman" w:hAnsi="Times New Roman" w:cs="Times New Roman"/>
          <w:color w:val="0A0A0A"/>
          <w:sz w:val="28"/>
          <w:szCs w:val="28"/>
          <w:lang w:eastAsia="uk-UA"/>
        </w:rPr>
        <w:t>Acoustics</w:t>
      </w:r>
      <w:proofErr w:type="spellEnd"/>
      <w:r w:rsidRPr="002611B0">
        <w:rPr>
          <w:rFonts w:ascii="Times New Roman" w:eastAsia="Times New Roman" w:hAnsi="Times New Roman" w:cs="Times New Roman"/>
          <w:color w:val="0A0A0A"/>
          <w:sz w:val="28"/>
          <w:szCs w:val="28"/>
          <w:lang w:eastAsia="uk-UA"/>
        </w:rPr>
        <w:t xml:space="preserve">, </w:t>
      </w:r>
      <w:proofErr w:type="spellStart"/>
      <w:r w:rsidRPr="002611B0">
        <w:rPr>
          <w:rFonts w:ascii="Times New Roman" w:eastAsia="Times New Roman" w:hAnsi="Times New Roman" w:cs="Times New Roman"/>
          <w:color w:val="0A0A0A"/>
          <w:sz w:val="28"/>
          <w:szCs w:val="28"/>
          <w:lang w:eastAsia="uk-UA"/>
        </w:rPr>
        <w:t>Bitauto</w:t>
      </w:r>
      <w:proofErr w:type="spellEnd"/>
      <w:r w:rsidRPr="002611B0">
        <w:rPr>
          <w:rFonts w:ascii="Times New Roman" w:eastAsia="Times New Roman" w:hAnsi="Times New Roman" w:cs="Times New Roman"/>
          <w:color w:val="0A0A0A"/>
          <w:sz w:val="28"/>
          <w:szCs w:val="28"/>
          <w:lang w:eastAsia="uk-UA"/>
        </w:rPr>
        <w:t xml:space="preserve">, </w:t>
      </w:r>
      <w:proofErr w:type="spellStart"/>
      <w:r w:rsidRPr="002611B0">
        <w:rPr>
          <w:rFonts w:ascii="Times New Roman" w:eastAsia="Times New Roman" w:hAnsi="Times New Roman" w:cs="Times New Roman"/>
          <w:color w:val="0A0A0A"/>
          <w:sz w:val="28"/>
          <w:szCs w:val="28"/>
          <w:lang w:eastAsia="uk-UA"/>
        </w:rPr>
        <w:t>Velkor</w:t>
      </w:r>
      <w:proofErr w:type="spellEnd"/>
      <w:r w:rsidRPr="002611B0">
        <w:rPr>
          <w:rFonts w:ascii="Times New Roman" w:eastAsia="Times New Roman" w:hAnsi="Times New Roman" w:cs="Times New Roman"/>
          <w:color w:val="0A0A0A"/>
          <w:sz w:val="28"/>
          <w:szCs w:val="28"/>
          <w:lang w:eastAsia="uk-UA"/>
        </w:rPr>
        <w:t>, Хімзавод (Чернівці). </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 xml:space="preserve">В умовах ТОВ Модерн Авто пропонується обробляти кузов транспортного засобу з допомогою </w:t>
      </w:r>
      <w:r w:rsidRPr="00ED6010">
        <w:rPr>
          <w:rFonts w:ascii="Times New Roman" w:eastAsia="Times New Roman" w:hAnsi="Times New Roman" w:cs="Times New Roman"/>
          <w:color w:val="0A0A0A"/>
          <w:sz w:val="28"/>
          <w:szCs w:val="28"/>
          <w:lang w:eastAsia="uk-UA"/>
        </w:rPr>
        <w:t xml:space="preserve">DINITROL 447 </w:t>
      </w:r>
      <w:proofErr w:type="spellStart"/>
      <w:r w:rsidRPr="00ED6010">
        <w:rPr>
          <w:rFonts w:ascii="Times New Roman" w:eastAsia="Times New Roman" w:hAnsi="Times New Roman" w:cs="Times New Roman"/>
          <w:color w:val="0A0A0A"/>
          <w:sz w:val="28"/>
          <w:szCs w:val="28"/>
          <w:lang w:eastAsia="uk-UA"/>
        </w:rPr>
        <w:t>Protect</w:t>
      </w:r>
      <w:proofErr w:type="spellEnd"/>
      <w:r w:rsidRPr="00ED6010">
        <w:rPr>
          <w:rFonts w:ascii="Times New Roman" w:eastAsia="Times New Roman" w:hAnsi="Times New Roman" w:cs="Times New Roman"/>
          <w:color w:val="0A0A0A"/>
          <w:sz w:val="28"/>
          <w:szCs w:val="28"/>
          <w:lang w:eastAsia="uk-UA"/>
        </w:rPr>
        <w:t xml:space="preserve"> Super - швидко </w:t>
      </w:r>
      <w:proofErr w:type="spellStart"/>
      <w:r w:rsidRPr="00ED6010">
        <w:rPr>
          <w:rFonts w:ascii="Times New Roman" w:eastAsia="Times New Roman" w:hAnsi="Times New Roman" w:cs="Times New Roman"/>
          <w:color w:val="0A0A0A"/>
          <w:sz w:val="28"/>
          <w:szCs w:val="28"/>
          <w:lang w:eastAsia="uk-UA"/>
        </w:rPr>
        <w:t>висихаюче</w:t>
      </w:r>
      <w:proofErr w:type="spellEnd"/>
      <w:r w:rsidRPr="00ED6010">
        <w:rPr>
          <w:rFonts w:ascii="Times New Roman" w:eastAsia="Times New Roman" w:hAnsi="Times New Roman" w:cs="Times New Roman"/>
          <w:color w:val="0A0A0A"/>
          <w:sz w:val="28"/>
          <w:szCs w:val="28"/>
          <w:lang w:eastAsia="uk-UA"/>
        </w:rPr>
        <w:t xml:space="preserve"> захисне покриття на базі синтетичної гуми та смоли. Поліпшений захист від корозії досягається завдяки іонам цинку у складі. Іони цинку також запобігають або уповільнюють утворення іржі у місцях, де пошкоджено захисну плівку. DINITROL 447 </w:t>
      </w:r>
      <w:proofErr w:type="spellStart"/>
      <w:r w:rsidRPr="00ED6010">
        <w:rPr>
          <w:rFonts w:ascii="Times New Roman" w:eastAsia="Times New Roman" w:hAnsi="Times New Roman" w:cs="Times New Roman"/>
          <w:color w:val="0A0A0A"/>
          <w:sz w:val="28"/>
          <w:szCs w:val="28"/>
          <w:lang w:eastAsia="uk-UA"/>
        </w:rPr>
        <w:t>Protect</w:t>
      </w:r>
      <w:proofErr w:type="spellEnd"/>
      <w:r w:rsidRPr="00ED6010">
        <w:rPr>
          <w:rFonts w:ascii="Times New Roman" w:eastAsia="Times New Roman" w:hAnsi="Times New Roman" w:cs="Times New Roman"/>
          <w:color w:val="0A0A0A"/>
          <w:sz w:val="28"/>
          <w:szCs w:val="28"/>
          <w:lang w:eastAsia="uk-UA"/>
        </w:rPr>
        <w:t xml:space="preserve"> </w:t>
      </w:r>
      <w:proofErr w:type="spellStart"/>
      <w:r w:rsidRPr="00ED6010">
        <w:rPr>
          <w:rFonts w:ascii="Times New Roman" w:eastAsia="Times New Roman" w:hAnsi="Times New Roman" w:cs="Times New Roman"/>
          <w:color w:val="0A0A0A"/>
          <w:sz w:val="28"/>
          <w:szCs w:val="28"/>
          <w:lang w:eastAsia="uk-UA"/>
        </w:rPr>
        <w:t>Super</w:t>
      </w:r>
      <w:proofErr w:type="spellEnd"/>
      <w:r w:rsidRPr="00ED6010">
        <w:rPr>
          <w:rFonts w:ascii="Times New Roman" w:eastAsia="Times New Roman" w:hAnsi="Times New Roman" w:cs="Times New Roman"/>
          <w:color w:val="0A0A0A"/>
          <w:sz w:val="28"/>
          <w:szCs w:val="28"/>
          <w:lang w:eastAsia="uk-UA"/>
        </w:rPr>
        <w:t xml:space="preserve"> не містить агресивних розчинників, таких як хлоровані вуглеводні (CFC/CHC), складні ефіри, кетони та ароматичні розчинники.</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Продукт особливо добре підходить для кузовних робіт. DINITROL 447 – не діє агресивно на ПВХ покриття, не містить у своєму складі азбест чи бітум, залишається постійно еластичним, забезпечуючи відмінний захист від дорожнього гравію та солі. Після повного висихання це покриття можна фарбувати всіма звичайними ЛКМ.</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 xml:space="preserve">DINITROL 447 </w:t>
      </w:r>
      <w:proofErr w:type="spellStart"/>
      <w:r w:rsidRPr="00ED6010">
        <w:rPr>
          <w:rFonts w:ascii="Times New Roman" w:eastAsia="Times New Roman" w:hAnsi="Times New Roman" w:cs="Times New Roman"/>
          <w:color w:val="0A0A0A"/>
          <w:sz w:val="28"/>
          <w:szCs w:val="28"/>
          <w:lang w:eastAsia="uk-UA"/>
        </w:rPr>
        <w:t>Protect</w:t>
      </w:r>
      <w:proofErr w:type="spellEnd"/>
      <w:r w:rsidRPr="00ED6010">
        <w:rPr>
          <w:rFonts w:ascii="Times New Roman" w:eastAsia="Times New Roman" w:hAnsi="Times New Roman" w:cs="Times New Roman"/>
          <w:color w:val="0A0A0A"/>
          <w:sz w:val="28"/>
          <w:szCs w:val="28"/>
          <w:lang w:eastAsia="uk-UA"/>
        </w:rPr>
        <w:t xml:space="preserve"> </w:t>
      </w:r>
      <w:proofErr w:type="spellStart"/>
      <w:r w:rsidRPr="00ED6010">
        <w:rPr>
          <w:rFonts w:ascii="Times New Roman" w:eastAsia="Times New Roman" w:hAnsi="Times New Roman" w:cs="Times New Roman"/>
          <w:color w:val="0A0A0A"/>
          <w:sz w:val="28"/>
          <w:szCs w:val="28"/>
          <w:lang w:eastAsia="uk-UA"/>
        </w:rPr>
        <w:t>Super</w:t>
      </w:r>
      <w:proofErr w:type="spellEnd"/>
      <w:r w:rsidRPr="00ED6010">
        <w:rPr>
          <w:rFonts w:ascii="Times New Roman" w:eastAsia="Times New Roman" w:hAnsi="Times New Roman" w:cs="Times New Roman"/>
          <w:color w:val="0A0A0A"/>
          <w:sz w:val="28"/>
          <w:szCs w:val="28"/>
          <w:lang w:eastAsia="uk-UA"/>
        </w:rPr>
        <w:t xml:space="preserve"> розпорошується рівномірно і хрест-навхрест. Можна застосовувати стандартний </w:t>
      </w:r>
      <w:proofErr w:type="spellStart"/>
      <w:r w:rsidRPr="00ED6010">
        <w:rPr>
          <w:rFonts w:ascii="Times New Roman" w:eastAsia="Times New Roman" w:hAnsi="Times New Roman" w:cs="Times New Roman"/>
          <w:color w:val="0A0A0A"/>
          <w:sz w:val="28"/>
          <w:szCs w:val="28"/>
          <w:lang w:eastAsia="uk-UA"/>
        </w:rPr>
        <w:t>антигравійний</w:t>
      </w:r>
      <w:proofErr w:type="spellEnd"/>
      <w:r w:rsidRPr="00ED6010">
        <w:rPr>
          <w:rFonts w:ascii="Times New Roman" w:eastAsia="Times New Roman" w:hAnsi="Times New Roman" w:cs="Times New Roman"/>
          <w:color w:val="0A0A0A"/>
          <w:sz w:val="28"/>
          <w:szCs w:val="28"/>
          <w:lang w:eastAsia="uk-UA"/>
        </w:rPr>
        <w:t xml:space="preserve"> пістолет із регульованою дозою. Тиск на вході не повинен перевищувати 4-6 бар. Після повного </w:t>
      </w:r>
      <w:r w:rsidRPr="00ED6010">
        <w:rPr>
          <w:rFonts w:ascii="Times New Roman" w:eastAsia="Times New Roman" w:hAnsi="Times New Roman" w:cs="Times New Roman"/>
          <w:color w:val="0A0A0A"/>
          <w:sz w:val="28"/>
          <w:szCs w:val="28"/>
          <w:lang w:eastAsia="uk-UA"/>
        </w:rPr>
        <w:lastRenderedPageBreak/>
        <w:t xml:space="preserve">висихання можна фарбувати будь-якими ЛКМ. Вологі підтікання легко прибрати ганчіркою, зволоженою </w:t>
      </w:r>
      <w:proofErr w:type="spellStart"/>
      <w:r w:rsidRPr="00ED6010">
        <w:rPr>
          <w:rFonts w:ascii="Times New Roman" w:eastAsia="Times New Roman" w:hAnsi="Times New Roman" w:cs="Times New Roman"/>
          <w:color w:val="0A0A0A"/>
          <w:sz w:val="28"/>
          <w:szCs w:val="28"/>
          <w:lang w:eastAsia="uk-UA"/>
        </w:rPr>
        <w:t>Dinitrol</w:t>
      </w:r>
      <w:proofErr w:type="spellEnd"/>
      <w:r w:rsidRPr="00ED6010">
        <w:rPr>
          <w:rFonts w:ascii="Times New Roman" w:eastAsia="Times New Roman" w:hAnsi="Times New Roman" w:cs="Times New Roman"/>
          <w:color w:val="0A0A0A"/>
          <w:sz w:val="28"/>
          <w:szCs w:val="28"/>
          <w:lang w:eastAsia="uk-UA"/>
        </w:rPr>
        <w:t xml:space="preserve"> 7225 </w:t>
      </w:r>
      <w:proofErr w:type="spellStart"/>
      <w:r w:rsidRPr="00ED6010">
        <w:rPr>
          <w:rFonts w:ascii="Times New Roman" w:eastAsia="Times New Roman" w:hAnsi="Times New Roman" w:cs="Times New Roman"/>
          <w:color w:val="0A0A0A"/>
          <w:sz w:val="28"/>
          <w:szCs w:val="28"/>
          <w:lang w:eastAsia="uk-UA"/>
        </w:rPr>
        <w:t>Autocleaner</w:t>
      </w:r>
      <w:proofErr w:type="spellEnd"/>
      <w:r w:rsidRPr="00ED6010">
        <w:rPr>
          <w:rFonts w:ascii="Times New Roman" w:eastAsia="Times New Roman" w:hAnsi="Times New Roman" w:cs="Times New Roman"/>
          <w:color w:val="0A0A0A"/>
          <w:sz w:val="28"/>
          <w:szCs w:val="28"/>
          <w:lang w:eastAsia="uk-UA"/>
        </w:rPr>
        <w:t xml:space="preserve"> або </w:t>
      </w:r>
      <w:proofErr w:type="spellStart"/>
      <w:r w:rsidRPr="00ED6010">
        <w:rPr>
          <w:rFonts w:ascii="Times New Roman" w:eastAsia="Times New Roman" w:hAnsi="Times New Roman" w:cs="Times New Roman"/>
          <w:color w:val="0A0A0A"/>
          <w:sz w:val="28"/>
          <w:szCs w:val="28"/>
          <w:lang w:eastAsia="uk-UA"/>
        </w:rPr>
        <w:t>уайт-спіритом</w:t>
      </w:r>
      <w:proofErr w:type="spellEnd"/>
      <w:r w:rsidRPr="00ED6010">
        <w:rPr>
          <w:rFonts w:ascii="Times New Roman" w:eastAsia="Times New Roman" w:hAnsi="Times New Roman" w:cs="Times New Roman"/>
          <w:color w:val="0A0A0A"/>
          <w:sz w:val="28"/>
          <w:szCs w:val="28"/>
          <w:lang w:eastAsia="uk-UA"/>
        </w:rPr>
        <w:t>.</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Поверхня має бути сухою та чистою, без слідів корозії.</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2-шарове нанесення</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DINITROL 447 </w:t>
      </w:r>
      <w:r w:rsidR="0083123B" w:rsidRPr="002611B0">
        <w:rPr>
          <w:rFonts w:ascii="Times New Roman" w:eastAsia="Times New Roman" w:hAnsi="Times New Roman" w:cs="Times New Roman"/>
          <w:color w:val="0A0A0A"/>
          <w:sz w:val="28"/>
          <w:szCs w:val="28"/>
          <w:lang w:eastAsia="uk-UA"/>
        </w:rPr>
        <w:t xml:space="preserve">після чого </w:t>
      </w:r>
      <w:r w:rsidRPr="00ED6010">
        <w:rPr>
          <w:rFonts w:ascii="Times New Roman" w:eastAsia="Times New Roman" w:hAnsi="Times New Roman" w:cs="Times New Roman"/>
          <w:color w:val="0A0A0A"/>
          <w:sz w:val="28"/>
          <w:szCs w:val="28"/>
          <w:lang w:eastAsia="uk-UA"/>
        </w:rPr>
        <w:t>можна фарбувати найпоширенішими фарбами.</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Продукт повинен зберігатися при температурі 15-30 ° C, термін придатності - 2 роки у невідкритій оригінальній упаковці.</w:t>
      </w:r>
    </w:p>
    <w:p w:rsidR="00ED6010" w:rsidRPr="00ED601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ED6010">
        <w:rPr>
          <w:rFonts w:ascii="Times New Roman" w:eastAsia="Times New Roman" w:hAnsi="Times New Roman" w:cs="Times New Roman"/>
          <w:color w:val="0A0A0A"/>
          <w:sz w:val="28"/>
          <w:szCs w:val="28"/>
          <w:lang w:eastAsia="uk-UA"/>
        </w:rPr>
        <w:t>Технічні характеристики</w:t>
      </w:r>
    </w:p>
    <w:tbl>
      <w:tblPr>
        <w:tblStyle w:val="a9"/>
        <w:tblW w:w="5000" w:type="pct"/>
        <w:tblLook w:val="04A0" w:firstRow="1" w:lastRow="0" w:firstColumn="1" w:lastColumn="0" w:noHBand="0" w:noVBand="1"/>
      </w:tblPr>
      <w:tblGrid>
        <w:gridCol w:w="4929"/>
        <w:gridCol w:w="4930"/>
      </w:tblGrid>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Параметр</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Значення</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Колір</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Чорний, сірий</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Основа</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Синтетична гума/смола</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Щільність</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Близько 1 г/</w:t>
            </w:r>
            <w:proofErr w:type="spellStart"/>
            <w:r w:rsidRPr="00C77D42">
              <w:rPr>
                <w:rFonts w:ascii="Times New Roman" w:hAnsi="Times New Roman" w:cs="Times New Roman"/>
                <w:sz w:val="24"/>
                <w:szCs w:val="24"/>
              </w:rPr>
              <w:t>мл</w:t>
            </w:r>
            <w:proofErr w:type="spellEnd"/>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Сухий залишок</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Приблизно 50%</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Робоча температура</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 °C – +25 °C</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Розчинність у воді</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 розчинний у воді</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Фарбування</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Після повного висихання</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Рекомендована товщина мокрої плівки</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1000 мкм</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Випробування в сольовому тумані (DIN 50021)</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Понад 400 годин</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Термін зберігання</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24 місяці</w:t>
            </w:r>
          </w:p>
        </w:tc>
      </w:tr>
      <w:tr w:rsidR="00ED6010" w:rsidRPr="00ED6010" w:rsidTr="00B60B12">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Тара</w:t>
            </w:r>
          </w:p>
        </w:tc>
        <w:tc>
          <w:tcPr>
            <w:tcW w:w="2500" w:type="pct"/>
            <w:hideMark/>
          </w:tcPr>
          <w:p w:rsidR="00ED6010" w:rsidRPr="00C77D42" w:rsidRDefault="00ED6010"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 л, 208 л</w:t>
            </w:r>
          </w:p>
        </w:tc>
      </w:tr>
    </w:tbl>
    <w:p w:rsidR="00ED6010" w:rsidRPr="002611B0" w:rsidRDefault="00ED6010"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A178CE" w:rsidRPr="002611B0" w:rsidRDefault="00A178CE"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Висновки до розділу</w:t>
      </w:r>
    </w:p>
    <w:p w:rsidR="00A178CE" w:rsidRPr="002611B0" w:rsidRDefault="00A178CE"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Дільниця для захисту кузова автомобіля від корозії є важливим елементом виробничої та сервісної інфраструктури. Вона забезпечує комплексний підхід до боротьби з корозією, поєднуючи бар’єрні, хімічні та електрохімічні методи. Її призначення полягає у створенні умов для довготривалої експлуатації автомобіля, збереження його технічних та естетичних характеристик, а також у зниженні економічних втрат від корозійних пошкоджень.</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Мастики є ефективним засобом антикорозійного захисту кузова автомобіля, особливо його нижньої частини. Вибір типу мастики залежить від умов експлуатації, бюджету, вимог до довговічності та технологічних можливостей.</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Бітумні мастики — оптимальні для бюджетного захисту в умовах помірного клімату.</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lastRenderedPageBreak/>
        <w:t>Каучукові мастики — забезпечують еластичність і стійкість до вібрацій, підходять для складних поверхонь.</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Смоляні мастики — найстійкіші, але потребують професійного нанесення та контролю.</w:t>
      </w:r>
    </w:p>
    <w:p w:rsidR="00AD0B5D" w:rsidRPr="002611B0" w:rsidRDefault="00AD0B5D"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Комплексне застосування мастик у поєднанні з іншими методами (воскові склади, катодний захист, лакофарбове покриття) дозволяє досягти максимальної ефективності антикорозійного захисту.</w:t>
      </w:r>
    </w:p>
    <w:p w:rsidR="00524A50" w:rsidRDefault="00524A50"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C77D42" w:rsidRDefault="00C77D42" w:rsidP="002611B0">
      <w:pPr>
        <w:spacing w:after="0" w:line="360" w:lineRule="auto"/>
        <w:ind w:firstLine="709"/>
        <w:jc w:val="both"/>
        <w:rPr>
          <w:rFonts w:ascii="Times New Roman" w:eastAsia="Times New Roman" w:hAnsi="Times New Roman" w:cs="Times New Roman"/>
          <w:sz w:val="28"/>
          <w:szCs w:val="28"/>
          <w:lang w:eastAsia="uk-UA"/>
        </w:rPr>
      </w:pPr>
    </w:p>
    <w:p w:rsidR="000F5D86" w:rsidRPr="002611B0" w:rsidRDefault="000F5D86" w:rsidP="00C37785">
      <w:pPr>
        <w:pStyle w:val="a3"/>
        <w:numPr>
          <w:ilvl w:val="0"/>
          <w:numId w:val="17"/>
        </w:numPr>
        <w:shd w:val="clear" w:color="auto" w:fill="FFFFFF"/>
        <w:spacing w:line="360" w:lineRule="auto"/>
        <w:ind w:left="0" w:firstLine="709"/>
        <w:jc w:val="both"/>
        <w:rPr>
          <w:color w:val="0A0A0A"/>
          <w:sz w:val="28"/>
          <w:szCs w:val="28"/>
          <w:lang w:eastAsia="uk-UA"/>
        </w:rPr>
      </w:pPr>
      <w:r w:rsidRPr="002611B0">
        <w:rPr>
          <w:color w:val="0A0A0A"/>
          <w:sz w:val="28"/>
          <w:szCs w:val="28"/>
          <w:lang w:eastAsia="uk-UA"/>
        </w:rPr>
        <w:lastRenderedPageBreak/>
        <w:t>ОХОРОНА ПРАЦІ ТА БЕЗПЕКА В НАДЗВИЧАЙНИХ СИТУАЦІЯХ</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A27175" w:rsidRPr="00C77D42" w:rsidRDefault="00A27175" w:rsidP="00C37785">
      <w:pPr>
        <w:pStyle w:val="a3"/>
        <w:numPr>
          <w:ilvl w:val="1"/>
          <w:numId w:val="17"/>
        </w:numPr>
        <w:adjustRightInd w:val="0"/>
        <w:spacing w:line="360" w:lineRule="auto"/>
        <w:ind w:left="0" w:firstLine="709"/>
        <w:jc w:val="both"/>
        <w:rPr>
          <w:sz w:val="28"/>
          <w:szCs w:val="28"/>
        </w:rPr>
      </w:pPr>
      <w:r w:rsidRPr="00C77D42">
        <w:rPr>
          <w:sz w:val="28"/>
          <w:szCs w:val="28"/>
        </w:rPr>
        <w:t xml:space="preserve"> </w:t>
      </w:r>
      <w:r w:rsidRPr="00C77D42">
        <w:rPr>
          <w:bCs/>
          <w:sz w:val="28"/>
          <w:szCs w:val="28"/>
        </w:rPr>
        <w:t xml:space="preserve">Аналіз потенційних небезпек та шкідливих факторів виробничого середовища </w:t>
      </w:r>
      <w:r w:rsidRPr="00C77D42">
        <w:rPr>
          <w:sz w:val="28"/>
          <w:szCs w:val="28"/>
        </w:rPr>
        <w:t xml:space="preserve">ТОВ Модерн Авто.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Зона антикорозійної обробки складається з 3 постів ремонту.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Дана дільниця відносяться до групи “холодних цехів”.</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При роботі в зоні антикорозійної обробки слід приділяти велику увагу на закріплення обладнання, вузлів, агрегатів, справність інструменту та інше.</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 робочих зонах можна виділити ряд небезпечних і шкідливих факторів:</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електронебезпека;</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небезпека використання обладнання, що працює під тиском;</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використання зношеного обладнання та інструменту;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недотримання технічних умов при виконанні ремонту;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піднімальне та транспортне обладнання.</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Виробниче середовище в зоні ремонту має ряд небезпечних і шкідливих виробничих факторів, які проявляють себе при експлуатації обладнання і процесів виконання робіт.</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Аналіз потенційно – небезпечних факторів зони ремонту зведено в табл. 4.1.</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Таблиця 4.1. Аналіз потенційно – небезпечних виробничих факторів зони ремонту.</w:t>
      </w:r>
    </w:p>
    <w:tbl>
      <w:tblPr>
        <w:tblStyle w:val="a9"/>
        <w:tblW w:w="9720" w:type="dxa"/>
        <w:tblInd w:w="108" w:type="dxa"/>
        <w:tblLayout w:type="fixed"/>
        <w:tblLook w:val="01E0" w:firstRow="1" w:lastRow="1" w:firstColumn="1" w:lastColumn="1" w:noHBand="0" w:noVBand="0"/>
      </w:tblPr>
      <w:tblGrid>
        <w:gridCol w:w="720"/>
        <w:gridCol w:w="2340"/>
        <w:gridCol w:w="6660"/>
      </w:tblGrid>
      <w:tr w:rsidR="00A27175" w:rsidRPr="002611B0" w:rsidTr="002611B0">
        <w:tc>
          <w:tcPr>
            <w:tcW w:w="720" w:type="dxa"/>
            <w:tcBorders>
              <w:top w:val="single" w:sz="12" w:space="0" w:color="auto"/>
              <w:left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w:t>
            </w:r>
          </w:p>
        </w:tc>
        <w:tc>
          <w:tcPr>
            <w:tcW w:w="2340" w:type="dxa"/>
            <w:tcBorders>
              <w:top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Джерело небезпек</w:t>
            </w:r>
          </w:p>
        </w:tc>
        <w:tc>
          <w:tcPr>
            <w:tcW w:w="6660" w:type="dxa"/>
            <w:tcBorders>
              <w:top w:val="single" w:sz="12" w:space="0" w:color="auto"/>
              <w:bottom w:val="single" w:sz="12" w:space="0" w:color="auto"/>
              <w:right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Характеристика потенційно – небезпечних виробничих факторів і їх допустимі значення</w:t>
            </w:r>
          </w:p>
        </w:tc>
      </w:tr>
      <w:tr w:rsidR="00A27175" w:rsidRPr="002611B0" w:rsidTr="002611B0">
        <w:tc>
          <w:tcPr>
            <w:tcW w:w="720" w:type="dxa"/>
            <w:tcBorders>
              <w:top w:val="single" w:sz="12" w:space="0" w:color="auto"/>
              <w:left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w:t>
            </w:r>
          </w:p>
        </w:tc>
        <w:tc>
          <w:tcPr>
            <w:tcW w:w="2340" w:type="dxa"/>
            <w:tcBorders>
              <w:top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Гайкокрут</w:t>
            </w:r>
            <w:proofErr w:type="spellEnd"/>
            <w:r w:rsidRPr="00C77D42">
              <w:rPr>
                <w:rFonts w:ascii="Times New Roman" w:hAnsi="Times New Roman" w:cs="Times New Roman"/>
                <w:sz w:val="24"/>
                <w:szCs w:val="24"/>
              </w:rPr>
              <w:t xml:space="preserve"> для гайок коліс </w:t>
            </w:r>
            <w:smartTag w:uri="urn:schemas-microsoft-com:office:smarttags" w:element="metricconverter">
              <w:smartTagPr>
                <w:attr w:name="ProductID" w:val="2460 М"/>
              </w:smartTagPr>
              <w:r w:rsidRPr="00C77D42">
                <w:rPr>
                  <w:rFonts w:ascii="Times New Roman" w:hAnsi="Times New Roman" w:cs="Times New Roman"/>
                  <w:sz w:val="24"/>
                  <w:szCs w:val="24"/>
                </w:rPr>
                <w:t>2460 М</w:t>
              </w:r>
            </w:smartTag>
            <w:r w:rsidRPr="00C77D42">
              <w:rPr>
                <w:rFonts w:ascii="Times New Roman" w:hAnsi="Times New Roman" w:cs="Times New Roman"/>
                <w:sz w:val="24"/>
                <w:szCs w:val="24"/>
              </w:rPr>
              <w:t>, N=1,5 кВт.</w:t>
            </w:r>
          </w:p>
        </w:tc>
        <w:tc>
          <w:tcPr>
            <w:tcW w:w="6660" w:type="dxa"/>
            <w:tcBorders>
              <w:top w:val="single" w:sz="12" w:space="0" w:color="auto"/>
              <w:bottom w:val="single" w:sz="12" w:space="0" w:color="auto"/>
              <w:right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Небезпека враження електричним струмом: U=380B, I=10A, f=50Гц. Підвищений шум ГДР=72 дБ при 125 Гц [8]. Вібрація ГДР=92дБ при 63 Гц [9].</w:t>
            </w:r>
          </w:p>
        </w:tc>
      </w:tr>
      <w:tr w:rsidR="00C77D42" w:rsidRPr="002611B0" w:rsidTr="002611B0">
        <w:tc>
          <w:tcPr>
            <w:tcW w:w="720" w:type="dxa"/>
            <w:tcBorders>
              <w:top w:val="single" w:sz="12" w:space="0" w:color="auto"/>
              <w:left w:val="single" w:sz="12" w:space="0" w:color="auto"/>
              <w:bottom w:val="single" w:sz="12" w:space="0" w:color="auto"/>
            </w:tcBorders>
          </w:tcPr>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w:t>
            </w:r>
          </w:p>
        </w:tc>
        <w:tc>
          <w:tcPr>
            <w:tcW w:w="2340" w:type="dxa"/>
            <w:tcBorders>
              <w:top w:val="single" w:sz="12" w:space="0" w:color="auto"/>
              <w:bottom w:val="single" w:sz="12" w:space="0" w:color="auto"/>
            </w:tcBorders>
          </w:tcPr>
          <w:p w:rsidR="00C77D42" w:rsidRPr="00C77D42" w:rsidRDefault="00C77D42" w:rsidP="006C708C">
            <w:pPr>
              <w:ind w:left="-144" w:right="-82"/>
              <w:jc w:val="center"/>
              <w:rPr>
                <w:rFonts w:ascii="Times New Roman" w:hAnsi="Times New Roman" w:cs="Times New Roman"/>
                <w:sz w:val="24"/>
                <w:szCs w:val="24"/>
              </w:rPr>
            </w:pPr>
            <w:proofErr w:type="spellStart"/>
            <w:r w:rsidRPr="00C77D42">
              <w:rPr>
                <w:rFonts w:ascii="Times New Roman" w:hAnsi="Times New Roman" w:cs="Times New Roman"/>
                <w:sz w:val="24"/>
                <w:szCs w:val="24"/>
              </w:rPr>
              <w:t>Гайкокрут</w:t>
            </w:r>
            <w:proofErr w:type="spellEnd"/>
            <w:r w:rsidRPr="00C77D42">
              <w:rPr>
                <w:rFonts w:ascii="Times New Roman" w:hAnsi="Times New Roman" w:cs="Times New Roman"/>
                <w:sz w:val="24"/>
                <w:szCs w:val="24"/>
              </w:rPr>
              <w:t xml:space="preserve"> </w:t>
            </w:r>
          </w:p>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ЭП-1163, 1 кВт</w:t>
            </w:r>
          </w:p>
        </w:tc>
        <w:tc>
          <w:tcPr>
            <w:tcW w:w="6660" w:type="dxa"/>
            <w:tcBorders>
              <w:top w:val="single" w:sz="12" w:space="0" w:color="auto"/>
              <w:bottom w:val="single" w:sz="12" w:space="0" w:color="auto"/>
              <w:right w:val="single" w:sz="12" w:space="0" w:color="auto"/>
            </w:tcBorders>
          </w:tcPr>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Небезпека враження електричним струмом: U=380B, I=10A, f=50Гц. Підвищений шум ГДР=72 дБ при 125 Гц [8]. Вібрація ГДР=92дБ при 63 Гц [9].</w:t>
            </w:r>
          </w:p>
        </w:tc>
      </w:tr>
      <w:tr w:rsidR="00C77D42" w:rsidRPr="002611B0" w:rsidTr="002611B0">
        <w:tc>
          <w:tcPr>
            <w:tcW w:w="720" w:type="dxa"/>
            <w:tcBorders>
              <w:top w:val="single" w:sz="12" w:space="0" w:color="auto"/>
              <w:left w:val="single" w:sz="12" w:space="0" w:color="auto"/>
              <w:bottom w:val="single" w:sz="12" w:space="0" w:color="auto"/>
            </w:tcBorders>
          </w:tcPr>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3</w:t>
            </w:r>
          </w:p>
        </w:tc>
        <w:tc>
          <w:tcPr>
            <w:tcW w:w="2340" w:type="dxa"/>
            <w:tcBorders>
              <w:top w:val="single" w:sz="12" w:space="0" w:color="auto"/>
              <w:bottom w:val="single" w:sz="12" w:space="0" w:color="auto"/>
            </w:tcBorders>
          </w:tcPr>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Механічний</w:t>
            </w:r>
          </w:p>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Домкрат з ручним приводом</w:t>
            </w:r>
          </w:p>
        </w:tc>
        <w:tc>
          <w:tcPr>
            <w:tcW w:w="6660" w:type="dxa"/>
            <w:tcBorders>
              <w:top w:val="single" w:sz="12" w:space="0" w:color="auto"/>
              <w:bottom w:val="single" w:sz="12" w:space="0" w:color="auto"/>
              <w:right w:val="single" w:sz="12" w:space="0" w:color="auto"/>
            </w:tcBorders>
          </w:tcPr>
          <w:p w:rsidR="00C77D42" w:rsidRPr="00C77D42" w:rsidRDefault="00C77D42"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   Травмування в наслідок поганого встановлення домкрата.</w:t>
            </w:r>
          </w:p>
        </w:tc>
      </w:tr>
      <w:tr w:rsidR="00E74CDE" w:rsidRPr="002611B0" w:rsidTr="002611B0">
        <w:tc>
          <w:tcPr>
            <w:tcW w:w="720" w:type="dxa"/>
            <w:tcBorders>
              <w:top w:val="single" w:sz="12" w:space="0" w:color="auto"/>
              <w:left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4</w:t>
            </w:r>
          </w:p>
        </w:tc>
        <w:tc>
          <w:tcPr>
            <w:tcW w:w="2340" w:type="dxa"/>
            <w:tcBorders>
              <w:top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Верстак </w:t>
            </w:r>
          </w:p>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Слюсарний,</w:t>
            </w:r>
          </w:p>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 ПИ-103</w:t>
            </w:r>
          </w:p>
        </w:tc>
        <w:tc>
          <w:tcPr>
            <w:tcW w:w="6660" w:type="dxa"/>
            <w:tcBorders>
              <w:top w:val="single" w:sz="12" w:space="0" w:color="auto"/>
              <w:bottom w:val="single" w:sz="12" w:space="0" w:color="auto"/>
              <w:right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Потрапляння в очі абразивних частинок. Травми рук при поганому закріплені деталей. </w:t>
            </w:r>
          </w:p>
        </w:tc>
      </w:tr>
      <w:tr w:rsidR="00E74CDE" w:rsidRPr="002611B0" w:rsidTr="002611B0">
        <w:tc>
          <w:tcPr>
            <w:tcW w:w="720" w:type="dxa"/>
            <w:tcBorders>
              <w:top w:val="single" w:sz="12" w:space="0" w:color="auto"/>
              <w:left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lastRenderedPageBreak/>
              <w:t>5</w:t>
            </w:r>
          </w:p>
        </w:tc>
        <w:tc>
          <w:tcPr>
            <w:tcW w:w="2340" w:type="dxa"/>
            <w:tcBorders>
              <w:top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Підйомник</w:t>
            </w:r>
          </w:p>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Q=2,5 т, </w:t>
            </w:r>
          </w:p>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N=4 кВт.</w:t>
            </w:r>
          </w:p>
        </w:tc>
        <w:tc>
          <w:tcPr>
            <w:tcW w:w="6660" w:type="dxa"/>
            <w:tcBorders>
              <w:top w:val="single" w:sz="12" w:space="0" w:color="auto"/>
              <w:bottom w:val="single" w:sz="12" w:space="0" w:color="auto"/>
              <w:right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Небезпека враження електричним струмом: U=380B, I=10A, f=50Гц. Травмування тіла людини при неправильному встановленні автомобіля.</w:t>
            </w:r>
          </w:p>
        </w:tc>
      </w:tr>
      <w:tr w:rsidR="00E74CDE" w:rsidRPr="002611B0" w:rsidTr="002611B0">
        <w:tc>
          <w:tcPr>
            <w:tcW w:w="720" w:type="dxa"/>
            <w:tcBorders>
              <w:top w:val="single" w:sz="12" w:space="0" w:color="auto"/>
              <w:left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6</w:t>
            </w:r>
          </w:p>
        </w:tc>
        <w:tc>
          <w:tcPr>
            <w:tcW w:w="2340" w:type="dxa"/>
            <w:tcBorders>
              <w:top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Стелаж </w:t>
            </w:r>
          </w:p>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для деталей</w:t>
            </w:r>
          </w:p>
        </w:tc>
        <w:tc>
          <w:tcPr>
            <w:tcW w:w="6660" w:type="dxa"/>
            <w:tcBorders>
              <w:top w:val="single" w:sz="12" w:space="0" w:color="auto"/>
              <w:bottom w:val="single" w:sz="12" w:space="0" w:color="auto"/>
              <w:right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Травмування частин тіла при падінні агрегату.</w:t>
            </w:r>
          </w:p>
        </w:tc>
      </w:tr>
      <w:tr w:rsidR="00E74CDE" w:rsidRPr="002611B0" w:rsidTr="002611B0">
        <w:tc>
          <w:tcPr>
            <w:tcW w:w="720" w:type="dxa"/>
            <w:tcBorders>
              <w:top w:val="single" w:sz="12" w:space="0" w:color="auto"/>
              <w:left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7</w:t>
            </w:r>
          </w:p>
        </w:tc>
        <w:tc>
          <w:tcPr>
            <w:tcW w:w="2340" w:type="dxa"/>
            <w:tcBorders>
              <w:top w:val="single" w:sz="12" w:space="0" w:color="auto"/>
              <w:bottom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Стенд для розбирання (збирання) вузлів автомобіля</w:t>
            </w:r>
          </w:p>
        </w:tc>
        <w:tc>
          <w:tcPr>
            <w:tcW w:w="6660" w:type="dxa"/>
            <w:tcBorders>
              <w:top w:val="single" w:sz="12" w:space="0" w:color="auto"/>
              <w:bottom w:val="single" w:sz="12" w:space="0" w:color="auto"/>
              <w:right w:val="single" w:sz="12" w:space="0" w:color="auto"/>
            </w:tcBorders>
          </w:tcPr>
          <w:p w:rsidR="00E74CDE" w:rsidRPr="00C77D42" w:rsidRDefault="00E74CDE" w:rsidP="006C708C">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Травмування частин тіла при падінні агрегату.</w:t>
            </w:r>
          </w:p>
        </w:tc>
      </w:tr>
    </w:tbl>
    <w:p w:rsidR="00A27175" w:rsidRPr="002611B0" w:rsidRDefault="00A27175" w:rsidP="002611B0">
      <w:pPr>
        <w:spacing w:after="0" w:line="360" w:lineRule="auto"/>
        <w:ind w:firstLine="709"/>
        <w:jc w:val="both"/>
        <w:rPr>
          <w:rFonts w:ascii="Times New Roman" w:hAnsi="Times New Roman" w:cs="Times New Roman"/>
          <w:sz w:val="28"/>
          <w:szCs w:val="28"/>
          <w:lang w:val="en-US"/>
        </w:rPr>
      </w:pPr>
    </w:p>
    <w:p w:rsidR="00A27175" w:rsidRPr="002611B0" w:rsidRDefault="00A27175" w:rsidP="002611B0">
      <w:pPr>
        <w:pStyle w:val="a3"/>
        <w:widowControl/>
        <w:numPr>
          <w:ilvl w:val="0"/>
          <w:numId w:val="7"/>
        </w:numPr>
        <w:autoSpaceDE/>
        <w:autoSpaceDN/>
        <w:spacing w:line="360" w:lineRule="auto"/>
        <w:ind w:left="0" w:firstLine="709"/>
        <w:contextualSpacing/>
        <w:jc w:val="both"/>
        <w:rPr>
          <w:sz w:val="28"/>
          <w:szCs w:val="28"/>
        </w:rPr>
      </w:pPr>
      <w:r w:rsidRPr="002611B0">
        <w:rPr>
          <w:sz w:val="28"/>
          <w:szCs w:val="28"/>
        </w:rPr>
        <w:t xml:space="preserve">На виробництві при проведенні виробничого процесу виділяється ряд шкідливих речовин ДСН 3.3.6.039-99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перелік яких зведено в табл. </w:t>
      </w:r>
      <w:r w:rsidR="00C77D42">
        <w:rPr>
          <w:sz w:val="28"/>
          <w:szCs w:val="28"/>
        </w:rPr>
        <w:t>4</w:t>
      </w:r>
      <w:r w:rsidRPr="002611B0">
        <w:rPr>
          <w:sz w:val="28"/>
          <w:szCs w:val="28"/>
        </w:rPr>
        <w:t>.2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Таблиця </w:t>
      </w:r>
      <w:r w:rsidR="00C77D42">
        <w:rPr>
          <w:rFonts w:ascii="Times New Roman" w:hAnsi="Times New Roman" w:cs="Times New Roman"/>
          <w:sz w:val="28"/>
          <w:szCs w:val="28"/>
        </w:rPr>
        <w:t>4</w:t>
      </w:r>
      <w:r w:rsidRPr="002611B0">
        <w:rPr>
          <w:rFonts w:ascii="Times New Roman" w:hAnsi="Times New Roman" w:cs="Times New Roman"/>
          <w:sz w:val="28"/>
          <w:szCs w:val="28"/>
        </w:rPr>
        <w:t>.2 – Характеристика застосовуваних шкідливих речовин.</w:t>
      </w:r>
    </w:p>
    <w:tbl>
      <w:tblPr>
        <w:tblStyle w:val="a9"/>
        <w:tblW w:w="9540" w:type="dxa"/>
        <w:tblInd w:w="108" w:type="dxa"/>
        <w:tblLayout w:type="fixed"/>
        <w:tblLook w:val="01E0" w:firstRow="1" w:lastRow="1" w:firstColumn="1" w:lastColumn="1" w:noHBand="0" w:noVBand="0"/>
      </w:tblPr>
      <w:tblGrid>
        <w:gridCol w:w="2340"/>
        <w:gridCol w:w="2150"/>
        <w:gridCol w:w="1450"/>
        <w:gridCol w:w="1440"/>
        <w:gridCol w:w="2160"/>
      </w:tblGrid>
      <w:tr w:rsidR="00A27175" w:rsidRPr="002611B0" w:rsidTr="002611B0">
        <w:tc>
          <w:tcPr>
            <w:tcW w:w="2340" w:type="dxa"/>
            <w:tcBorders>
              <w:top w:val="single" w:sz="12" w:space="0" w:color="auto"/>
              <w:left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Назва шкідливих речовин</w:t>
            </w:r>
          </w:p>
          <w:p w:rsidR="00A27175" w:rsidRPr="00C77D42" w:rsidRDefault="00A27175" w:rsidP="00C77D42">
            <w:pPr>
              <w:ind w:left="-144" w:right="-82"/>
              <w:jc w:val="center"/>
              <w:rPr>
                <w:rFonts w:ascii="Times New Roman" w:hAnsi="Times New Roman" w:cs="Times New Roman"/>
                <w:sz w:val="24"/>
                <w:szCs w:val="24"/>
              </w:rPr>
            </w:pPr>
          </w:p>
        </w:tc>
        <w:tc>
          <w:tcPr>
            <w:tcW w:w="2150" w:type="dxa"/>
            <w:tcBorders>
              <w:top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Технологічний процес  в якому використовується</w:t>
            </w:r>
          </w:p>
        </w:tc>
        <w:tc>
          <w:tcPr>
            <w:tcW w:w="1450" w:type="dxa"/>
            <w:tcBorders>
              <w:top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ГДК, мг/м3</w:t>
            </w: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 робочій зоні</w:t>
            </w:r>
          </w:p>
        </w:tc>
        <w:tc>
          <w:tcPr>
            <w:tcW w:w="1440" w:type="dxa"/>
            <w:tcBorders>
              <w:top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ГДК, мг/м3</w:t>
            </w: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в атмосфері</w:t>
            </w:r>
          </w:p>
        </w:tc>
        <w:tc>
          <w:tcPr>
            <w:tcW w:w="2160" w:type="dxa"/>
            <w:tcBorders>
              <w:top w:val="single" w:sz="12" w:space="0" w:color="auto"/>
              <w:bottom w:val="single" w:sz="12" w:space="0" w:color="auto"/>
              <w:right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Шкода для організму та перша допомога</w:t>
            </w:r>
          </w:p>
        </w:tc>
      </w:tr>
      <w:tr w:rsidR="00A27175" w:rsidRPr="002611B0" w:rsidTr="00C77D42">
        <w:trPr>
          <w:trHeight w:val="1119"/>
        </w:trPr>
        <w:tc>
          <w:tcPr>
            <w:tcW w:w="2340" w:type="dxa"/>
            <w:tcBorders>
              <w:top w:val="single" w:sz="12" w:space="0" w:color="auto"/>
              <w:left w:val="single" w:sz="12"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Ацетон</w:t>
            </w:r>
          </w:p>
        </w:tc>
        <w:tc>
          <w:tcPr>
            <w:tcW w:w="2150" w:type="dxa"/>
            <w:tcBorders>
              <w:top w:val="single" w:sz="12"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Миття деталей</w:t>
            </w:r>
          </w:p>
        </w:tc>
        <w:tc>
          <w:tcPr>
            <w:tcW w:w="1450" w:type="dxa"/>
            <w:tcBorders>
              <w:top w:val="single" w:sz="12"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200</w:t>
            </w:r>
          </w:p>
        </w:tc>
        <w:tc>
          <w:tcPr>
            <w:tcW w:w="1440" w:type="dxa"/>
            <w:tcBorders>
              <w:top w:val="single" w:sz="12"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0,35</w:t>
            </w:r>
          </w:p>
        </w:tc>
        <w:tc>
          <w:tcPr>
            <w:tcW w:w="2160" w:type="dxa"/>
            <w:tcBorders>
              <w:top w:val="single" w:sz="12" w:space="0" w:color="auto"/>
              <w:bottom w:val="single" w:sz="4" w:space="0" w:color="auto"/>
              <w:right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Подразнення сльозової оболонки. Свіже повітря, міцний чай</w:t>
            </w:r>
          </w:p>
        </w:tc>
      </w:tr>
      <w:tr w:rsidR="00A27175" w:rsidRPr="002611B0" w:rsidTr="00422D4B">
        <w:trPr>
          <w:trHeight w:val="829"/>
        </w:trPr>
        <w:tc>
          <w:tcPr>
            <w:tcW w:w="2340" w:type="dxa"/>
            <w:tcBorders>
              <w:top w:val="single" w:sz="4" w:space="0" w:color="auto"/>
              <w:left w:val="single" w:sz="12"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Бензин</w:t>
            </w:r>
          </w:p>
        </w:tc>
        <w:tc>
          <w:tcPr>
            <w:tcW w:w="2150" w:type="dxa"/>
            <w:tcBorders>
              <w:top w:val="single" w:sz="4"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Миття деталей</w:t>
            </w:r>
          </w:p>
        </w:tc>
        <w:tc>
          <w:tcPr>
            <w:tcW w:w="1450" w:type="dxa"/>
            <w:tcBorders>
              <w:top w:val="single" w:sz="4"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100</w:t>
            </w:r>
          </w:p>
        </w:tc>
        <w:tc>
          <w:tcPr>
            <w:tcW w:w="1440" w:type="dxa"/>
            <w:tcBorders>
              <w:top w:val="single" w:sz="4" w:space="0" w:color="auto"/>
              <w:bottom w:val="single" w:sz="4"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5</w:t>
            </w:r>
          </w:p>
        </w:tc>
        <w:tc>
          <w:tcPr>
            <w:tcW w:w="2160" w:type="dxa"/>
            <w:tcBorders>
              <w:top w:val="single" w:sz="4" w:space="0" w:color="auto"/>
              <w:bottom w:val="single" w:sz="4" w:space="0" w:color="auto"/>
              <w:right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 xml:space="preserve">Свіже повітря, тепло, 20...30 </w:t>
            </w:r>
            <w:proofErr w:type="spellStart"/>
            <w:r w:rsidRPr="00C77D42">
              <w:rPr>
                <w:rFonts w:ascii="Times New Roman" w:hAnsi="Times New Roman" w:cs="Times New Roman"/>
                <w:sz w:val="24"/>
                <w:szCs w:val="24"/>
              </w:rPr>
              <w:t>ка-пель</w:t>
            </w:r>
            <w:proofErr w:type="spellEnd"/>
            <w:r w:rsidRPr="00C77D42">
              <w:rPr>
                <w:rFonts w:ascii="Times New Roman" w:hAnsi="Times New Roman" w:cs="Times New Roman"/>
                <w:sz w:val="24"/>
                <w:szCs w:val="24"/>
              </w:rPr>
              <w:t xml:space="preserve"> валеріани.</w:t>
            </w:r>
          </w:p>
        </w:tc>
      </w:tr>
      <w:tr w:rsidR="00A27175" w:rsidRPr="002611B0" w:rsidTr="002611B0">
        <w:tc>
          <w:tcPr>
            <w:tcW w:w="2340" w:type="dxa"/>
            <w:tcBorders>
              <w:top w:val="single" w:sz="4" w:space="0" w:color="auto"/>
              <w:left w:val="single" w:sz="12"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Пил нетоксичний</w:t>
            </w:r>
          </w:p>
        </w:tc>
        <w:tc>
          <w:tcPr>
            <w:tcW w:w="2150" w:type="dxa"/>
            <w:tcBorders>
              <w:top w:val="single" w:sz="4"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Заточування інструменту</w:t>
            </w:r>
          </w:p>
        </w:tc>
        <w:tc>
          <w:tcPr>
            <w:tcW w:w="1450" w:type="dxa"/>
            <w:tcBorders>
              <w:top w:val="single" w:sz="4"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2</w:t>
            </w:r>
          </w:p>
        </w:tc>
        <w:tc>
          <w:tcPr>
            <w:tcW w:w="1440" w:type="dxa"/>
            <w:tcBorders>
              <w:top w:val="single" w:sz="4" w:space="0" w:color="auto"/>
              <w:bottom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p>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w:t>
            </w:r>
          </w:p>
        </w:tc>
        <w:tc>
          <w:tcPr>
            <w:tcW w:w="2160" w:type="dxa"/>
            <w:tcBorders>
              <w:top w:val="single" w:sz="4" w:space="0" w:color="auto"/>
              <w:bottom w:val="single" w:sz="12" w:space="0" w:color="auto"/>
              <w:right w:val="single" w:sz="12" w:space="0" w:color="auto"/>
            </w:tcBorders>
          </w:tcPr>
          <w:p w:rsidR="00A27175" w:rsidRPr="00C77D42" w:rsidRDefault="00A27175" w:rsidP="00C77D42">
            <w:pPr>
              <w:ind w:left="-144" w:right="-82"/>
              <w:jc w:val="center"/>
              <w:rPr>
                <w:rFonts w:ascii="Times New Roman" w:hAnsi="Times New Roman" w:cs="Times New Roman"/>
                <w:sz w:val="24"/>
                <w:szCs w:val="24"/>
              </w:rPr>
            </w:pPr>
            <w:r w:rsidRPr="00C77D42">
              <w:rPr>
                <w:rFonts w:ascii="Times New Roman" w:hAnsi="Times New Roman" w:cs="Times New Roman"/>
                <w:sz w:val="24"/>
                <w:szCs w:val="24"/>
              </w:rPr>
              <w:t>Подразнення сльозової оболонки. Промити чистою водою</w:t>
            </w:r>
          </w:p>
        </w:tc>
      </w:tr>
    </w:tbl>
    <w:p w:rsidR="00A27175" w:rsidRPr="002611B0" w:rsidRDefault="00A27175" w:rsidP="002611B0">
      <w:pPr>
        <w:spacing w:after="0" w:line="360" w:lineRule="auto"/>
        <w:ind w:firstLine="709"/>
        <w:jc w:val="both"/>
        <w:rPr>
          <w:rFonts w:ascii="Times New Roman" w:hAnsi="Times New Roman" w:cs="Times New Roman"/>
          <w:b/>
          <w:sz w:val="28"/>
          <w:szCs w:val="28"/>
        </w:rPr>
      </w:pPr>
    </w:p>
    <w:p w:rsidR="00A27175" w:rsidRPr="00C77D42" w:rsidRDefault="00A27175" w:rsidP="00C37785">
      <w:pPr>
        <w:pStyle w:val="a3"/>
        <w:numPr>
          <w:ilvl w:val="1"/>
          <w:numId w:val="17"/>
        </w:numPr>
        <w:spacing w:line="360" w:lineRule="auto"/>
        <w:ind w:left="0" w:firstLine="709"/>
        <w:jc w:val="both"/>
        <w:rPr>
          <w:sz w:val="28"/>
          <w:szCs w:val="28"/>
        </w:rPr>
      </w:pPr>
      <w:r w:rsidRPr="00C77D42">
        <w:rPr>
          <w:sz w:val="28"/>
          <w:szCs w:val="28"/>
        </w:rPr>
        <w:t xml:space="preserve"> Забезпеч</w:t>
      </w:r>
      <w:r w:rsidR="00C77D42">
        <w:rPr>
          <w:sz w:val="28"/>
          <w:szCs w:val="28"/>
        </w:rPr>
        <w:t>ення нормальних умов праці</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ТОВ Модерн Авто (далі СТО) розташована за адресою: м. Івано-Франківськ, </w:t>
      </w:r>
      <w:r w:rsidR="00DF71EC" w:rsidRPr="002611B0">
        <w:rPr>
          <w:rFonts w:ascii="Times New Roman" w:hAnsi="Times New Roman" w:cs="Times New Roman"/>
          <w:sz w:val="28"/>
          <w:szCs w:val="28"/>
        </w:rPr>
        <w:t xml:space="preserve">вул.. </w:t>
      </w:r>
      <w:r w:rsidRPr="002611B0">
        <w:rPr>
          <w:rFonts w:ascii="Times New Roman" w:hAnsi="Times New Roman" w:cs="Times New Roman"/>
          <w:sz w:val="28"/>
          <w:szCs w:val="28"/>
        </w:rPr>
        <w:t xml:space="preserve">Максимовича 15.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СТО підключено до централізованих комунікацій: водопровід, </w:t>
      </w:r>
      <w:proofErr w:type="spellStart"/>
      <w:r w:rsidRPr="002611B0">
        <w:rPr>
          <w:rFonts w:ascii="Times New Roman" w:hAnsi="Times New Roman" w:cs="Times New Roman"/>
          <w:sz w:val="28"/>
          <w:szCs w:val="28"/>
        </w:rPr>
        <w:t>теплокомунікації</w:t>
      </w:r>
      <w:proofErr w:type="spellEnd"/>
      <w:r w:rsidRPr="002611B0">
        <w:rPr>
          <w:rFonts w:ascii="Times New Roman" w:hAnsi="Times New Roman" w:cs="Times New Roman"/>
          <w:sz w:val="28"/>
          <w:szCs w:val="28"/>
        </w:rPr>
        <w:t>, каналізації, електросітки та інше.</w:t>
      </w:r>
    </w:p>
    <w:p w:rsidR="00A27175" w:rsidRPr="002611B0" w:rsidRDefault="00A27175" w:rsidP="002611B0">
      <w:pPr>
        <w:pStyle w:val="a3"/>
        <w:widowControl/>
        <w:numPr>
          <w:ilvl w:val="0"/>
          <w:numId w:val="7"/>
        </w:numPr>
        <w:autoSpaceDE/>
        <w:autoSpaceDN/>
        <w:spacing w:line="360" w:lineRule="auto"/>
        <w:ind w:left="0" w:firstLine="709"/>
        <w:contextualSpacing/>
        <w:jc w:val="both"/>
        <w:rPr>
          <w:sz w:val="28"/>
          <w:szCs w:val="28"/>
        </w:rPr>
      </w:pPr>
      <w:r w:rsidRPr="002611B0">
        <w:rPr>
          <w:sz w:val="28"/>
          <w:szCs w:val="28"/>
        </w:rPr>
        <w:t xml:space="preserve">На території СТО побудовані згідно </w:t>
      </w:r>
      <w:r w:rsidR="00DF71EC" w:rsidRPr="002611B0">
        <w:rPr>
          <w:sz w:val="28"/>
          <w:szCs w:val="28"/>
        </w:rPr>
        <w:t xml:space="preserve">НПАОП 0.00-1.62-12 Правила охорони праці на автомобільному транспорті та ДСТУ OHSAS 18001:2010 «Системи управління безпекою та гігієною праці. Вимоги» </w:t>
      </w:r>
      <w:r w:rsidRPr="002611B0">
        <w:rPr>
          <w:sz w:val="28"/>
          <w:szCs w:val="28"/>
        </w:rPr>
        <w:t xml:space="preserve"> такі будівлі:</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Головний виробничий корпус.</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Відкрита автомобільна стоянка.</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КТП.</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У виробничому корпусі де виконуються ТО і ПР, розміщені виробничі дільниці оптимальні метеорологічні умови для роботи забезпечуються за допомогою вентиляційної сітки. </w:t>
      </w:r>
      <w:proofErr w:type="spellStart"/>
      <w:r w:rsidRPr="002611B0">
        <w:rPr>
          <w:rFonts w:ascii="Times New Roman" w:hAnsi="Times New Roman" w:cs="Times New Roman"/>
          <w:sz w:val="28"/>
          <w:szCs w:val="28"/>
        </w:rPr>
        <w:t>Об’ємнопланувальне</w:t>
      </w:r>
      <w:proofErr w:type="spellEnd"/>
      <w:r w:rsidRPr="002611B0">
        <w:rPr>
          <w:rFonts w:ascii="Times New Roman" w:hAnsi="Times New Roman" w:cs="Times New Roman"/>
          <w:sz w:val="28"/>
          <w:szCs w:val="28"/>
        </w:rPr>
        <w:t xml:space="preserve"> рішення виробничого корпусу забезпечує природнім освітленням скрізь вікна.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Санітарно – побутові приміщення розміщені в адміністративно – побутовому корпусі. Нормативи по санітарно–побутових приміщенням приведені    табл.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.3 [</w:t>
      </w:r>
      <w:r w:rsidR="00DF71EC" w:rsidRPr="002611B0">
        <w:rPr>
          <w:rFonts w:ascii="Times New Roman" w:hAnsi="Times New Roman" w:cs="Times New Roman"/>
          <w:sz w:val="28"/>
          <w:szCs w:val="28"/>
        </w:rPr>
        <w:t>1</w:t>
      </w:r>
      <w:r w:rsidR="00E74CDE">
        <w:rPr>
          <w:rFonts w:ascii="Times New Roman" w:hAnsi="Times New Roman" w:cs="Times New Roman"/>
          <w:sz w:val="28"/>
          <w:szCs w:val="28"/>
        </w:rPr>
        <w:t>2</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Оптимальні значення метеорологічних умов в зоні ремонту вибираємо виходячи із категорії робіт [1</w:t>
      </w:r>
      <w:r w:rsidR="00E74CDE">
        <w:rPr>
          <w:rFonts w:ascii="Times New Roman" w:hAnsi="Times New Roman" w:cs="Times New Roman"/>
          <w:sz w:val="28"/>
          <w:szCs w:val="28"/>
        </w:rPr>
        <w:t>0</w:t>
      </w:r>
      <w:r w:rsidRPr="002611B0">
        <w:rPr>
          <w:rFonts w:ascii="Times New Roman" w:hAnsi="Times New Roman" w:cs="Times New Roman"/>
          <w:sz w:val="28"/>
          <w:szCs w:val="28"/>
        </w:rPr>
        <w:t xml:space="preserve">] і зводимо в таблицю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.4.</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В зоні ремонту використовується природна і штучна вентиляція. Приток повітря в приміщення становить кількості </w:t>
      </w:r>
      <w:proofErr w:type="spellStart"/>
      <w:r w:rsidRPr="002611B0">
        <w:rPr>
          <w:rFonts w:ascii="Times New Roman" w:hAnsi="Times New Roman" w:cs="Times New Roman"/>
          <w:sz w:val="28"/>
          <w:szCs w:val="28"/>
        </w:rPr>
        <w:t>відсмоктуваного</w:t>
      </w:r>
      <w:proofErr w:type="spellEnd"/>
      <w:r w:rsidRPr="002611B0">
        <w:rPr>
          <w:rFonts w:ascii="Times New Roman" w:hAnsi="Times New Roman" w:cs="Times New Roman"/>
          <w:sz w:val="28"/>
          <w:szCs w:val="28"/>
        </w:rPr>
        <w:t xml:space="preserve">. Операції, що пов’язані із промиванням деталей виконуються в вентиляційній шафі. Загальна кількість повітря, що відсмоктується механічною вентиляцією становить 2 об’єми за годину. Крім витяжної вентиляції в приміщені передбачено відсмоктування з верхньої зони площею </w:t>
      </w:r>
      <w:smartTag w:uri="urn:schemas-microsoft-com:office:smarttags" w:element="metricconverter">
        <w:smartTagPr>
          <w:attr w:name="ProductID" w:val="0,12 м2"/>
        </w:smartTagPr>
        <w:r w:rsidRPr="002611B0">
          <w:rPr>
            <w:rFonts w:ascii="Times New Roman" w:hAnsi="Times New Roman" w:cs="Times New Roman"/>
            <w:sz w:val="28"/>
            <w:szCs w:val="28"/>
          </w:rPr>
          <w:t>0,12 м</w:t>
        </w:r>
        <w:r w:rsidRPr="002611B0">
          <w:rPr>
            <w:rFonts w:ascii="Times New Roman" w:hAnsi="Times New Roman" w:cs="Times New Roman"/>
            <w:sz w:val="28"/>
            <w:szCs w:val="28"/>
            <w:vertAlign w:val="superscript"/>
          </w:rPr>
          <w:t>2</w:t>
        </w:r>
      </w:smartTag>
      <w:r w:rsidRPr="002611B0">
        <w:rPr>
          <w:rFonts w:ascii="Times New Roman" w:hAnsi="Times New Roman" w:cs="Times New Roman"/>
          <w:sz w:val="28"/>
          <w:szCs w:val="28"/>
          <w:vertAlign w:val="superscript"/>
        </w:rPr>
        <w:t xml:space="preserve">  </w:t>
      </w:r>
      <w:r w:rsidRPr="002611B0">
        <w:rPr>
          <w:rFonts w:ascii="Times New Roman" w:hAnsi="Times New Roman" w:cs="Times New Roman"/>
          <w:sz w:val="28"/>
          <w:szCs w:val="28"/>
        </w:rPr>
        <w:t>для відсмоктування парів.</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Таблиця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.3</w:t>
      </w:r>
      <w:r w:rsidR="00DF71EC" w:rsidRPr="002611B0">
        <w:rPr>
          <w:rFonts w:ascii="Times New Roman" w:hAnsi="Times New Roman" w:cs="Times New Roman"/>
          <w:sz w:val="28"/>
          <w:szCs w:val="28"/>
        </w:rPr>
        <w:t xml:space="preserve">. </w:t>
      </w:r>
      <w:r w:rsidRPr="002611B0">
        <w:rPr>
          <w:rFonts w:ascii="Times New Roman" w:hAnsi="Times New Roman" w:cs="Times New Roman"/>
          <w:sz w:val="28"/>
          <w:szCs w:val="28"/>
        </w:rPr>
        <w:t>Санітарно-побутові приміщення.</w:t>
      </w:r>
    </w:p>
    <w:tbl>
      <w:tblPr>
        <w:tblW w:w="0" w:type="auto"/>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8"/>
        <w:gridCol w:w="6"/>
        <w:gridCol w:w="1618"/>
        <w:gridCol w:w="1921"/>
        <w:gridCol w:w="1790"/>
        <w:gridCol w:w="2480"/>
      </w:tblGrid>
      <w:tr w:rsidR="00A27175" w:rsidRPr="002611B0" w:rsidTr="002611B0">
        <w:trPr>
          <w:trHeight w:val="999"/>
          <w:jc w:val="center"/>
        </w:trPr>
        <w:tc>
          <w:tcPr>
            <w:tcW w:w="1754" w:type="dxa"/>
            <w:gridSpan w:val="2"/>
            <w:tcBorders>
              <w:top w:val="single" w:sz="12" w:space="0" w:color="auto"/>
              <w:left w:val="single" w:sz="12" w:space="0" w:color="auto"/>
              <w:bottom w:val="single" w:sz="12" w:space="0" w:color="auto"/>
            </w:tcBorders>
            <w:vAlign w:val="center"/>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Назва приміщення</w:t>
            </w:r>
          </w:p>
        </w:tc>
        <w:tc>
          <w:tcPr>
            <w:tcW w:w="1618" w:type="dxa"/>
            <w:tcBorders>
              <w:top w:val="single" w:sz="12" w:space="0" w:color="auto"/>
              <w:bottom w:val="single" w:sz="12" w:space="0" w:color="auto"/>
            </w:tcBorders>
            <w:vAlign w:val="center"/>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Назва пристроїв і обладнання</w:t>
            </w:r>
          </w:p>
        </w:tc>
        <w:tc>
          <w:tcPr>
            <w:tcW w:w="1921" w:type="dxa"/>
            <w:tcBorders>
              <w:top w:val="single" w:sz="12" w:space="0" w:color="auto"/>
              <w:bottom w:val="single" w:sz="12" w:space="0" w:color="auto"/>
            </w:tcBorders>
            <w:vAlign w:val="center"/>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Норма площі </w:t>
            </w:r>
          </w:p>
        </w:tc>
        <w:tc>
          <w:tcPr>
            <w:tcW w:w="1790" w:type="dxa"/>
            <w:tcBorders>
              <w:top w:val="single" w:sz="12" w:space="0" w:color="auto"/>
              <w:bottom w:val="single" w:sz="12" w:space="0" w:color="auto"/>
            </w:tcBorders>
            <w:vAlign w:val="center"/>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Кількість працюючих</w:t>
            </w:r>
          </w:p>
        </w:tc>
        <w:tc>
          <w:tcPr>
            <w:tcW w:w="2480" w:type="dxa"/>
            <w:tcBorders>
              <w:top w:val="single" w:sz="12" w:space="0" w:color="auto"/>
              <w:bottom w:val="single" w:sz="12" w:space="0" w:color="auto"/>
              <w:right w:val="single" w:sz="12" w:space="0" w:color="auto"/>
            </w:tcBorders>
            <w:vAlign w:val="center"/>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Фактична площа, м2</w:t>
            </w:r>
          </w:p>
        </w:tc>
      </w:tr>
      <w:tr w:rsidR="00A27175" w:rsidRPr="002611B0" w:rsidTr="00422D4B">
        <w:trPr>
          <w:trHeight w:val="237"/>
          <w:jc w:val="center"/>
        </w:trPr>
        <w:tc>
          <w:tcPr>
            <w:tcW w:w="1754" w:type="dxa"/>
            <w:gridSpan w:val="2"/>
            <w:tcBorders>
              <w:top w:val="single" w:sz="12" w:space="0" w:color="auto"/>
              <w:lef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Гардероб</w:t>
            </w:r>
          </w:p>
        </w:tc>
        <w:tc>
          <w:tcPr>
            <w:tcW w:w="1618" w:type="dxa"/>
            <w:tcBorders>
              <w:top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шафи для одягу</w:t>
            </w:r>
          </w:p>
        </w:tc>
        <w:tc>
          <w:tcPr>
            <w:tcW w:w="1921" w:type="dxa"/>
            <w:tcBorders>
              <w:top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1,1</w:t>
            </w:r>
          </w:p>
        </w:tc>
        <w:tc>
          <w:tcPr>
            <w:tcW w:w="1790" w:type="dxa"/>
            <w:tcBorders>
              <w:top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60</w:t>
            </w:r>
          </w:p>
        </w:tc>
        <w:tc>
          <w:tcPr>
            <w:tcW w:w="2480" w:type="dxa"/>
            <w:tcBorders>
              <w:top w:val="single" w:sz="12" w:space="0" w:color="auto"/>
              <w:righ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50</w:t>
            </w:r>
          </w:p>
        </w:tc>
      </w:tr>
      <w:tr w:rsidR="00A27175" w:rsidRPr="002611B0" w:rsidTr="00422D4B">
        <w:trPr>
          <w:trHeight w:val="279"/>
          <w:jc w:val="center"/>
        </w:trPr>
        <w:tc>
          <w:tcPr>
            <w:tcW w:w="1754" w:type="dxa"/>
            <w:gridSpan w:val="2"/>
            <w:tcBorders>
              <w:lef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Санвузли</w:t>
            </w:r>
          </w:p>
        </w:tc>
        <w:tc>
          <w:tcPr>
            <w:tcW w:w="1618" w:type="dxa"/>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унітази</w:t>
            </w:r>
          </w:p>
        </w:tc>
        <w:tc>
          <w:tcPr>
            <w:tcW w:w="1921" w:type="dxa"/>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1 на 18 чол.</w:t>
            </w:r>
          </w:p>
        </w:tc>
        <w:tc>
          <w:tcPr>
            <w:tcW w:w="1790" w:type="dxa"/>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60</w:t>
            </w:r>
          </w:p>
        </w:tc>
        <w:tc>
          <w:tcPr>
            <w:tcW w:w="2480" w:type="dxa"/>
            <w:tcBorders>
              <w:righ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20</w:t>
            </w:r>
          </w:p>
        </w:tc>
      </w:tr>
      <w:tr w:rsidR="00A27175" w:rsidRPr="002611B0" w:rsidTr="00422D4B">
        <w:trPr>
          <w:trHeight w:val="584"/>
          <w:jc w:val="center"/>
        </w:trPr>
        <w:tc>
          <w:tcPr>
            <w:tcW w:w="1748" w:type="dxa"/>
            <w:tcBorders>
              <w:left w:val="single" w:sz="12" w:space="0" w:color="auto"/>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Їдальня</w:t>
            </w:r>
          </w:p>
        </w:tc>
        <w:tc>
          <w:tcPr>
            <w:tcW w:w="1624" w:type="dxa"/>
            <w:gridSpan w:val="2"/>
            <w:tcBorders>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Посадочні місця</w:t>
            </w:r>
          </w:p>
        </w:tc>
        <w:tc>
          <w:tcPr>
            <w:tcW w:w="1921" w:type="dxa"/>
            <w:tcBorders>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на 4чол одне</w:t>
            </w:r>
          </w:p>
        </w:tc>
        <w:tc>
          <w:tcPr>
            <w:tcW w:w="1790" w:type="dxa"/>
            <w:tcBorders>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60</w:t>
            </w:r>
          </w:p>
        </w:tc>
        <w:tc>
          <w:tcPr>
            <w:tcW w:w="2480" w:type="dxa"/>
            <w:tcBorders>
              <w:bottom w:val="single" w:sz="12" w:space="0" w:color="auto"/>
              <w:righ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40</w:t>
            </w:r>
          </w:p>
        </w:tc>
      </w:tr>
      <w:tr w:rsidR="00A27175" w:rsidRPr="002611B0" w:rsidTr="00422D4B">
        <w:trPr>
          <w:trHeight w:val="466"/>
          <w:jc w:val="center"/>
        </w:trPr>
        <w:tc>
          <w:tcPr>
            <w:tcW w:w="1748" w:type="dxa"/>
            <w:tcBorders>
              <w:top w:val="single" w:sz="12" w:space="0" w:color="auto"/>
              <w:lef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Кімната відпочинку</w:t>
            </w:r>
          </w:p>
        </w:tc>
        <w:tc>
          <w:tcPr>
            <w:tcW w:w="1624" w:type="dxa"/>
            <w:gridSpan w:val="2"/>
            <w:tcBorders>
              <w:top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столи, стільці</w:t>
            </w:r>
          </w:p>
        </w:tc>
        <w:tc>
          <w:tcPr>
            <w:tcW w:w="1921" w:type="dxa"/>
            <w:tcBorders>
              <w:top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0,2 на 1чол.</w:t>
            </w:r>
          </w:p>
        </w:tc>
        <w:tc>
          <w:tcPr>
            <w:tcW w:w="1790" w:type="dxa"/>
            <w:tcBorders>
              <w:top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60</w:t>
            </w:r>
          </w:p>
        </w:tc>
        <w:tc>
          <w:tcPr>
            <w:tcW w:w="2480" w:type="dxa"/>
            <w:tcBorders>
              <w:top w:val="single" w:sz="12" w:space="0" w:color="auto"/>
              <w:righ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32</w:t>
            </w:r>
          </w:p>
        </w:tc>
      </w:tr>
      <w:tr w:rsidR="00A27175" w:rsidRPr="002611B0" w:rsidTr="00422D4B">
        <w:trPr>
          <w:trHeight w:val="466"/>
          <w:jc w:val="center"/>
        </w:trPr>
        <w:tc>
          <w:tcPr>
            <w:tcW w:w="1748" w:type="dxa"/>
            <w:tcBorders>
              <w:left w:val="single" w:sz="12" w:space="0" w:color="auto"/>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Медпункт</w:t>
            </w:r>
          </w:p>
        </w:tc>
        <w:tc>
          <w:tcPr>
            <w:tcW w:w="1624" w:type="dxa"/>
            <w:gridSpan w:val="2"/>
            <w:tcBorders>
              <w:bottom w:val="single" w:sz="12" w:space="0" w:color="auto"/>
            </w:tcBorders>
          </w:tcPr>
          <w:p w:rsidR="00A27175" w:rsidRPr="00422D4B" w:rsidRDefault="00422D4B" w:rsidP="00422D4B">
            <w:pPr>
              <w:spacing w:after="0" w:line="240" w:lineRule="auto"/>
              <w:ind w:left="-144" w:right="-82"/>
              <w:jc w:val="center"/>
              <w:rPr>
                <w:rFonts w:ascii="Times New Roman" w:hAnsi="Times New Roman" w:cs="Times New Roman"/>
                <w:sz w:val="24"/>
                <w:szCs w:val="24"/>
              </w:rPr>
            </w:pPr>
            <w:r>
              <w:rPr>
                <w:rFonts w:ascii="Times New Roman" w:hAnsi="Times New Roman" w:cs="Times New Roman"/>
                <w:sz w:val="24"/>
                <w:szCs w:val="24"/>
              </w:rPr>
              <w:t>медичне устатку</w:t>
            </w:r>
            <w:r w:rsidR="00A27175" w:rsidRPr="00422D4B">
              <w:rPr>
                <w:rFonts w:ascii="Times New Roman" w:hAnsi="Times New Roman" w:cs="Times New Roman"/>
                <w:sz w:val="24"/>
                <w:szCs w:val="24"/>
              </w:rPr>
              <w:t>вання</w:t>
            </w:r>
          </w:p>
        </w:tc>
        <w:tc>
          <w:tcPr>
            <w:tcW w:w="1921" w:type="dxa"/>
            <w:tcBorders>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загальний</w:t>
            </w:r>
          </w:p>
        </w:tc>
        <w:tc>
          <w:tcPr>
            <w:tcW w:w="1790" w:type="dxa"/>
            <w:tcBorders>
              <w:bottom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60</w:t>
            </w:r>
          </w:p>
        </w:tc>
        <w:tc>
          <w:tcPr>
            <w:tcW w:w="2480" w:type="dxa"/>
            <w:tcBorders>
              <w:bottom w:val="single" w:sz="12" w:space="0" w:color="auto"/>
              <w:right w:val="single" w:sz="12" w:space="0" w:color="auto"/>
            </w:tcBorders>
          </w:tcPr>
          <w:p w:rsidR="00A27175" w:rsidRPr="00422D4B" w:rsidRDefault="00A27175" w:rsidP="00422D4B">
            <w:pPr>
              <w:spacing w:after="0" w:line="240" w:lineRule="auto"/>
              <w:ind w:left="-144" w:right="-82"/>
              <w:jc w:val="center"/>
              <w:rPr>
                <w:rFonts w:ascii="Times New Roman" w:hAnsi="Times New Roman" w:cs="Times New Roman"/>
                <w:sz w:val="24"/>
                <w:szCs w:val="24"/>
              </w:rPr>
            </w:pPr>
            <w:r w:rsidRPr="00422D4B">
              <w:rPr>
                <w:rFonts w:ascii="Times New Roman" w:hAnsi="Times New Roman" w:cs="Times New Roman"/>
                <w:sz w:val="24"/>
                <w:szCs w:val="24"/>
              </w:rPr>
              <w:t>30</w:t>
            </w:r>
          </w:p>
        </w:tc>
      </w:tr>
    </w:tbl>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ab/>
      </w:r>
    </w:p>
    <w:p w:rsidR="00A27175" w:rsidRDefault="00A27175" w:rsidP="002611B0">
      <w:pPr>
        <w:spacing w:after="0" w:line="360" w:lineRule="auto"/>
        <w:ind w:firstLine="709"/>
        <w:jc w:val="both"/>
        <w:rPr>
          <w:rFonts w:ascii="Times New Roman" w:hAnsi="Times New Roman" w:cs="Times New Roman"/>
          <w:sz w:val="28"/>
          <w:szCs w:val="28"/>
        </w:rPr>
      </w:pPr>
    </w:p>
    <w:p w:rsidR="00434B65" w:rsidRDefault="00434B65" w:rsidP="002611B0">
      <w:pPr>
        <w:spacing w:after="0" w:line="360" w:lineRule="auto"/>
        <w:ind w:firstLine="709"/>
        <w:jc w:val="both"/>
        <w:rPr>
          <w:rFonts w:ascii="Times New Roman" w:hAnsi="Times New Roman" w:cs="Times New Roman"/>
          <w:sz w:val="28"/>
          <w:szCs w:val="28"/>
        </w:rPr>
      </w:pPr>
    </w:p>
    <w:p w:rsidR="00434B65" w:rsidRDefault="00434B65" w:rsidP="002611B0">
      <w:pPr>
        <w:spacing w:after="0" w:line="360" w:lineRule="auto"/>
        <w:ind w:firstLine="709"/>
        <w:jc w:val="both"/>
        <w:rPr>
          <w:rFonts w:ascii="Times New Roman" w:hAnsi="Times New Roman" w:cs="Times New Roman"/>
          <w:sz w:val="28"/>
          <w:szCs w:val="28"/>
        </w:rPr>
      </w:pPr>
    </w:p>
    <w:p w:rsidR="00434B65" w:rsidRPr="002611B0" w:rsidRDefault="00434B6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Таблиця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.4</w:t>
      </w:r>
      <w:r w:rsidR="00DF71EC" w:rsidRPr="002611B0">
        <w:rPr>
          <w:rFonts w:ascii="Times New Roman" w:hAnsi="Times New Roman" w:cs="Times New Roman"/>
          <w:sz w:val="28"/>
          <w:szCs w:val="28"/>
        </w:rPr>
        <w:t xml:space="preserve">. </w:t>
      </w:r>
      <w:r w:rsidRPr="002611B0">
        <w:rPr>
          <w:rFonts w:ascii="Times New Roman" w:hAnsi="Times New Roman" w:cs="Times New Roman"/>
          <w:sz w:val="28"/>
          <w:szCs w:val="28"/>
        </w:rPr>
        <w:t>Оптимальні значення метеорологічних умов в робочих зонах виробничих приміщень.</w:t>
      </w:r>
    </w:p>
    <w:tbl>
      <w:tblPr>
        <w:tblStyle w:val="a9"/>
        <w:tblW w:w="9643" w:type="dxa"/>
        <w:tblInd w:w="392" w:type="dxa"/>
        <w:tblLayout w:type="fixed"/>
        <w:tblLook w:val="01E0" w:firstRow="1" w:lastRow="1" w:firstColumn="1" w:lastColumn="1" w:noHBand="0" w:noVBand="0"/>
      </w:tblPr>
      <w:tblGrid>
        <w:gridCol w:w="1620"/>
        <w:gridCol w:w="1480"/>
        <w:gridCol w:w="1416"/>
        <w:gridCol w:w="1078"/>
        <w:gridCol w:w="886"/>
        <w:gridCol w:w="1080"/>
        <w:gridCol w:w="900"/>
        <w:gridCol w:w="1183"/>
      </w:tblGrid>
      <w:tr w:rsidR="00A27175" w:rsidRPr="002611B0" w:rsidTr="00DF71EC">
        <w:trPr>
          <w:trHeight w:val="1080"/>
        </w:trPr>
        <w:tc>
          <w:tcPr>
            <w:tcW w:w="1620" w:type="dxa"/>
            <w:vMerge w:val="restart"/>
            <w:tcBorders>
              <w:top w:val="single" w:sz="12" w:space="0" w:color="auto"/>
              <w:lef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Назва приміщення</w:t>
            </w:r>
          </w:p>
        </w:tc>
        <w:tc>
          <w:tcPr>
            <w:tcW w:w="1480" w:type="dxa"/>
            <w:vMerge w:val="restart"/>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Категорія важкості робіт</w:t>
            </w:r>
          </w:p>
        </w:tc>
        <w:tc>
          <w:tcPr>
            <w:tcW w:w="1416" w:type="dxa"/>
            <w:vMerge w:val="restart"/>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Період року</w:t>
            </w:r>
          </w:p>
        </w:tc>
        <w:tc>
          <w:tcPr>
            <w:tcW w:w="1964" w:type="dxa"/>
            <w:gridSpan w:val="2"/>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Відносна вологість</w:t>
            </w:r>
          </w:p>
        </w:tc>
        <w:tc>
          <w:tcPr>
            <w:tcW w:w="1980" w:type="dxa"/>
            <w:gridSpan w:val="2"/>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Температура повітря</w:t>
            </w:r>
          </w:p>
        </w:tc>
        <w:tc>
          <w:tcPr>
            <w:tcW w:w="1183" w:type="dxa"/>
            <w:vMerge w:val="restart"/>
            <w:tcBorders>
              <w:top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Швидкість руху повітря</w:t>
            </w:r>
          </w:p>
        </w:tc>
      </w:tr>
      <w:tr w:rsidR="00A27175" w:rsidRPr="002611B0" w:rsidTr="00DF71EC">
        <w:trPr>
          <w:trHeight w:val="360"/>
        </w:trPr>
        <w:tc>
          <w:tcPr>
            <w:tcW w:w="1620" w:type="dxa"/>
            <w:vMerge/>
            <w:tcBorders>
              <w:left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
        </w:tc>
        <w:tc>
          <w:tcPr>
            <w:tcW w:w="1480" w:type="dxa"/>
            <w:vMerge/>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
        </w:tc>
        <w:tc>
          <w:tcPr>
            <w:tcW w:w="1416" w:type="dxa"/>
            <w:vMerge/>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
        </w:tc>
        <w:tc>
          <w:tcPr>
            <w:tcW w:w="1078"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roofErr w:type="spellStart"/>
            <w:r w:rsidRPr="00422D4B">
              <w:rPr>
                <w:rFonts w:ascii="Times New Roman" w:hAnsi="Times New Roman" w:cs="Times New Roman"/>
                <w:sz w:val="24"/>
                <w:szCs w:val="24"/>
              </w:rPr>
              <w:t>Оптим</w:t>
            </w:r>
            <w:proofErr w:type="spellEnd"/>
            <w:r w:rsidRPr="00422D4B">
              <w:rPr>
                <w:rFonts w:ascii="Times New Roman" w:hAnsi="Times New Roman" w:cs="Times New Roman"/>
                <w:sz w:val="24"/>
                <w:szCs w:val="24"/>
              </w:rPr>
              <w:t>.</w:t>
            </w:r>
          </w:p>
        </w:tc>
        <w:tc>
          <w:tcPr>
            <w:tcW w:w="886"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Факт.</w:t>
            </w:r>
          </w:p>
        </w:tc>
        <w:tc>
          <w:tcPr>
            <w:tcW w:w="1080"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roofErr w:type="spellStart"/>
            <w:r w:rsidRPr="00422D4B">
              <w:rPr>
                <w:rFonts w:ascii="Times New Roman" w:hAnsi="Times New Roman" w:cs="Times New Roman"/>
                <w:sz w:val="24"/>
                <w:szCs w:val="24"/>
              </w:rPr>
              <w:t>Оптим</w:t>
            </w:r>
            <w:proofErr w:type="spellEnd"/>
            <w:r w:rsidRPr="00422D4B">
              <w:rPr>
                <w:rFonts w:ascii="Times New Roman" w:hAnsi="Times New Roman" w:cs="Times New Roman"/>
                <w:sz w:val="24"/>
                <w:szCs w:val="24"/>
              </w:rPr>
              <w:t>.</w:t>
            </w:r>
          </w:p>
        </w:tc>
        <w:tc>
          <w:tcPr>
            <w:tcW w:w="900"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Факт.</w:t>
            </w:r>
          </w:p>
        </w:tc>
        <w:tc>
          <w:tcPr>
            <w:tcW w:w="1183" w:type="dxa"/>
            <w:vMerge/>
            <w:tcBorders>
              <w:bottom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
        </w:tc>
      </w:tr>
      <w:tr w:rsidR="00A27175" w:rsidRPr="002611B0" w:rsidTr="00422D4B">
        <w:trPr>
          <w:trHeight w:val="453"/>
        </w:trPr>
        <w:tc>
          <w:tcPr>
            <w:tcW w:w="1620" w:type="dxa"/>
            <w:vMerge w:val="restart"/>
            <w:tcBorders>
              <w:top w:val="single" w:sz="12" w:space="0" w:color="auto"/>
              <w:lef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Зона </w:t>
            </w:r>
          </w:p>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ремонту</w:t>
            </w:r>
          </w:p>
        </w:tc>
        <w:tc>
          <w:tcPr>
            <w:tcW w:w="1480" w:type="dxa"/>
            <w:vMerge w:val="restart"/>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Середня категорія 2 Б</w:t>
            </w:r>
          </w:p>
        </w:tc>
        <w:tc>
          <w:tcPr>
            <w:tcW w:w="1416"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Теплий</w:t>
            </w:r>
          </w:p>
        </w:tc>
        <w:tc>
          <w:tcPr>
            <w:tcW w:w="1078"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60 - 40</w:t>
            </w:r>
          </w:p>
        </w:tc>
        <w:tc>
          <w:tcPr>
            <w:tcW w:w="886"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50</w:t>
            </w:r>
          </w:p>
        </w:tc>
        <w:tc>
          <w:tcPr>
            <w:tcW w:w="1080"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20 - 24</w:t>
            </w:r>
          </w:p>
        </w:tc>
        <w:tc>
          <w:tcPr>
            <w:tcW w:w="900"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23</w:t>
            </w:r>
          </w:p>
        </w:tc>
        <w:tc>
          <w:tcPr>
            <w:tcW w:w="1183" w:type="dxa"/>
            <w:tcBorders>
              <w:top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 0,2 – 0,5</w:t>
            </w:r>
          </w:p>
        </w:tc>
      </w:tr>
      <w:tr w:rsidR="00A27175" w:rsidRPr="002611B0" w:rsidTr="00422D4B">
        <w:trPr>
          <w:trHeight w:val="384"/>
        </w:trPr>
        <w:tc>
          <w:tcPr>
            <w:tcW w:w="1620" w:type="dxa"/>
            <w:vMerge/>
            <w:tcBorders>
              <w:left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
        </w:tc>
        <w:tc>
          <w:tcPr>
            <w:tcW w:w="1480" w:type="dxa"/>
            <w:vMerge/>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
        </w:tc>
        <w:tc>
          <w:tcPr>
            <w:tcW w:w="1416"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Холодний </w:t>
            </w:r>
          </w:p>
        </w:tc>
        <w:tc>
          <w:tcPr>
            <w:tcW w:w="1078"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до 75</w:t>
            </w:r>
          </w:p>
        </w:tc>
        <w:tc>
          <w:tcPr>
            <w:tcW w:w="886"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65</w:t>
            </w:r>
          </w:p>
        </w:tc>
        <w:tc>
          <w:tcPr>
            <w:tcW w:w="1080"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17 - 19</w:t>
            </w:r>
          </w:p>
        </w:tc>
        <w:tc>
          <w:tcPr>
            <w:tcW w:w="900"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19</w:t>
            </w:r>
          </w:p>
        </w:tc>
        <w:tc>
          <w:tcPr>
            <w:tcW w:w="1183" w:type="dxa"/>
            <w:tcBorders>
              <w:bottom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до 0,3</w:t>
            </w:r>
          </w:p>
        </w:tc>
      </w:tr>
    </w:tbl>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Характеристика штучної вентиляції наведено в таблиці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.5 [</w:t>
      </w:r>
      <w:r w:rsidR="00E74CDE" w:rsidRPr="00E74CDE">
        <w:rPr>
          <w:rFonts w:ascii="Times New Roman" w:hAnsi="Times New Roman" w:cs="Times New Roman"/>
          <w:sz w:val="28"/>
          <w:szCs w:val="28"/>
        </w:rPr>
        <w:t>10</w:t>
      </w:r>
      <w:r w:rsidRPr="00E74CDE">
        <w:rPr>
          <w:rFonts w:ascii="Times New Roman" w:hAnsi="Times New Roman" w:cs="Times New Roman"/>
          <w:sz w:val="28"/>
          <w:szCs w:val="28"/>
        </w:rPr>
        <w:t>]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Таблиця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.5</w:t>
      </w:r>
      <w:r w:rsidR="00DF71EC" w:rsidRPr="002611B0">
        <w:rPr>
          <w:rFonts w:ascii="Times New Roman" w:hAnsi="Times New Roman" w:cs="Times New Roman"/>
          <w:sz w:val="28"/>
          <w:szCs w:val="28"/>
        </w:rPr>
        <w:t xml:space="preserve">. </w:t>
      </w:r>
      <w:r w:rsidRPr="002611B0">
        <w:rPr>
          <w:rFonts w:ascii="Times New Roman" w:hAnsi="Times New Roman" w:cs="Times New Roman"/>
          <w:sz w:val="28"/>
          <w:szCs w:val="28"/>
        </w:rPr>
        <w:t>Характеристика штучної вентиляції</w:t>
      </w:r>
    </w:p>
    <w:tbl>
      <w:tblPr>
        <w:tblStyle w:val="a9"/>
        <w:tblW w:w="9639" w:type="dxa"/>
        <w:tblInd w:w="392" w:type="dxa"/>
        <w:tblLayout w:type="fixed"/>
        <w:tblLook w:val="01E0" w:firstRow="1" w:lastRow="1" w:firstColumn="1" w:lastColumn="1" w:noHBand="0" w:noVBand="0"/>
      </w:tblPr>
      <w:tblGrid>
        <w:gridCol w:w="2520"/>
        <w:gridCol w:w="2160"/>
        <w:gridCol w:w="3060"/>
        <w:gridCol w:w="1899"/>
      </w:tblGrid>
      <w:tr w:rsidR="00A27175" w:rsidRPr="002611B0" w:rsidTr="00422D4B">
        <w:tc>
          <w:tcPr>
            <w:tcW w:w="2520" w:type="dxa"/>
            <w:tcBorders>
              <w:top w:val="single" w:sz="12" w:space="0" w:color="auto"/>
              <w:left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Назва приміщення</w:t>
            </w:r>
          </w:p>
        </w:tc>
        <w:tc>
          <w:tcPr>
            <w:tcW w:w="2160" w:type="dxa"/>
            <w:tcBorders>
              <w:top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Тип вентиляції</w:t>
            </w:r>
          </w:p>
        </w:tc>
        <w:tc>
          <w:tcPr>
            <w:tcW w:w="3060" w:type="dxa"/>
            <w:tcBorders>
              <w:top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Вентиляційне обладнання</w:t>
            </w:r>
          </w:p>
        </w:tc>
        <w:tc>
          <w:tcPr>
            <w:tcW w:w="1899" w:type="dxa"/>
            <w:tcBorders>
              <w:top w:val="single" w:sz="12" w:space="0" w:color="auto"/>
              <w:bottom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Кратність </w:t>
            </w:r>
            <w:proofErr w:type="spellStart"/>
            <w:r w:rsidRPr="00422D4B">
              <w:rPr>
                <w:rFonts w:ascii="Times New Roman" w:hAnsi="Times New Roman" w:cs="Times New Roman"/>
                <w:sz w:val="24"/>
                <w:szCs w:val="24"/>
              </w:rPr>
              <w:t>повітреобміну</w:t>
            </w:r>
            <w:proofErr w:type="spellEnd"/>
          </w:p>
        </w:tc>
      </w:tr>
      <w:tr w:rsidR="00A27175" w:rsidRPr="002611B0" w:rsidTr="00422D4B">
        <w:trPr>
          <w:trHeight w:val="645"/>
        </w:trPr>
        <w:tc>
          <w:tcPr>
            <w:tcW w:w="2520" w:type="dxa"/>
            <w:tcBorders>
              <w:top w:val="single" w:sz="12" w:space="0" w:color="auto"/>
              <w:left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Зона ремонту</w:t>
            </w:r>
          </w:p>
        </w:tc>
        <w:tc>
          <w:tcPr>
            <w:tcW w:w="2160" w:type="dxa"/>
            <w:tcBorders>
              <w:top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Місцеве відсмоктування</w:t>
            </w:r>
          </w:p>
        </w:tc>
        <w:tc>
          <w:tcPr>
            <w:tcW w:w="3060" w:type="dxa"/>
            <w:tcBorders>
              <w:top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Вентилятор осьовий ВЦ4 – 70-3,15</w:t>
            </w:r>
          </w:p>
        </w:tc>
        <w:tc>
          <w:tcPr>
            <w:tcW w:w="1899" w:type="dxa"/>
            <w:tcBorders>
              <w:top w:val="single" w:sz="12" w:space="0" w:color="auto"/>
              <w:bottom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3</w:t>
            </w:r>
          </w:p>
        </w:tc>
      </w:tr>
    </w:tbl>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Для забезпечення нормальних умов зорової роботи людини встановлені значення мінімальної освітленості згідно нормативного документу </w:t>
      </w:r>
      <w:r w:rsidR="00DF71EC" w:rsidRPr="002611B0">
        <w:rPr>
          <w:rFonts w:ascii="Times New Roman" w:hAnsi="Times New Roman" w:cs="Times New Roman"/>
          <w:sz w:val="28"/>
          <w:szCs w:val="28"/>
        </w:rPr>
        <w:t>ДБН В.2.5-28-2006 Природне і штучне освітлення</w:t>
      </w:r>
      <w:r w:rsidRPr="002611B0">
        <w:rPr>
          <w:rFonts w:ascii="Times New Roman" w:hAnsi="Times New Roman" w:cs="Times New Roman"/>
          <w:sz w:val="28"/>
          <w:szCs w:val="28"/>
        </w:rPr>
        <w:t>. В зоні ремонту використовується штучне освітлення.</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Характеристика освітлення зведено в таблицю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.6.</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Таблиця </w:t>
      </w:r>
      <w:r w:rsidR="00DF71EC" w:rsidRPr="002611B0">
        <w:rPr>
          <w:rFonts w:ascii="Times New Roman" w:hAnsi="Times New Roman" w:cs="Times New Roman"/>
          <w:sz w:val="28"/>
          <w:szCs w:val="28"/>
        </w:rPr>
        <w:t>4.6.</w:t>
      </w:r>
      <w:r w:rsidRPr="002611B0">
        <w:rPr>
          <w:rFonts w:ascii="Times New Roman" w:hAnsi="Times New Roman" w:cs="Times New Roman"/>
          <w:sz w:val="28"/>
          <w:szCs w:val="28"/>
        </w:rPr>
        <w:t xml:space="preserve">  Характеристика освітлення.</w:t>
      </w:r>
    </w:p>
    <w:tbl>
      <w:tblPr>
        <w:tblStyle w:val="a9"/>
        <w:tblW w:w="9900" w:type="dxa"/>
        <w:tblInd w:w="-72" w:type="dxa"/>
        <w:tblLayout w:type="fixed"/>
        <w:tblLook w:val="01E0" w:firstRow="1" w:lastRow="1" w:firstColumn="1" w:lastColumn="1" w:noHBand="0" w:noVBand="0"/>
      </w:tblPr>
      <w:tblGrid>
        <w:gridCol w:w="1800"/>
        <w:gridCol w:w="1440"/>
        <w:gridCol w:w="1260"/>
        <w:gridCol w:w="1440"/>
        <w:gridCol w:w="1260"/>
        <w:gridCol w:w="981"/>
        <w:gridCol w:w="1719"/>
      </w:tblGrid>
      <w:tr w:rsidR="00422D4B" w:rsidRPr="00422D4B" w:rsidTr="002611B0">
        <w:trPr>
          <w:trHeight w:val="377"/>
        </w:trPr>
        <w:tc>
          <w:tcPr>
            <w:tcW w:w="1800" w:type="dxa"/>
            <w:vMerge w:val="restart"/>
            <w:tcBorders>
              <w:top w:val="single" w:sz="12" w:space="0" w:color="auto"/>
              <w:left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Назва приміщення</w:t>
            </w:r>
          </w:p>
        </w:tc>
        <w:tc>
          <w:tcPr>
            <w:tcW w:w="1440" w:type="dxa"/>
            <w:vMerge w:val="restart"/>
            <w:tcBorders>
              <w:top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Розряд зорової роботи</w:t>
            </w:r>
          </w:p>
        </w:tc>
        <w:tc>
          <w:tcPr>
            <w:tcW w:w="4941" w:type="dxa"/>
            <w:gridSpan w:val="4"/>
            <w:tcBorders>
              <w:top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Освітленість, лк</w:t>
            </w:r>
          </w:p>
        </w:tc>
        <w:tc>
          <w:tcPr>
            <w:tcW w:w="1719" w:type="dxa"/>
            <w:vMerge w:val="restart"/>
            <w:tcBorders>
              <w:top w:val="single" w:sz="12" w:space="0" w:color="auto"/>
              <w:right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Тип світильників</w:t>
            </w:r>
          </w:p>
        </w:tc>
      </w:tr>
      <w:tr w:rsidR="00422D4B" w:rsidRPr="00422D4B" w:rsidTr="002611B0">
        <w:trPr>
          <w:trHeight w:val="520"/>
        </w:trPr>
        <w:tc>
          <w:tcPr>
            <w:tcW w:w="1800" w:type="dxa"/>
            <w:vMerge/>
            <w:tcBorders>
              <w:left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p>
        </w:tc>
        <w:tc>
          <w:tcPr>
            <w:tcW w:w="1440" w:type="dxa"/>
            <w:vMerge/>
            <w:tcBorders>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p>
        </w:tc>
        <w:tc>
          <w:tcPr>
            <w:tcW w:w="1260" w:type="dxa"/>
            <w:tcBorders>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Загальне </w:t>
            </w:r>
          </w:p>
        </w:tc>
        <w:tc>
          <w:tcPr>
            <w:tcW w:w="1440" w:type="dxa"/>
            <w:tcBorders>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proofErr w:type="spellStart"/>
            <w:r w:rsidRPr="00422D4B">
              <w:rPr>
                <w:rFonts w:ascii="Times New Roman" w:hAnsi="Times New Roman" w:cs="Times New Roman"/>
                <w:sz w:val="24"/>
                <w:szCs w:val="24"/>
              </w:rPr>
              <w:t>Комбінов</w:t>
            </w:r>
            <w:proofErr w:type="spellEnd"/>
            <w:r w:rsidRPr="00422D4B">
              <w:rPr>
                <w:rFonts w:ascii="Times New Roman" w:hAnsi="Times New Roman" w:cs="Times New Roman"/>
                <w:sz w:val="24"/>
                <w:szCs w:val="24"/>
              </w:rPr>
              <w:t>.</w:t>
            </w:r>
          </w:p>
        </w:tc>
        <w:tc>
          <w:tcPr>
            <w:tcW w:w="1260" w:type="dxa"/>
            <w:tcBorders>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Аварійне </w:t>
            </w:r>
          </w:p>
        </w:tc>
        <w:tc>
          <w:tcPr>
            <w:tcW w:w="981" w:type="dxa"/>
            <w:tcBorders>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proofErr w:type="spellStart"/>
            <w:r w:rsidRPr="00422D4B">
              <w:rPr>
                <w:rFonts w:ascii="Times New Roman" w:hAnsi="Times New Roman" w:cs="Times New Roman"/>
                <w:sz w:val="24"/>
                <w:szCs w:val="24"/>
              </w:rPr>
              <w:t>Евак</w:t>
            </w:r>
            <w:proofErr w:type="spellEnd"/>
            <w:r w:rsidRPr="00422D4B">
              <w:rPr>
                <w:rFonts w:ascii="Times New Roman" w:hAnsi="Times New Roman" w:cs="Times New Roman"/>
                <w:sz w:val="24"/>
                <w:szCs w:val="24"/>
              </w:rPr>
              <w:t>.</w:t>
            </w:r>
          </w:p>
        </w:tc>
        <w:tc>
          <w:tcPr>
            <w:tcW w:w="1719" w:type="dxa"/>
            <w:vMerge/>
            <w:tcBorders>
              <w:bottom w:val="single" w:sz="12" w:space="0" w:color="auto"/>
              <w:right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p>
        </w:tc>
      </w:tr>
      <w:tr w:rsidR="00422D4B" w:rsidRPr="00422D4B" w:rsidTr="002611B0">
        <w:tc>
          <w:tcPr>
            <w:tcW w:w="1800" w:type="dxa"/>
            <w:tcBorders>
              <w:top w:val="single" w:sz="12" w:space="0" w:color="auto"/>
              <w:left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Зона </w:t>
            </w:r>
          </w:p>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ремонту</w:t>
            </w:r>
          </w:p>
        </w:tc>
        <w:tc>
          <w:tcPr>
            <w:tcW w:w="1440" w:type="dxa"/>
            <w:tcBorders>
              <w:top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4</w:t>
            </w:r>
          </w:p>
        </w:tc>
        <w:tc>
          <w:tcPr>
            <w:tcW w:w="1260" w:type="dxa"/>
            <w:tcBorders>
              <w:top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150</w:t>
            </w:r>
          </w:p>
        </w:tc>
        <w:tc>
          <w:tcPr>
            <w:tcW w:w="1440" w:type="dxa"/>
            <w:tcBorders>
              <w:top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300</w:t>
            </w:r>
          </w:p>
        </w:tc>
        <w:tc>
          <w:tcPr>
            <w:tcW w:w="1260" w:type="dxa"/>
            <w:tcBorders>
              <w:top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10</w:t>
            </w:r>
          </w:p>
        </w:tc>
        <w:tc>
          <w:tcPr>
            <w:tcW w:w="981" w:type="dxa"/>
            <w:tcBorders>
              <w:top w:val="single" w:sz="12" w:space="0" w:color="auto"/>
              <w:bottom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5</w:t>
            </w:r>
          </w:p>
        </w:tc>
        <w:tc>
          <w:tcPr>
            <w:tcW w:w="1719" w:type="dxa"/>
            <w:tcBorders>
              <w:top w:val="single" w:sz="12" w:space="0" w:color="auto"/>
              <w:bottom w:val="single" w:sz="12" w:space="0" w:color="auto"/>
              <w:right w:val="single" w:sz="12" w:space="0" w:color="auto"/>
            </w:tcBorders>
          </w:tcPr>
          <w:p w:rsidR="00422D4B" w:rsidRPr="00422D4B" w:rsidRDefault="00422D4B"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ЛД-80</w:t>
            </w:r>
          </w:p>
        </w:tc>
      </w:tr>
    </w:tbl>
    <w:p w:rsidR="00A27175" w:rsidRPr="00422D4B" w:rsidRDefault="00A27175" w:rsidP="00422D4B">
      <w:pPr>
        <w:spacing w:after="0" w:line="240" w:lineRule="auto"/>
        <w:ind w:left="-144" w:right="-82"/>
        <w:jc w:val="center"/>
        <w:rPr>
          <w:rFonts w:ascii="Times New Roman" w:hAnsi="Times New Roman" w:cs="Times New Roman"/>
          <w:sz w:val="24"/>
          <w:szCs w:val="24"/>
        </w:rPr>
      </w:pP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Підприємство обладнане господарчо-питним і виробничим водопостачанням, фекальною і виробничою каналізацією і також центральним опаленням.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Виробничі дільниці забезпечуються питною водою.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Засоби індивідуального захисту.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Основними технічними засобами охорони праці служать засоби індивідуального захисту ( ЗІЗ ). На даному підприємстві передбачено роздачу працівникам спец – одягу, спец – взуття та ЗІЗ.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Санітарно – побутові засоби захисту здійснюються на підставі [</w:t>
      </w:r>
      <w:r w:rsidRPr="00E74CDE">
        <w:rPr>
          <w:rFonts w:ascii="Times New Roman" w:hAnsi="Times New Roman" w:cs="Times New Roman"/>
          <w:sz w:val="28"/>
          <w:szCs w:val="28"/>
        </w:rPr>
        <w:t>12, 13</w:t>
      </w:r>
      <w:r w:rsidRPr="002611B0">
        <w:rPr>
          <w:rFonts w:ascii="Times New Roman" w:hAnsi="Times New Roman" w:cs="Times New Roman"/>
          <w:sz w:val="28"/>
          <w:szCs w:val="28"/>
        </w:rPr>
        <w:t xml:space="preserve">]. На працівників у зоні ПР діє ряд шкідливих факторів. Міри по їх усуненні приведені в таблиці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 xml:space="preserve">.7.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Таблиця </w:t>
      </w:r>
      <w:r w:rsidR="00DF71EC" w:rsidRPr="002611B0">
        <w:rPr>
          <w:rFonts w:ascii="Times New Roman" w:hAnsi="Times New Roman" w:cs="Times New Roman"/>
          <w:sz w:val="28"/>
          <w:szCs w:val="28"/>
        </w:rPr>
        <w:t xml:space="preserve">4.7. </w:t>
      </w:r>
      <w:r w:rsidRPr="002611B0">
        <w:rPr>
          <w:rFonts w:ascii="Times New Roman" w:hAnsi="Times New Roman" w:cs="Times New Roman"/>
          <w:sz w:val="28"/>
          <w:szCs w:val="28"/>
        </w:rPr>
        <w:t xml:space="preserve"> Засоби індивідуального захисту  працівників  зони ремонту.</w:t>
      </w:r>
    </w:p>
    <w:tbl>
      <w:tblPr>
        <w:tblStyle w:val="a9"/>
        <w:tblW w:w="0" w:type="auto"/>
        <w:tblInd w:w="288" w:type="dxa"/>
        <w:tblLook w:val="01E0" w:firstRow="1" w:lastRow="1" w:firstColumn="1" w:lastColumn="1" w:noHBand="0" w:noVBand="0"/>
      </w:tblPr>
      <w:tblGrid>
        <w:gridCol w:w="3081"/>
        <w:gridCol w:w="2976"/>
        <w:gridCol w:w="2835"/>
      </w:tblGrid>
      <w:tr w:rsidR="00DF71EC" w:rsidRPr="002611B0" w:rsidTr="00422D4B">
        <w:tc>
          <w:tcPr>
            <w:tcW w:w="3081" w:type="dxa"/>
            <w:tcBorders>
              <w:top w:val="single" w:sz="12" w:space="0" w:color="auto"/>
              <w:left w:val="single" w:sz="12" w:space="0" w:color="auto"/>
              <w:bottom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Шкідливий виробничий фактор</w:t>
            </w:r>
          </w:p>
        </w:tc>
        <w:tc>
          <w:tcPr>
            <w:tcW w:w="2976" w:type="dxa"/>
            <w:tcBorders>
              <w:top w:val="single" w:sz="12" w:space="0" w:color="auto"/>
              <w:bottom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Призначення ЗІЗ</w:t>
            </w:r>
          </w:p>
        </w:tc>
        <w:tc>
          <w:tcPr>
            <w:tcW w:w="2835" w:type="dxa"/>
            <w:tcBorders>
              <w:top w:val="single" w:sz="12" w:space="0" w:color="auto"/>
              <w:bottom w:val="single" w:sz="12" w:space="0" w:color="auto"/>
              <w:right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Професія працівників</w:t>
            </w:r>
          </w:p>
        </w:tc>
      </w:tr>
      <w:tr w:rsidR="00DF71EC" w:rsidRPr="002611B0" w:rsidTr="00422D4B">
        <w:tc>
          <w:tcPr>
            <w:tcW w:w="3081" w:type="dxa"/>
            <w:tcBorders>
              <w:top w:val="single" w:sz="12" w:space="0" w:color="auto"/>
              <w:left w:val="single" w:sz="12" w:space="0" w:color="auto"/>
              <w:bottom w:val="single" w:sz="4"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Абразивні частинки</w:t>
            </w:r>
          </w:p>
        </w:tc>
        <w:tc>
          <w:tcPr>
            <w:tcW w:w="2976" w:type="dxa"/>
            <w:tcBorders>
              <w:top w:val="single" w:sz="12" w:space="0" w:color="auto"/>
              <w:bottom w:val="single" w:sz="4"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Захист очей</w:t>
            </w:r>
          </w:p>
          <w:p w:rsidR="00DF71EC" w:rsidRPr="00422D4B" w:rsidRDefault="00DF71EC" w:rsidP="00422D4B">
            <w:pPr>
              <w:ind w:left="-144" w:right="-82"/>
              <w:jc w:val="center"/>
              <w:rPr>
                <w:rFonts w:ascii="Times New Roman" w:hAnsi="Times New Roman" w:cs="Times New Roman"/>
                <w:sz w:val="24"/>
                <w:szCs w:val="24"/>
              </w:rPr>
            </w:pPr>
          </w:p>
        </w:tc>
        <w:tc>
          <w:tcPr>
            <w:tcW w:w="2835" w:type="dxa"/>
            <w:tcBorders>
              <w:top w:val="single" w:sz="12" w:space="0" w:color="auto"/>
              <w:bottom w:val="single" w:sz="4" w:space="0" w:color="auto"/>
              <w:right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Слюсар</w:t>
            </w:r>
          </w:p>
        </w:tc>
      </w:tr>
      <w:tr w:rsidR="00DF71EC" w:rsidRPr="002611B0" w:rsidTr="00422D4B">
        <w:tc>
          <w:tcPr>
            <w:tcW w:w="3081" w:type="dxa"/>
            <w:tcBorders>
              <w:top w:val="single" w:sz="4" w:space="0" w:color="auto"/>
              <w:left w:val="single" w:sz="12" w:space="0" w:color="auto"/>
              <w:bottom w:val="single" w:sz="4"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Падіння важких предметів</w:t>
            </w:r>
          </w:p>
        </w:tc>
        <w:tc>
          <w:tcPr>
            <w:tcW w:w="2976" w:type="dxa"/>
            <w:tcBorders>
              <w:top w:val="single" w:sz="4" w:space="0" w:color="auto"/>
              <w:bottom w:val="single" w:sz="4"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Захист кінцівок від механічних пошкоджень</w:t>
            </w:r>
          </w:p>
        </w:tc>
        <w:tc>
          <w:tcPr>
            <w:tcW w:w="2835" w:type="dxa"/>
            <w:tcBorders>
              <w:top w:val="single" w:sz="4" w:space="0" w:color="auto"/>
              <w:bottom w:val="single" w:sz="4" w:space="0" w:color="auto"/>
              <w:right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Слюсар - ремонтник</w:t>
            </w:r>
          </w:p>
        </w:tc>
      </w:tr>
      <w:tr w:rsidR="00DF71EC" w:rsidRPr="002611B0" w:rsidTr="00422D4B">
        <w:tc>
          <w:tcPr>
            <w:tcW w:w="3081" w:type="dxa"/>
            <w:tcBorders>
              <w:top w:val="single" w:sz="4" w:space="0" w:color="auto"/>
              <w:left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Бруд, мастила</w:t>
            </w:r>
          </w:p>
        </w:tc>
        <w:tc>
          <w:tcPr>
            <w:tcW w:w="2976" w:type="dxa"/>
            <w:tcBorders>
              <w:top w:val="single" w:sz="4"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Захист тіла</w:t>
            </w:r>
          </w:p>
        </w:tc>
        <w:tc>
          <w:tcPr>
            <w:tcW w:w="2835" w:type="dxa"/>
            <w:tcBorders>
              <w:top w:val="single" w:sz="4" w:space="0" w:color="auto"/>
              <w:right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Слюсар - ремонтник</w:t>
            </w:r>
          </w:p>
        </w:tc>
      </w:tr>
      <w:tr w:rsidR="00DF71EC" w:rsidRPr="002611B0" w:rsidTr="00422D4B">
        <w:tc>
          <w:tcPr>
            <w:tcW w:w="3081" w:type="dxa"/>
            <w:tcBorders>
              <w:left w:val="single" w:sz="12" w:space="0" w:color="auto"/>
              <w:bottom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Бруд, механічні ушкодження</w:t>
            </w:r>
          </w:p>
        </w:tc>
        <w:tc>
          <w:tcPr>
            <w:tcW w:w="2976" w:type="dxa"/>
            <w:tcBorders>
              <w:bottom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Захист рук</w:t>
            </w:r>
          </w:p>
        </w:tc>
        <w:tc>
          <w:tcPr>
            <w:tcW w:w="2835" w:type="dxa"/>
            <w:tcBorders>
              <w:bottom w:val="single" w:sz="12" w:space="0" w:color="auto"/>
              <w:right w:val="single" w:sz="12" w:space="0" w:color="auto"/>
            </w:tcBorders>
          </w:tcPr>
          <w:p w:rsidR="00DF71EC" w:rsidRPr="00422D4B" w:rsidRDefault="00DF71EC"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Слюсар - ремонтник</w:t>
            </w:r>
          </w:p>
        </w:tc>
      </w:tr>
    </w:tbl>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422D4B" w:rsidRDefault="00A27175" w:rsidP="00C37785">
      <w:pPr>
        <w:pStyle w:val="a3"/>
        <w:numPr>
          <w:ilvl w:val="1"/>
          <w:numId w:val="17"/>
        </w:numPr>
        <w:spacing w:line="360" w:lineRule="auto"/>
        <w:ind w:left="0" w:firstLine="709"/>
        <w:jc w:val="both"/>
        <w:rPr>
          <w:sz w:val="28"/>
          <w:szCs w:val="28"/>
        </w:rPr>
      </w:pPr>
      <w:r w:rsidRPr="00422D4B">
        <w:rPr>
          <w:sz w:val="28"/>
          <w:szCs w:val="28"/>
        </w:rPr>
        <w:t xml:space="preserve"> Забезпечення безпеки монтажу та експлуа</w:t>
      </w:r>
      <w:r w:rsidR="00422D4B">
        <w:rPr>
          <w:sz w:val="28"/>
          <w:szCs w:val="28"/>
        </w:rPr>
        <w:t>тації обладнання</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Основні заходи безпеки монтажу обладнання </w:t>
      </w:r>
      <w:r w:rsidRPr="00E74CDE">
        <w:rPr>
          <w:rFonts w:ascii="Times New Roman" w:hAnsi="Times New Roman" w:cs="Times New Roman"/>
          <w:sz w:val="28"/>
          <w:szCs w:val="28"/>
        </w:rPr>
        <w:t>[</w:t>
      </w:r>
      <w:r w:rsidR="00E74CDE" w:rsidRPr="00E74CDE">
        <w:rPr>
          <w:rFonts w:ascii="Times New Roman" w:hAnsi="Times New Roman" w:cs="Times New Roman"/>
          <w:sz w:val="28"/>
          <w:szCs w:val="28"/>
        </w:rPr>
        <w:t>8</w:t>
      </w:r>
      <w:r w:rsidRPr="00E74CDE">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Роботи по монтажу устаткування необхідно виконувати відповідно до проекту виконання робіт (далі по тексту – ПВР), розробленого, затвердженого і виданого до виконання робіт у встановленому порядку.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ПВР на монтаж устаткування повинен містити вказівки і технічні рішення з усіх питань техніки безпеки, пожежної безпеки і виробничої санітарії з урахуванням конкретних умов.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Випробовувати устаткування слід відповідно до вимог технічної документації на це устаткування і вимог ПВР.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Установлення небезпечних зон, у межах яких діють або потенційно можуть діяти небезпечні і шкідливі виробничі фактори, їх позначення і огородження повинні бути виконані відповідно до діючих в Україні нормативних документів.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Перед підйомом і установкою в проектне положення устаткування, деталей і вузлів повинні бути перевірені приєднувальні розміри і збіг посадкових місць.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 Перед установкою устаткування в проектне положення його необхідно очистити від снігу, бруду і льоду, а також видалити сторонні предмети, олії, пальні і легкозаймисті речовини.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Обертові частини і частини, що рухаються, </w:t>
      </w:r>
      <w:proofErr w:type="spellStart"/>
      <w:r w:rsidRPr="002611B0">
        <w:rPr>
          <w:rFonts w:ascii="Times New Roman" w:hAnsi="Times New Roman" w:cs="Times New Roman"/>
          <w:sz w:val="28"/>
          <w:szCs w:val="28"/>
        </w:rPr>
        <w:t>монтуємого</w:t>
      </w:r>
      <w:proofErr w:type="spellEnd"/>
      <w:r w:rsidRPr="002611B0">
        <w:rPr>
          <w:rFonts w:ascii="Times New Roman" w:hAnsi="Times New Roman" w:cs="Times New Roman"/>
          <w:sz w:val="28"/>
          <w:szCs w:val="28"/>
        </w:rPr>
        <w:t xml:space="preserve"> устаткування повинні бути оснащені захисними огородженнями.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При використанні будь-яких деталей або поверхонь устаткування для кріплення опорних конструкцій, риштування, карабінів запобіжних поясів і ін., а також як підлоги на робочих місцях чи у проходах, повинна бути перевірена міцність з'єднання зазначених деталей і виключена можливість їх деформації, переміщення, перекидання і т.п.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 Монтувати устаткування нижче рівня першого поверху або рівня землі допускається після одержання дозволу від організації, що споруджує приямки, траншеї, канали, тунелі і т.п.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При зборці і монтажі устаткування з окремих деталей, вузлів, блоків і т.п. суміщати отвори, площини, крайки і інші поверхні, що сполучаються, слід із застосуванням </w:t>
      </w:r>
      <w:proofErr w:type="spellStart"/>
      <w:r w:rsidRPr="002611B0">
        <w:rPr>
          <w:rFonts w:ascii="Times New Roman" w:hAnsi="Times New Roman" w:cs="Times New Roman"/>
          <w:sz w:val="28"/>
          <w:szCs w:val="28"/>
        </w:rPr>
        <w:t>центруючих</w:t>
      </w:r>
      <w:proofErr w:type="spellEnd"/>
      <w:r w:rsidRPr="002611B0">
        <w:rPr>
          <w:rFonts w:ascii="Times New Roman" w:hAnsi="Times New Roman" w:cs="Times New Roman"/>
          <w:sz w:val="28"/>
          <w:szCs w:val="28"/>
        </w:rPr>
        <w:t xml:space="preserve"> оправлень, уловлювачів і інших пристосувань, що виключають необхідність дій працюючих у небезпечній зоні між складальними одиницями, що зближуються.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Установку устаткування на фундамент і його вивірку слід виконувати з використанням інструментів і пристосувань, що забезпечують досягнення проектного положення устаткування без різких поштовхів і перекосів.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При установці устаткування з використанням домкратів або інших опорних елементів повинні бути прийняті заходи щодо забезпечення стійкості </w:t>
      </w:r>
      <w:proofErr w:type="spellStart"/>
      <w:r w:rsidRPr="002611B0">
        <w:rPr>
          <w:rFonts w:ascii="Times New Roman" w:hAnsi="Times New Roman" w:cs="Times New Roman"/>
          <w:sz w:val="28"/>
          <w:szCs w:val="28"/>
        </w:rPr>
        <w:t>монтуємого</w:t>
      </w:r>
      <w:proofErr w:type="spellEnd"/>
      <w:r w:rsidRPr="002611B0">
        <w:rPr>
          <w:rFonts w:ascii="Times New Roman" w:hAnsi="Times New Roman" w:cs="Times New Roman"/>
          <w:sz w:val="28"/>
          <w:szCs w:val="28"/>
        </w:rPr>
        <w:t xml:space="preserve"> устаткування, синхронізації або визначеної послідовності роботи домкратів, установки тимчасових опор і ін.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При підйомі на висоту деталей устаткування в незакритій зверху тарі найвища точка верхньої деталі повинна бути розташована на </w:t>
      </w:r>
      <w:smartTag w:uri="urn:schemas-microsoft-com:office:smarttags" w:element="metricconverter">
        <w:smartTagPr>
          <w:attr w:name="ProductID" w:val="100 мм"/>
        </w:smartTagPr>
        <w:r w:rsidRPr="002611B0">
          <w:rPr>
            <w:rFonts w:ascii="Times New Roman" w:hAnsi="Times New Roman" w:cs="Times New Roman"/>
            <w:sz w:val="28"/>
            <w:szCs w:val="28"/>
          </w:rPr>
          <w:t>100 мм</w:t>
        </w:r>
      </w:smartTag>
      <w:r w:rsidRPr="002611B0">
        <w:rPr>
          <w:rFonts w:ascii="Times New Roman" w:hAnsi="Times New Roman" w:cs="Times New Roman"/>
          <w:sz w:val="28"/>
          <w:szCs w:val="28"/>
        </w:rPr>
        <w:t xml:space="preserve"> нижче борту тари.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 Збирання і розбирання нарізних з’єднань слід виконувати справним інструментом без застосування металевих прокладок між гранями гайки і ключа. Для подовження ключа слід використовувати інвентарні пристосування.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Перевірку і регулювання механічних передач і рознімних з'єднань треба виконувати за умов механічного від’єднання приводу.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Випробування електродвигунів і іншого електроустаткування повинна виконувати спеціалізована електромонтажна організація.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 Для зняття і установки складальних одиниць за наявності пружин необхідно застосовувати спеціальні пристосування, що виключають раптову дію пружин.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 - Перед випробуванням устаткування, що містить канати і ланцюги, повинна бути перевірена надійність спрацьовування уловлювачів канатів і ланцюгів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В зоні ремонту при роботі з устаткування необхідно ввести ряд заходів, що забезпечують безпечну експлуатацію обладнання, а саме: заземлення, сигналізація, контроль технологічного процесу та інше.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Кожен працівник перед початком роботи повинен перевірити своє робоче місце, справність інструменту, обладнання.</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При проведенні робіт забороняється: </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працювати з </w:t>
      </w:r>
      <w:proofErr w:type="spellStart"/>
      <w:r w:rsidRPr="002611B0">
        <w:rPr>
          <w:rFonts w:ascii="Times New Roman" w:hAnsi="Times New Roman" w:cs="Times New Roman"/>
          <w:sz w:val="28"/>
          <w:szCs w:val="28"/>
        </w:rPr>
        <w:t>гайкокрутами</w:t>
      </w:r>
      <w:proofErr w:type="spellEnd"/>
      <w:r w:rsidRPr="002611B0">
        <w:rPr>
          <w:rFonts w:ascii="Times New Roman" w:hAnsi="Times New Roman" w:cs="Times New Roman"/>
          <w:sz w:val="28"/>
          <w:szCs w:val="28"/>
        </w:rPr>
        <w:t xml:space="preserve"> без захисного кожуха та заземлення;</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працювати на верстатах з обертаючим приводом в рукавицях, з перебинтованими руками, в розстібнутому одязі;</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користуватися інструментом з пошкодженими рукоятками [</w:t>
      </w:r>
      <w:r w:rsidR="00E74CDE">
        <w:rPr>
          <w:rFonts w:ascii="Times New Roman" w:hAnsi="Times New Roman" w:cs="Times New Roman"/>
          <w:sz w:val="28"/>
          <w:szCs w:val="28"/>
        </w:rPr>
        <w:t>8</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Під час роботи на стендах забороняється:</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проводити роботи не перевіривши надійність закріплення автомобіля на посту;</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проводити ремонтні роботи на стендах, які є технічно несправними;</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не допускається експлуатація стендів, у яких виявлено пошкодження рами або відсутня кількість кріпильних елементів [</w:t>
      </w:r>
      <w:r w:rsidR="00E74CDE">
        <w:rPr>
          <w:rFonts w:ascii="Times New Roman" w:hAnsi="Times New Roman" w:cs="Times New Roman"/>
          <w:sz w:val="28"/>
          <w:szCs w:val="28"/>
        </w:rPr>
        <w:t>8</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Під час роботи з електротельфером забороняється [</w:t>
      </w:r>
      <w:r w:rsidR="00E74CDE">
        <w:rPr>
          <w:rFonts w:ascii="Times New Roman" w:hAnsi="Times New Roman" w:cs="Times New Roman"/>
          <w:sz w:val="28"/>
          <w:szCs w:val="28"/>
        </w:rPr>
        <w:t>8</w:t>
      </w:r>
      <w:r w:rsidRPr="002611B0">
        <w:rPr>
          <w:rFonts w:ascii="Times New Roman" w:hAnsi="Times New Roman" w:cs="Times New Roman"/>
          <w:sz w:val="28"/>
          <w:szCs w:val="28"/>
        </w:rPr>
        <w:t>]:</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навантажувати електротельфер вище його паспортної вантажопідйомності;</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електропривід</w:t>
      </w:r>
      <w:proofErr w:type="spellEnd"/>
      <w:r w:rsidRPr="002611B0">
        <w:rPr>
          <w:rFonts w:ascii="Times New Roman" w:hAnsi="Times New Roman" w:cs="Times New Roman"/>
          <w:sz w:val="28"/>
          <w:szCs w:val="28"/>
        </w:rPr>
        <w:t xml:space="preserve"> електротельфера повинен відповідати вимогам безпечної роботи;</w:t>
      </w:r>
    </w:p>
    <w:p w:rsidR="00A27175" w:rsidRPr="002611B0" w:rsidRDefault="00A27175" w:rsidP="002611B0">
      <w:pPr>
        <w:numPr>
          <w:ilvl w:val="0"/>
          <w:numId w:val="5"/>
        </w:numPr>
        <w:tabs>
          <w:tab w:val="clear" w:pos="1260"/>
          <w:tab w:val="left"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у конструкції рами не повинно бути жодних тріщин і викривлень.</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Під час роботи з стендом для розбирання вузлів забороняється:</w:t>
      </w:r>
    </w:p>
    <w:p w:rsidR="00A27175" w:rsidRPr="002611B0" w:rsidRDefault="00A27175" w:rsidP="002611B0">
      <w:pPr>
        <w:numPr>
          <w:ilvl w:val="0"/>
          <w:numId w:val="5"/>
        </w:numPr>
        <w:tabs>
          <w:tab w:val="clear" w:pos="1260"/>
          <w:tab w:val="left"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починати роботу не переконавшись в тому, що всі елементи стенду надійно закріплені та не мають явних пошкоджень;</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допуск до роботи осіб, які не пройшли інструктаж; </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у конструкції рами не повинно бути жодних тріщин і викривлень.</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Під час монтажу стенду</w:t>
      </w:r>
      <w:r w:rsidRPr="002611B0">
        <w:rPr>
          <w:rFonts w:ascii="Times New Roman" w:hAnsi="Times New Roman" w:cs="Times New Roman"/>
          <w:sz w:val="28"/>
          <w:szCs w:val="28"/>
          <w:lang w:val="en-US"/>
        </w:rPr>
        <w:t>:</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робочий механізм повинен бути розташований так, щоб він працював без </w:t>
      </w:r>
      <w:proofErr w:type="spellStart"/>
      <w:r w:rsidRPr="002611B0">
        <w:rPr>
          <w:rFonts w:ascii="Times New Roman" w:hAnsi="Times New Roman" w:cs="Times New Roman"/>
          <w:sz w:val="28"/>
          <w:szCs w:val="28"/>
        </w:rPr>
        <w:t>перебійно</w:t>
      </w:r>
      <w:proofErr w:type="spellEnd"/>
      <w:r w:rsidRPr="002611B0">
        <w:rPr>
          <w:rFonts w:ascii="Times New Roman" w:hAnsi="Times New Roman" w:cs="Times New Roman"/>
          <w:sz w:val="28"/>
          <w:szCs w:val="28"/>
        </w:rPr>
        <w:t>.</w:t>
      </w:r>
    </w:p>
    <w:p w:rsidR="00A27175" w:rsidRPr="002611B0" w:rsidRDefault="00A27175" w:rsidP="002611B0">
      <w:pPr>
        <w:numPr>
          <w:ilvl w:val="0"/>
          <w:numId w:val="5"/>
        </w:numPr>
        <w:tabs>
          <w:tab w:val="clear" w:pos="1260"/>
          <w:tab w:val="num" w:pos="900"/>
        </w:tabs>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рама стенду повинна бути надійно закріплена до основи.</w:t>
      </w:r>
    </w:p>
    <w:p w:rsidR="00A27175" w:rsidRPr="002611B0" w:rsidRDefault="00A27175" w:rsidP="002611B0">
      <w:pPr>
        <w:pStyle w:val="33"/>
        <w:spacing w:after="0" w:line="360" w:lineRule="auto"/>
        <w:ind w:firstLine="709"/>
        <w:jc w:val="both"/>
        <w:rPr>
          <w:sz w:val="28"/>
          <w:szCs w:val="28"/>
          <w:lang w:val="uk-UA"/>
        </w:rPr>
      </w:pPr>
      <w:r w:rsidRPr="002611B0">
        <w:rPr>
          <w:sz w:val="28"/>
          <w:szCs w:val="28"/>
          <w:lang w:val="uk-UA"/>
        </w:rPr>
        <w:t>При роботі на верстатах, що живляться від електроенергії забороняється згідно [</w:t>
      </w:r>
      <w:r w:rsidR="00E74CDE">
        <w:rPr>
          <w:sz w:val="28"/>
          <w:szCs w:val="28"/>
          <w:lang w:val="uk-UA"/>
        </w:rPr>
        <w:t>8</w:t>
      </w:r>
      <w:r w:rsidRPr="002611B0">
        <w:rPr>
          <w:sz w:val="28"/>
          <w:szCs w:val="28"/>
          <w:lang w:val="uk-UA"/>
        </w:rPr>
        <w:t>]:</w:t>
      </w:r>
    </w:p>
    <w:p w:rsidR="00A27175" w:rsidRPr="002611B0" w:rsidRDefault="00A27175" w:rsidP="002611B0">
      <w:pPr>
        <w:numPr>
          <w:ilvl w:val="0"/>
          <w:numId w:val="6"/>
        </w:numPr>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включати верстати при несправності кабелю живлення і відсутності надійного заземлення;</w:t>
      </w:r>
    </w:p>
    <w:p w:rsidR="00A27175" w:rsidRPr="002611B0" w:rsidRDefault="00A27175" w:rsidP="002611B0">
      <w:pPr>
        <w:numPr>
          <w:ilvl w:val="0"/>
          <w:numId w:val="6"/>
        </w:numPr>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проводити роз’єднання штепсельного з’єднання при включеному електродвигуні;</w:t>
      </w:r>
    </w:p>
    <w:p w:rsidR="00A27175" w:rsidRPr="002611B0" w:rsidRDefault="00A27175" w:rsidP="002611B0">
      <w:pPr>
        <w:numPr>
          <w:ilvl w:val="0"/>
          <w:numId w:val="6"/>
        </w:numPr>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виконувати роботи по ТО і ПР верстатів без відключення їх від джерела енергії, зламаним і зношеним інструментом;</w:t>
      </w:r>
    </w:p>
    <w:p w:rsidR="00A27175" w:rsidRPr="002611B0" w:rsidRDefault="00A27175" w:rsidP="002611B0">
      <w:pPr>
        <w:numPr>
          <w:ilvl w:val="0"/>
          <w:numId w:val="6"/>
        </w:numPr>
        <w:spacing w:after="0" w:line="360" w:lineRule="auto"/>
        <w:ind w:left="0" w:firstLine="709"/>
        <w:jc w:val="both"/>
        <w:rPr>
          <w:rFonts w:ascii="Times New Roman" w:hAnsi="Times New Roman" w:cs="Times New Roman"/>
          <w:sz w:val="28"/>
          <w:szCs w:val="28"/>
        </w:rPr>
      </w:pPr>
      <w:r w:rsidRPr="002611B0">
        <w:rPr>
          <w:rFonts w:ascii="Times New Roman" w:hAnsi="Times New Roman" w:cs="Times New Roman"/>
          <w:sz w:val="28"/>
          <w:szCs w:val="28"/>
        </w:rPr>
        <w:t>не допускається експлуатація верстатів, у яких пошкоджено раму або корпус.</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Технічні міри захисту від виявлених потенційно небезпечних факторів подано в табл. </w:t>
      </w:r>
      <w:r w:rsidR="00DF71EC" w:rsidRPr="002611B0">
        <w:rPr>
          <w:rFonts w:ascii="Times New Roman" w:hAnsi="Times New Roman" w:cs="Times New Roman"/>
          <w:sz w:val="28"/>
          <w:szCs w:val="28"/>
        </w:rPr>
        <w:t>4</w:t>
      </w:r>
      <w:r w:rsidRPr="002611B0">
        <w:rPr>
          <w:rFonts w:ascii="Times New Roman" w:hAnsi="Times New Roman" w:cs="Times New Roman"/>
          <w:sz w:val="28"/>
          <w:szCs w:val="28"/>
        </w:rPr>
        <w:t>.8.</w:t>
      </w:r>
    </w:p>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 xml:space="preserve">Таблиця </w:t>
      </w:r>
      <w:r w:rsidR="00DF71EC" w:rsidRPr="002611B0">
        <w:rPr>
          <w:rFonts w:ascii="Times New Roman" w:hAnsi="Times New Roman" w:cs="Times New Roman"/>
          <w:sz w:val="28"/>
          <w:szCs w:val="28"/>
        </w:rPr>
        <w:t>4.8.</w:t>
      </w:r>
      <w:r w:rsidRPr="002611B0">
        <w:rPr>
          <w:rFonts w:ascii="Times New Roman" w:hAnsi="Times New Roman" w:cs="Times New Roman"/>
          <w:sz w:val="28"/>
          <w:szCs w:val="28"/>
        </w:rPr>
        <w:t xml:space="preserve"> Технічні міри захисту від виявлених потенційних небезпек виробничих факторів.</w:t>
      </w:r>
    </w:p>
    <w:tbl>
      <w:tblPr>
        <w:tblStyle w:val="a9"/>
        <w:tblW w:w="0" w:type="auto"/>
        <w:tblInd w:w="468" w:type="dxa"/>
        <w:tblLayout w:type="fixed"/>
        <w:tblLook w:val="01E0" w:firstRow="1" w:lastRow="1" w:firstColumn="1" w:lastColumn="1" w:noHBand="0" w:noVBand="0"/>
      </w:tblPr>
      <w:tblGrid>
        <w:gridCol w:w="2700"/>
        <w:gridCol w:w="1980"/>
        <w:gridCol w:w="2520"/>
        <w:gridCol w:w="1903"/>
      </w:tblGrid>
      <w:tr w:rsidR="00A27175" w:rsidRPr="002611B0" w:rsidTr="002611B0">
        <w:tc>
          <w:tcPr>
            <w:tcW w:w="2700" w:type="dxa"/>
            <w:tcBorders>
              <w:top w:val="single" w:sz="12" w:space="0" w:color="auto"/>
              <w:left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  Небезпечний фактор виробничого середовища</w:t>
            </w:r>
          </w:p>
        </w:tc>
        <w:tc>
          <w:tcPr>
            <w:tcW w:w="1980" w:type="dxa"/>
            <w:tcBorders>
              <w:top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proofErr w:type="spellStart"/>
            <w:r w:rsidRPr="00422D4B">
              <w:rPr>
                <w:rFonts w:ascii="Times New Roman" w:hAnsi="Times New Roman" w:cs="Times New Roman"/>
                <w:sz w:val="24"/>
                <w:szCs w:val="24"/>
              </w:rPr>
              <w:t>Проектуючий</w:t>
            </w:r>
            <w:proofErr w:type="spellEnd"/>
            <w:r w:rsidRPr="00422D4B">
              <w:rPr>
                <w:rFonts w:ascii="Times New Roman" w:hAnsi="Times New Roman" w:cs="Times New Roman"/>
                <w:sz w:val="24"/>
                <w:szCs w:val="24"/>
              </w:rPr>
              <w:t xml:space="preserve"> або вибраний захисний пристрій</w:t>
            </w:r>
          </w:p>
        </w:tc>
        <w:tc>
          <w:tcPr>
            <w:tcW w:w="2520" w:type="dxa"/>
            <w:tcBorders>
              <w:top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Технічна характеристика пристрою</w:t>
            </w:r>
          </w:p>
        </w:tc>
        <w:tc>
          <w:tcPr>
            <w:tcW w:w="1903" w:type="dxa"/>
            <w:tcBorders>
              <w:top w:val="single" w:sz="12" w:space="0" w:color="auto"/>
              <w:bottom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Місце встановлення</w:t>
            </w:r>
          </w:p>
        </w:tc>
      </w:tr>
      <w:tr w:rsidR="00A27175" w:rsidRPr="002611B0" w:rsidTr="002611B0">
        <w:tc>
          <w:tcPr>
            <w:tcW w:w="2700" w:type="dxa"/>
            <w:tcBorders>
              <w:top w:val="single" w:sz="12" w:space="0" w:color="auto"/>
              <w:lef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Небезпека </w:t>
            </w:r>
            <w:proofErr w:type="spellStart"/>
            <w:r w:rsidRPr="00422D4B">
              <w:rPr>
                <w:rFonts w:ascii="Times New Roman" w:hAnsi="Times New Roman" w:cs="Times New Roman"/>
                <w:sz w:val="24"/>
                <w:szCs w:val="24"/>
              </w:rPr>
              <w:t>електротравматизму</w:t>
            </w:r>
            <w:proofErr w:type="spellEnd"/>
          </w:p>
        </w:tc>
        <w:tc>
          <w:tcPr>
            <w:tcW w:w="1980"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ЗІЗ</w:t>
            </w:r>
          </w:p>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заземлення</w:t>
            </w:r>
          </w:p>
        </w:tc>
        <w:tc>
          <w:tcPr>
            <w:tcW w:w="2520" w:type="dxa"/>
            <w:tcBorders>
              <w:top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 xml:space="preserve">Діелектричні рукавиці ТУ – 38 – 40 – 632 – 72 </w:t>
            </w:r>
            <w:r w:rsidR="00DF71EC" w:rsidRPr="00422D4B">
              <w:rPr>
                <w:rFonts w:ascii="Times New Roman" w:hAnsi="Times New Roman" w:cs="Times New Roman"/>
                <w:sz w:val="24"/>
                <w:szCs w:val="24"/>
              </w:rPr>
              <w:t>Взуття робоче спеціальне захисне ДК 021:2015</w:t>
            </w:r>
          </w:p>
        </w:tc>
        <w:tc>
          <w:tcPr>
            <w:tcW w:w="1903" w:type="dxa"/>
            <w:tcBorders>
              <w:top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Зона ремонту</w:t>
            </w:r>
          </w:p>
        </w:tc>
      </w:tr>
      <w:tr w:rsidR="00A27175" w:rsidRPr="002611B0" w:rsidTr="002611B0">
        <w:tc>
          <w:tcPr>
            <w:tcW w:w="2700" w:type="dxa"/>
            <w:tcBorders>
              <w:left w:val="single" w:sz="12" w:space="0" w:color="auto"/>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Падіння важких предметів</w:t>
            </w:r>
          </w:p>
        </w:tc>
        <w:tc>
          <w:tcPr>
            <w:tcW w:w="1980"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Підтримуючі домкрати</w:t>
            </w:r>
          </w:p>
        </w:tc>
        <w:tc>
          <w:tcPr>
            <w:tcW w:w="2520" w:type="dxa"/>
            <w:tcBorders>
              <w:bottom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_</w:t>
            </w:r>
          </w:p>
        </w:tc>
        <w:tc>
          <w:tcPr>
            <w:tcW w:w="1903" w:type="dxa"/>
            <w:tcBorders>
              <w:bottom w:val="single" w:sz="12" w:space="0" w:color="auto"/>
              <w:right w:val="single" w:sz="12" w:space="0" w:color="auto"/>
            </w:tcBorders>
          </w:tcPr>
          <w:p w:rsidR="00A27175" w:rsidRPr="00422D4B" w:rsidRDefault="00A27175" w:rsidP="00422D4B">
            <w:pPr>
              <w:ind w:left="-144" w:right="-82"/>
              <w:jc w:val="center"/>
              <w:rPr>
                <w:rFonts w:ascii="Times New Roman" w:hAnsi="Times New Roman" w:cs="Times New Roman"/>
                <w:sz w:val="24"/>
                <w:szCs w:val="24"/>
              </w:rPr>
            </w:pPr>
            <w:r w:rsidRPr="00422D4B">
              <w:rPr>
                <w:rFonts w:ascii="Times New Roman" w:hAnsi="Times New Roman" w:cs="Times New Roman"/>
                <w:sz w:val="24"/>
                <w:szCs w:val="24"/>
              </w:rPr>
              <w:t>Зона ремонту</w:t>
            </w:r>
          </w:p>
        </w:tc>
      </w:tr>
    </w:tbl>
    <w:p w:rsidR="00A27175" w:rsidRPr="00422D4B" w:rsidRDefault="00A27175" w:rsidP="002611B0">
      <w:pPr>
        <w:spacing w:after="0" w:line="360" w:lineRule="auto"/>
        <w:ind w:firstLine="709"/>
        <w:jc w:val="both"/>
        <w:rPr>
          <w:rFonts w:ascii="Times New Roman" w:hAnsi="Times New Roman" w:cs="Times New Roman"/>
          <w:sz w:val="28"/>
          <w:szCs w:val="28"/>
        </w:rPr>
      </w:pPr>
    </w:p>
    <w:p w:rsidR="00A27175" w:rsidRPr="00422D4B" w:rsidRDefault="00A27175" w:rsidP="00C37785">
      <w:pPr>
        <w:pStyle w:val="a3"/>
        <w:numPr>
          <w:ilvl w:val="1"/>
          <w:numId w:val="17"/>
        </w:numPr>
        <w:spacing w:line="360" w:lineRule="auto"/>
        <w:ind w:left="0" w:firstLine="709"/>
        <w:jc w:val="both"/>
        <w:rPr>
          <w:bCs/>
          <w:color w:val="000000"/>
          <w:sz w:val="28"/>
          <w:szCs w:val="28"/>
        </w:rPr>
      </w:pPr>
      <w:r w:rsidRPr="00422D4B">
        <w:rPr>
          <w:bCs/>
          <w:color w:val="000000"/>
          <w:sz w:val="28"/>
          <w:szCs w:val="28"/>
        </w:rPr>
        <w:t>Розрахунок комбін</w:t>
      </w:r>
      <w:r w:rsidR="00422D4B" w:rsidRPr="00422D4B">
        <w:rPr>
          <w:bCs/>
          <w:color w:val="000000"/>
          <w:sz w:val="28"/>
          <w:szCs w:val="28"/>
        </w:rPr>
        <w:t>ованого освітлення зони ремонту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Нормована мінімальна загальна освітленість для зони ремонту </w:t>
      </w:r>
      <w:r w:rsidR="001A22B9" w:rsidRPr="002611B0">
        <w:rPr>
          <w:rFonts w:ascii="Times New Roman" w:hAnsi="Times New Roman" w:cs="Times New Roman"/>
          <w:sz w:val="28"/>
          <w:szCs w:val="28"/>
        </w:rPr>
        <w:t xml:space="preserve">становить </w:t>
      </w:r>
      <w:r w:rsidRPr="002611B0">
        <w:rPr>
          <w:rFonts w:ascii="Times New Roman" w:hAnsi="Times New Roman" w:cs="Times New Roman"/>
          <w:sz w:val="28"/>
          <w:szCs w:val="28"/>
        </w:rPr>
        <w:t xml:space="preserve">79150 лк </w:t>
      </w:r>
      <w:r w:rsidR="001A22B9" w:rsidRPr="002611B0">
        <w:rPr>
          <w:rFonts w:ascii="Times New Roman" w:hAnsi="Times New Roman" w:cs="Times New Roman"/>
          <w:sz w:val="28"/>
          <w:szCs w:val="28"/>
        </w:rPr>
        <w:t>ДБН В.2.5-28-2006 Природне і штучне освітлення</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Розміри зони 9,3х23,7. Площа зони ремонту </w:t>
      </w:r>
      <w:r w:rsidRPr="002611B0">
        <w:rPr>
          <w:rFonts w:ascii="Times New Roman" w:hAnsi="Times New Roman" w:cs="Times New Roman"/>
          <w:position w:val="-10"/>
          <w:sz w:val="28"/>
          <w:szCs w:val="28"/>
        </w:rPr>
        <w:object w:dxaOrig="1660" w:dyaOrig="320">
          <v:shape id="_x0000_i1026" type="#_x0000_t75" style="width:95.25pt;height:18.6pt" o:ole="">
            <v:imagedata r:id="rId21" o:title=""/>
          </v:shape>
          <o:OLEObject Type="Embed" ProgID="Equation.3" ShapeID="_x0000_i1026" DrawAspect="Content" ObjectID="_1826097043" r:id="rId22"/>
        </w:object>
      </w:r>
      <w:r w:rsidRPr="002611B0">
        <w:rPr>
          <w:rFonts w:ascii="Times New Roman" w:hAnsi="Times New Roman" w:cs="Times New Roman"/>
          <w:sz w:val="28"/>
          <w:szCs w:val="28"/>
        </w:rPr>
        <w:t xml:space="preserve"> м</w:t>
      </w:r>
      <w:r w:rsidRPr="002611B0">
        <w:rPr>
          <w:rFonts w:ascii="Times New Roman" w:hAnsi="Times New Roman" w:cs="Times New Roman"/>
          <w:sz w:val="28"/>
          <w:szCs w:val="28"/>
          <w:vertAlign w:val="superscript"/>
        </w:rPr>
        <w:t>2</w:t>
      </w:r>
      <w:r w:rsidRPr="002611B0">
        <w:rPr>
          <w:rFonts w:ascii="Times New Roman" w:hAnsi="Times New Roman" w:cs="Times New Roman"/>
          <w:sz w:val="28"/>
          <w:szCs w:val="28"/>
        </w:rPr>
        <w:t xml:space="preserve">. Висота приміщення </w:t>
      </w:r>
      <w:smartTag w:uri="urn:schemas-microsoft-com:office:smarttags" w:element="metricconverter">
        <w:smartTagPr>
          <w:attr w:name="ProductID" w:val="6 м"/>
        </w:smartTagPr>
        <w:r w:rsidRPr="002611B0">
          <w:rPr>
            <w:rFonts w:ascii="Times New Roman" w:hAnsi="Times New Roman" w:cs="Times New Roman"/>
            <w:sz w:val="28"/>
            <w:szCs w:val="28"/>
          </w:rPr>
          <w:t>6 м</w:t>
        </w:r>
      </w:smartTag>
      <w:r w:rsidRPr="002611B0">
        <w:rPr>
          <w:rFonts w:ascii="Times New Roman" w:hAnsi="Times New Roman" w:cs="Times New Roman"/>
          <w:sz w:val="28"/>
          <w:szCs w:val="28"/>
        </w:rPr>
        <w:t xml:space="preserve">. Для зони ремонту застосуємо світильники ПВЛМ-Р. Під час роботи на стендах освітлювальна поверхня знаходиться на висоті </w:t>
      </w:r>
      <w:r w:rsidRPr="002611B0">
        <w:rPr>
          <w:rFonts w:ascii="Times New Roman" w:hAnsi="Times New Roman" w:cs="Times New Roman"/>
          <w:sz w:val="28"/>
          <w:szCs w:val="28"/>
          <w:lang w:val="en-US"/>
        </w:rPr>
        <w:t>h</w:t>
      </w:r>
      <w:r w:rsidRPr="002611B0">
        <w:rPr>
          <w:rFonts w:ascii="Times New Roman" w:hAnsi="Times New Roman" w:cs="Times New Roman"/>
          <w:sz w:val="28"/>
          <w:szCs w:val="28"/>
          <w:vertAlign w:val="subscript"/>
        </w:rPr>
        <w:t>р</w:t>
      </w:r>
      <w:r w:rsidRPr="002611B0">
        <w:rPr>
          <w:rFonts w:ascii="Times New Roman" w:hAnsi="Times New Roman" w:cs="Times New Roman"/>
          <w:sz w:val="28"/>
          <w:szCs w:val="28"/>
        </w:rPr>
        <w:t xml:space="preserve"> = </w:t>
      </w:r>
      <w:smartTag w:uri="urn:schemas-microsoft-com:office:smarttags" w:element="metricconverter">
        <w:smartTagPr>
          <w:attr w:name="ProductID" w:val="0,7 м"/>
        </w:smartTagPr>
        <w:r w:rsidRPr="002611B0">
          <w:rPr>
            <w:rFonts w:ascii="Times New Roman" w:hAnsi="Times New Roman" w:cs="Times New Roman"/>
            <w:sz w:val="28"/>
            <w:szCs w:val="28"/>
          </w:rPr>
          <w:t>0,7 м</w:t>
        </w:r>
      </w:smartTag>
      <w:r w:rsidRPr="002611B0">
        <w:rPr>
          <w:rFonts w:ascii="Times New Roman" w:hAnsi="Times New Roman" w:cs="Times New Roman"/>
          <w:sz w:val="28"/>
          <w:szCs w:val="28"/>
        </w:rPr>
        <w:t xml:space="preserve">, відстань від світильника до стелі </w:t>
      </w:r>
      <w:proofErr w:type="spellStart"/>
      <w:r w:rsidRPr="002611B0">
        <w:rPr>
          <w:rFonts w:ascii="Times New Roman" w:hAnsi="Times New Roman" w:cs="Times New Roman"/>
          <w:sz w:val="28"/>
          <w:szCs w:val="28"/>
          <w:lang w:val="en-US"/>
        </w:rPr>
        <w:t>h</w:t>
      </w:r>
      <w:r w:rsidRPr="002611B0">
        <w:rPr>
          <w:rFonts w:ascii="Times New Roman" w:hAnsi="Times New Roman" w:cs="Times New Roman"/>
          <w:sz w:val="28"/>
          <w:szCs w:val="28"/>
          <w:vertAlign w:val="subscript"/>
          <w:lang w:val="en-US"/>
        </w:rPr>
        <w:t>c</w:t>
      </w:r>
      <w:proofErr w:type="spellEnd"/>
      <w:r w:rsidRPr="002611B0">
        <w:rPr>
          <w:rFonts w:ascii="Times New Roman" w:hAnsi="Times New Roman" w:cs="Times New Roman"/>
          <w:sz w:val="28"/>
          <w:szCs w:val="28"/>
        </w:rPr>
        <w:t xml:space="preserve">=0,5 м.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Висота підвісу світильника над підлогою:</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12"/>
          <w:sz w:val="28"/>
          <w:szCs w:val="28"/>
        </w:rPr>
        <w:object w:dxaOrig="2640" w:dyaOrig="360">
          <v:shape id="_x0000_i1027" type="#_x0000_t75" style="width:167.25pt;height:23.25pt" o:ole="">
            <v:imagedata r:id="rId23" o:title=""/>
          </v:shape>
          <o:OLEObject Type="Embed" ProgID="Equation.3" ShapeID="_x0000_i1027" DrawAspect="Content" ObjectID="_1826097044" r:id="rId24"/>
        </w:object>
      </w:r>
      <w:r w:rsidRPr="002611B0">
        <w:rPr>
          <w:rFonts w:ascii="Times New Roman" w:hAnsi="Times New Roman" w:cs="Times New Roman"/>
          <w:sz w:val="28"/>
          <w:szCs w:val="28"/>
        </w:rPr>
        <w:t>м.                                      (</w:t>
      </w:r>
      <w:r w:rsidR="001A22B9" w:rsidRPr="002611B0">
        <w:rPr>
          <w:rFonts w:ascii="Times New Roman" w:hAnsi="Times New Roman" w:cs="Times New Roman"/>
          <w:sz w:val="28"/>
          <w:szCs w:val="28"/>
        </w:rPr>
        <w:t>4</w:t>
      </w:r>
      <w:r w:rsidRPr="002611B0">
        <w:rPr>
          <w:rFonts w:ascii="Times New Roman" w:hAnsi="Times New Roman" w:cs="Times New Roman"/>
          <w:sz w:val="28"/>
          <w:szCs w:val="28"/>
        </w:rPr>
        <w:t>.1)</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Висота підвісу світильника над робочою поверхнею:</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14"/>
          <w:sz w:val="28"/>
          <w:szCs w:val="28"/>
        </w:rPr>
        <w:object w:dxaOrig="2780" w:dyaOrig="380">
          <v:shape id="_x0000_i1028" type="#_x0000_t75" style="width:176.5pt;height:23.25pt" o:ole="">
            <v:imagedata r:id="rId25" o:title=""/>
          </v:shape>
          <o:OLEObject Type="Embed" ProgID="Equation.3" ShapeID="_x0000_i1028" DrawAspect="Content" ObjectID="_1826097045" r:id="rId26"/>
        </w:object>
      </w:r>
      <w:r w:rsidRPr="002611B0">
        <w:rPr>
          <w:rFonts w:ascii="Times New Roman" w:hAnsi="Times New Roman" w:cs="Times New Roman"/>
          <w:sz w:val="28"/>
          <w:szCs w:val="28"/>
        </w:rPr>
        <w:t xml:space="preserve">м.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ab/>
        <w:t>Визначаємо рекомендовану відстань між світильниками:</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10"/>
          <w:sz w:val="28"/>
          <w:szCs w:val="28"/>
        </w:rPr>
        <w:object w:dxaOrig="2480" w:dyaOrig="320">
          <v:shape id="_x0000_i1029" type="#_x0000_t75" style="width:171.85pt;height:23.25pt" o:ole="">
            <v:imagedata r:id="rId27" o:title=""/>
          </v:shape>
          <o:OLEObject Type="Embed" ProgID="Equation.3" ShapeID="_x0000_i1029" DrawAspect="Content" ObjectID="_1826097046" r:id="rId28"/>
        </w:object>
      </w:r>
      <w:r w:rsidRPr="002611B0">
        <w:rPr>
          <w:rFonts w:ascii="Times New Roman" w:hAnsi="Times New Roman" w:cs="Times New Roman"/>
          <w:sz w:val="28"/>
          <w:szCs w:val="28"/>
        </w:rPr>
        <w:t>м.</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Визначаємо необхідну кількість світильників:</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28"/>
          <w:sz w:val="28"/>
          <w:szCs w:val="28"/>
        </w:rPr>
        <w:object w:dxaOrig="2680" w:dyaOrig="660">
          <v:shape id="_x0000_i1030" type="#_x0000_t75" style="width:160.25pt;height:39.5pt" o:ole="" fillcolor="window">
            <v:imagedata r:id="rId29" o:title=""/>
          </v:shape>
          <o:OLEObject Type="Embed" ProgID="Equation.3" ShapeID="_x0000_i1030" DrawAspect="Content" ObjectID="_1826097047" r:id="rId30"/>
        </w:object>
      </w:r>
      <w:r w:rsidRPr="002611B0">
        <w:rPr>
          <w:rFonts w:ascii="Times New Roman" w:hAnsi="Times New Roman" w:cs="Times New Roman"/>
          <w:sz w:val="28"/>
          <w:szCs w:val="28"/>
        </w:rPr>
        <w:t xml:space="preserve"> ламп.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ab/>
        <w:t>Враховуючи розміри приміщення розташуємо їх у два ряди по 10 штук.</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ab/>
        <w:t xml:space="preserve">Показник приміщення </w:t>
      </w:r>
      <w:r w:rsidRPr="002611B0">
        <w:rPr>
          <w:rFonts w:ascii="Times New Roman" w:hAnsi="Times New Roman" w:cs="Times New Roman"/>
          <w:position w:val="-6"/>
          <w:sz w:val="28"/>
          <w:szCs w:val="28"/>
        </w:rPr>
        <w:object w:dxaOrig="139" w:dyaOrig="260">
          <v:shape id="_x0000_i1031" type="#_x0000_t75" style="width:11.6pt;height:18.6pt" o:ole="">
            <v:imagedata r:id="rId31" o:title=""/>
          </v:shape>
          <o:OLEObject Type="Embed" ProgID="Equation.3" ShapeID="_x0000_i1031" DrawAspect="Content" ObjectID="_1826097048" r:id="rId32"/>
        </w:object>
      </w:r>
      <w:r w:rsidRPr="002611B0">
        <w:rPr>
          <w:rFonts w:ascii="Times New Roman" w:hAnsi="Times New Roman" w:cs="Times New Roman"/>
          <w:sz w:val="28"/>
          <w:szCs w:val="28"/>
        </w:rPr>
        <w:t xml:space="preserve"> становить:</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28"/>
          <w:sz w:val="28"/>
          <w:szCs w:val="28"/>
        </w:rPr>
        <w:object w:dxaOrig="3620" w:dyaOrig="660">
          <v:shape id="_x0000_i1032" type="#_x0000_t75" style="width:218.3pt;height:39.5pt" o:ole="">
            <v:imagedata r:id="rId33" o:title=""/>
          </v:shape>
          <o:OLEObject Type="Embed" ProgID="Equation.3" ShapeID="_x0000_i1032" DrawAspect="Content" ObjectID="_1826097049" r:id="rId34"/>
        </w:objec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ab/>
        <w:t xml:space="preserve">Згідно [17] знаходимо коефіцієнт використання </w:t>
      </w:r>
      <w:r w:rsidRPr="002611B0">
        <w:rPr>
          <w:rFonts w:ascii="Times New Roman" w:hAnsi="Times New Roman" w:cs="Times New Roman"/>
          <w:position w:val="-10"/>
          <w:sz w:val="28"/>
          <w:szCs w:val="28"/>
        </w:rPr>
        <w:object w:dxaOrig="840" w:dyaOrig="320">
          <v:shape id="_x0000_i1033" type="#_x0000_t75" style="width:55.75pt;height:20.9pt" o:ole="">
            <v:imagedata r:id="rId35" o:title=""/>
          </v:shape>
          <o:OLEObject Type="Embed" ProgID="Equation.3" ShapeID="_x0000_i1033" DrawAspect="Content" ObjectID="_1826097050" r:id="rId36"/>
        </w:object>
      </w:r>
      <w:r w:rsidRPr="002611B0">
        <w:rPr>
          <w:rFonts w:ascii="Times New Roman" w:hAnsi="Times New Roman" w:cs="Times New Roman"/>
          <w:sz w:val="28"/>
          <w:szCs w:val="28"/>
        </w:rPr>
        <w:t xml:space="preserve">для світильників ПВЛМ-Р при </w:t>
      </w:r>
      <w:r w:rsidRPr="002611B0">
        <w:rPr>
          <w:rFonts w:ascii="Times New Roman" w:hAnsi="Times New Roman" w:cs="Times New Roman"/>
          <w:position w:val="-10"/>
          <w:sz w:val="28"/>
          <w:szCs w:val="28"/>
        </w:rPr>
        <w:object w:dxaOrig="760" w:dyaOrig="320">
          <v:shape id="_x0000_i1034" type="#_x0000_t75" style="width:39.5pt;height:18.6pt" o:ole="">
            <v:imagedata r:id="rId37" o:title=""/>
          </v:shape>
          <o:OLEObject Type="Embed" ProgID="Equation.3" ShapeID="_x0000_i1034" DrawAspect="Content" ObjectID="_1826097051" r:id="rId38"/>
        </w:object>
      </w:r>
      <w:r w:rsidRPr="002611B0">
        <w:rPr>
          <w:rFonts w:ascii="Times New Roman" w:hAnsi="Times New Roman" w:cs="Times New Roman"/>
          <w:sz w:val="28"/>
          <w:szCs w:val="28"/>
        </w:rPr>
        <w:t xml:space="preserve">, </w:t>
      </w:r>
      <w:r w:rsidRPr="002611B0">
        <w:rPr>
          <w:rFonts w:ascii="Times New Roman" w:hAnsi="Times New Roman" w:cs="Times New Roman"/>
          <w:position w:val="-12"/>
          <w:sz w:val="28"/>
          <w:szCs w:val="28"/>
        </w:rPr>
        <w:object w:dxaOrig="1280" w:dyaOrig="360">
          <v:shape id="_x0000_i1035" type="#_x0000_t75" style="width:65.05pt;height:18.6pt" o:ole="">
            <v:imagedata r:id="rId39" o:title=""/>
          </v:shape>
          <o:OLEObject Type="Embed" ProgID="Equation.3" ShapeID="_x0000_i1035" DrawAspect="Content" ObjectID="_1826097052" r:id="rId40"/>
        </w:object>
      </w:r>
      <w:r w:rsidRPr="002611B0">
        <w:rPr>
          <w:rFonts w:ascii="Times New Roman" w:hAnsi="Times New Roman" w:cs="Times New Roman"/>
          <w:sz w:val="28"/>
          <w:szCs w:val="28"/>
        </w:rPr>
        <w:t xml:space="preserve">, </w:t>
      </w:r>
      <w:r w:rsidRPr="002611B0">
        <w:rPr>
          <w:rFonts w:ascii="Times New Roman" w:hAnsi="Times New Roman" w:cs="Times New Roman"/>
          <w:position w:val="-12"/>
          <w:sz w:val="28"/>
          <w:szCs w:val="28"/>
        </w:rPr>
        <w:object w:dxaOrig="1219" w:dyaOrig="360">
          <v:shape id="_x0000_i1036" type="#_x0000_t75" style="width:60.4pt;height:18.6pt" o:ole="">
            <v:imagedata r:id="rId41" o:title=""/>
          </v:shape>
          <o:OLEObject Type="Embed" ProgID="Equation.3" ShapeID="_x0000_i1036" DrawAspect="Content" ObjectID="_1826097053" r:id="rId42"/>
        </w:objec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Світловий потік однієї лампи розраховуємо за формулою</w:t>
      </w:r>
      <w:r w:rsidRPr="00E74CDE">
        <w:rPr>
          <w:rFonts w:ascii="Times New Roman" w:hAnsi="Times New Roman" w:cs="Times New Roman"/>
          <w:sz w:val="28"/>
          <w:szCs w:val="28"/>
        </w:rPr>
        <w:t xml:space="preserve"> [1</w:t>
      </w:r>
      <w:r w:rsidR="00E74CDE" w:rsidRPr="00E74CDE">
        <w:rPr>
          <w:rFonts w:ascii="Times New Roman" w:hAnsi="Times New Roman" w:cs="Times New Roman"/>
          <w:sz w:val="28"/>
          <w:szCs w:val="28"/>
        </w:rPr>
        <w:t>4</w:t>
      </w:r>
      <w:r w:rsidRPr="00E74CDE">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28"/>
          <w:sz w:val="28"/>
          <w:szCs w:val="28"/>
        </w:rPr>
        <w:object w:dxaOrig="4540" w:dyaOrig="660">
          <v:shape id="_x0000_i1037" type="#_x0000_t75" style="width:250.85pt;height:37.15pt" o:ole="" fillcolor="window">
            <v:imagedata r:id="rId43" o:title=""/>
          </v:shape>
          <o:OLEObject Type="Embed" ProgID="Equation.3" ShapeID="_x0000_i1037" DrawAspect="Content" ObjectID="_1826097054" r:id="rId44"/>
        </w:object>
      </w:r>
      <w:r w:rsidRPr="002611B0">
        <w:rPr>
          <w:rFonts w:ascii="Times New Roman" w:hAnsi="Times New Roman" w:cs="Times New Roman"/>
          <w:sz w:val="28"/>
          <w:szCs w:val="28"/>
        </w:rPr>
        <w:t>лм,</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де </w:t>
      </w:r>
      <w:proofErr w:type="spellStart"/>
      <w:r w:rsidRPr="002611B0">
        <w:rPr>
          <w:rFonts w:ascii="Times New Roman" w:hAnsi="Times New Roman" w:cs="Times New Roman"/>
          <w:sz w:val="28"/>
          <w:szCs w:val="28"/>
        </w:rPr>
        <w:t>Ф</w:t>
      </w:r>
      <w:r w:rsidRPr="002611B0">
        <w:rPr>
          <w:rFonts w:ascii="Times New Roman" w:hAnsi="Times New Roman" w:cs="Times New Roman"/>
          <w:sz w:val="28"/>
          <w:szCs w:val="28"/>
          <w:vertAlign w:val="subscript"/>
        </w:rPr>
        <w:t>л</w:t>
      </w:r>
      <w:proofErr w:type="spellEnd"/>
      <w:r w:rsidRPr="002611B0">
        <w:rPr>
          <w:rFonts w:ascii="Times New Roman" w:hAnsi="Times New Roman" w:cs="Times New Roman"/>
          <w:sz w:val="28"/>
          <w:szCs w:val="28"/>
        </w:rPr>
        <w:t xml:space="preserve"> – світловий потік, лм;</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Е – освітленість за нормою, лк;</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lang w:val="en-US"/>
        </w:rPr>
        <w:t>S</w:t>
      </w:r>
      <w:r w:rsidRPr="002611B0">
        <w:rPr>
          <w:rFonts w:ascii="Times New Roman" w:hAnsi="Times New Roman" w:cs="Times New Roman"/>
          <w:sz w:val="28"/>
          <w:szCs w:val="28"/>
        </w:rPr>
        <w:t xml:space="preserve"> – площа підлоги в приміщенні, м</w:t>
      </w:r>
      <w:r w:rsidRPr="002611B0">
        <w:rPr>
          <w:rFonts w:ascii="Times New Roman" w:hAnsi="Times New Roman" w:cs="Times New Roman"/>
          <w:sz w:val="28"/>
          <w:szCs w:val="28"/>
          <w:vertAlign w:val="superscript"/>
        </w:rPr>
        <w:t>2</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К</w:t>
      </w:r>
      <w:r w:rsidRPr="002611B0">
        <w:rPr>
          <w:rFonts w:ascii="Times New Roman" w:hAnsi="Times New Roman" w:cs="Times New Roman"/>
          <w:sz w:val="28"/>
          <w:szCs w:val="28"/>
          <w:vertAlign w:val="subscript"/>
        </w:rPr>
        <w:t>з</w:t>
      </w:r>
      <w:proofErr w:type="spellEnd"/>
      <w:r w:rsidRPr="002611B0">
        <w:rPr>
          <w:rFonts w:ascii="Times New Roman" w:hAnsi="Times New Roman" w:cs="Times New Roman"/>
          <w:sz w:val="28"/>
          <w:szCs w:val="28"/>
        </w:rPr>
        <w:t xml:space="preserve"> – коефіцієнт запасу;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lang w:val="en-US"/>
        </w:rPr>
        <w:t>Z</w:t>
      </w:r>
      <w:r w:rsidRPr="002611B0">
        <w:rPr>
          <w:rFonts w:ascii="Times New Roman" w:hAnsi="Times New Roman" w:cs="Times New Roman"/>
          <w:sz w:val="28"/>
          <w:szCs w:val="28"/>
        </w:rPr>
        <w:t xml:space="preserve"> – коефіцієнт нерівномірності освітленості;</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10"/>
          <w:sz w:val="28"/>
          <w:szCs w:val="28"/>
        </w:rPr>
        <w:object w:dxaOrig="200" w:dyaOrig="260">
          <v:shape id="_x0000_i1038" type="#_x0000_t75" style="width:11.6pt;height:16.25pt" o:ole="">
            <v:imagedata r:id="rId45" o:title=""/>
          </v:shape>
          <o:OLEObject Type="Embed" ProgID="Equation.3" ShapeID="_x0000_i1038" DrawAspect="Content" ObjectID="_1826097055" r:id="rId46"/>
        </w:object>
      </w:r>
      <w:r w:rsidRPr="002611B0">
        <w:rPr>
          <w:rFonts w:ascii="Times New Roman" w:hAnsi="Times New Roman" w:cs="Times New Roman"/>
          <w:sz w:val="28"/>
          <w:szCs w:val="28"/>
        </w:rPr>
        <w:t>– коефіцієнт використання світлового потоку;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lang w:val="en-US"/>
        </w:rPr>
        <w:t>N</w:t>
      </w:r>
      <w:r w:rsidRPr="002611B0">
        <w:rPr>
          <w:rFonts w:ascii="Times New Roman" w:hAnsi="Times New Roman" w:cs="Times New Roman"/>
          <w:sz w:val="28"/>
          <w:szCs w:val="28"/>
        </w:rPr>
        <w:t xml:space="preserve"> – кількість встановлених ламп.</w:t>
      </w:r>
    </w:p>
    <w:p w:rsidR="00A27175" w:rsidRPr="002611B0" w:rsidRDefault="00A27175" w:rsidP="002611B0">
      <w:pPr>
        <w:spacing w:after="0" w:line="360" w:lineRule="auto"/>
        <w:ind w:firstLine="709"/>
        <w:jc w:val="both"/>
        <w:rPr>
          <w:rFonts w:ascii="Times New Roman" w:hAnsi="Times New Roman" w:cs="Times New Roman"/>
          <w:sz w:val="28"/>
          <w:szCs w:val="28"/>
          <w:lang w:val="en-US"/>
        </w:rPr>
      </w:pPr>
      <w:r w:rsidRPr="002611B0">
        <w:rPr>
          <w:rFonts w:ascii="Times New Roman" w:hAnsi="Times New Roman" w:cs="Times New Roman"/>
          <w:sz w:val="28"/>
          <w:szCs w:val="28"/>
        </w:rPr>
        <w:t xml:space="preserve">За розрахунками вибираємо лампу ЛБ-80 з світловим потоком 5400 лм та потужністю </w:t>
      </w:r>
      <w:r w:rsidRPr="002611B0">
        <w:rPr>
          <w:rFonts w:ascii="Times New Roman" w:hAnsi="Times New Roman" w:cs="Times New Roman"/>
          <w:sz w:val="28"/>
          <w:szCs w:val="28"/>
          <w:lang w:val="en-US"/>
        </w:rPr>
        <w:t>8</w:t>
      </w:r>
      <w:r w:rsidRPr="002611B0">
        <w:rPr>
          <w:rFonts w:ascii="Times New Roman" w:hAnsi="Times New Roman" w:cs="Times New Roman"/>
          <w:sz w:val="28"/>
          <w:szCs w:val="28"/>
        </w:rPr>
        <w:t>0 Вт [17].</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10%&lt;</w:t>
      </w:r>
      <w:r w:rsidRPr="002611B0">
        <w:rPr>
          <w:rFonts w:ascii="Times New Roman" w:hAnsi="Times New Roman" w:cs="Times New Roman"/>
          <w:sz w:val="28"/>
          <w:szCs w:val="28"/>
          <w:lang w:val="en-US"/>
        </w:rPr>
        <w:t>Δ</w:t>
      </w:r>
      <w:r w:rsidRPr="002611B0">
        <w:rPr>
          <w:rFonts w:ascii="Times New Roman" w:hAnsi="Times New Roman" w:cs="Times New Roman"/>
          <w:sz w:val="28"/>
          <w:szCs w:val="28"/>
        </w:rPr>
        <w:t>Ф</w:t>
      </w:r>
      <w:r w:rsidRPr="002611B0">
        <w:rPr>
          <w:rFonts w:ascii="Times New Roman" w:hAnsi="Times New Roman" w:cs="Times New Roman"/>
          <w:sz w:val="28"/>
          <w:szCs w:val="28"/>
          <w:vertAlign w:val="subscript"/>
        </w:rPr>
        <w:t>л</w:t>
      </w:r>
      <w:r w:rsidRPr="002611B0">
        <w:rPr>
          <w:rFonts w:ascii="Times New Roman" w:hAnsi="Times New Roman" w:cs="Times New Roman"/>
          <w:sz w:val="28"/>
          <w:szCs w:val="28"/>
        </w:rPr>
        <w:t>=554&lt;+20%.</w:t>
      </w:r>
    </w:p>
    <w:p w:rsidR="00A27175" w:rsidRPr="002611B0" w:rsidRDefault="00A27175" w:rsidP="002611B0">
      <w:pPr>
        <w:shd w:val="clear" w:color="auto" w:fill="FFFFFF"/>
        <w:tabs>
          <w:tab w:val="left" w:pos="1781"/>
        </w:tabs>
        <w:spacing w:after="0" w:line="360" w:lineRule="auto"/>
        <w:ind w:firstLine="709"/>
        <w:jc w:val="both"/>
        <w:rPr>
          <w:rFonts w:ascii="Times New Roman" w:hAnsi="Times New Roman" w:cs="Times New Roman"/>
          <w:iCs/>
          <w:color w:val="000000"/>
          <w:sz w:val="28"/>
          <w:szCs w:val="28"/>
        </w:rPr>
      </w:pPr>
      <w:r w:rsidRPr="002611B0">
        <w:rPr>
          <w:rFonts w:ascii="Times New Roman" w:hAnsi="Times New Roman" w:cs="Times New Roman"/>
          <w:iCs/>
          <w:color w:val="000000"/>
          <w:sz w:val="28"/>
          <w:szCs w:val="28"/>
        </w:rPr>
        <w:t xml:space="preserve">За прийнятою потужністю електролампи і світловим потоком визначаємо дійсну освітленість: </w:t>
      </w:r>
    </w:p>
    <w:p w:rsidR="00A27175" w:rsidRPr="002611B0" w:rsidRDefault="00A27175" w:rsidP="002611B0">
      <w:pPr>
        <w:spacing w:after="0" w:line="360" w:lineRule="auto"/>
        <w:ind w:firstLine="709"/>
        <w:jc w:val="both"/>
        <w:rPr>
          <w:rFonts w:ascii="Times New Roman" w:hAnsi="Times New Roman" w:cs="Times New Roman"/>
          <w:iCs/>
          <w:color w:val="000000"/>
          <w:sz w:val="28"/>
          <w:szCs w:val="28"/>
        </w:rPr>
      </w:pPr>
      <w:r w:rsidRPr="002611B0">
        <w:rPr>
          <w:rFonts w:ascii="Times New Roman" w:hAnsi="Times New Roman" w:cs="Times New Roman"/>
          <w:iCs/>
          <w:color w:val="000000"/>
          <w:position w:val="-28"/>
          <w:sz w:val="28"/>
          <w:szCs w:val="28"/>
        </w:rPr>
        <w:object w:dxaOrig="4020" w:dyaOrig="660">
          <v:shape id="_x0000_i1039" type="#_x0000_t75" style="width:239.25pt;height:39.5pt" o:ole="">
            <v:imagedata r:id="rId47" o:title=""/>
          </v:shape>
          <o:OLEObject Type="Embed" ProgID="Equation.3" ShapeID="_x0000_i1039" DrawAspect="Content" ObjectID="_1826097056" r:id="rId48"/>
        </w:object>
      </w:r>
      <w:r w:rsidRPr="002611B0">
        <w:rPr>
          <w:rFonts w:ascii="Times New Roman" w:hAnsi="Times New Roman" w:cs="Times New Roman"/>
          <w:iCs/>
          <w:color w:val="000000"/>
          <w:sz w:val="28"/>
          <w:szCs w:val="28"/>
        </w:rPr>
        <w:t xml:space="preserve">лм.     </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Сумарна електрична потужність усіх світильників:</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position w:val="-12"/>
          <w:sz w:val="28"/>
          <w:szCs w:val="28"/>
        </w:rPr>
        <w:object w:dxaOrig="2720" w:dyaOrig="360">
          <v:shape id="_x0000_i1040" type="#_x0000_t75" style="width:183.5pt;height:25.55pt" o:ole="">
            <v:imagedata r:id="rId49" o:title=""/>
          </v:shape>
          <o:OLEObject Type="Embed" ProgID="Equation.3" ShapeID="_x0000_i1040" DrawAspect="Content" ObjectID="_1826097057" r:id="rId50"/>
        </w:object>
      </w:r>
      <w:r w:rsidRPr="002611B0">
        <w:rPr>
          <w:rFonts w:ascii="Times New Roman" w:hAnsi="Times New Roman" w:cs="Times New Roman"/>
          <w:sz w:val="28"/>
          <w:szCs w:val="28"/>
        </w:rPr>
        <w:t>Вт.</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За потужністю </w:t>
      </w:r>
      <w:proofErr w:type="spellStart"/>
      <w:r w:rsidRPr="002611B0">
        <w:rPr>
          <w:rFonts w:ascii="Times New Roman" w:hAnsi="Times New Roman" w:cs="Times New Roman"/>
          <w:sz w:val="28"/>
          <w:szCs w:val="28"/>
        </w:rPr>
        <w:t>W</w:t>
      </w:r>
      <w:r w:rsidRPr="002611B0">
        <w:rPr>
          <w:rFonts w:ascii="Times New Roman" w:hAnsi="Times New Roman" w:cs="Times New Roman"/>
          <w:sz w:val="28"/>
          <w:szCs w:val="28"/>
          <w:vertAlign w:val="subscript"/>
        </w:rPr>
        <w:t>заг</w:t>
      </w:r>
      <w:proofErr w:type="spellEnd"/>
      <w:r w:rsidRPr="002611B0">
        <w:rPr>
          <w:rFonts w:ascii="Times New Roman" w:hAnsi="Times New Roman" w:cs="Times New Roman"/>
          <w:sz w:val="28"/>
          <w:szCs w:val="28"/>
        </w:rPr>
        <w:t xml:space="preserve">  освітлюваної установки визначаємо силу струму І, за  якою вибираємо переріз плавкої вставки запобіжника або тип автоматичного вимикача. Сила струму з врахуванням запасу 20% визначається за формулою:</w:t>
      </w:r>
    </w:p>
    <w:p w:rsidR="00A27175" w:rsidRPr="002611B0" w:rsidRDefault="00A27175" w:rsidP="002611B0">
      <w:pPr>
        <w:spacing w:after="0" w:line="360" w:lineRule="auto"/>
        <w:ind w:firstLine="709"/>
        <w:jc w:val="both"/>
        <w:rPr>
          <w:rFonts w:ascii="Times New Roman" w:hAnsi="Times New Roman" w:cs="Times New Roman"/>
          <w:position w:val="-28"/>
          <w:sz w:val="28"/>
          <w:szCs w:val="28"/>
        </w:rPr>
      </w:pPr>
      <w:r w:rsidRPr="002611B0">
        <w:rPr>
          <w:rFonts w:ascii="Times New Roman" w:hAnsi="Times New Roman" w:cs="Times New Roman"/>
          <w:position w:val="-24"/>
          <w:sz w:val="28"/>
          <w:szCs w:val="28"/>
        </w:rPr>
        <w:object w:dxaOrig="3080" w:dyaOrig="620">
          <v:shape id="_x0000_i1041" type="#_x0000_t75" style="width:181.15pt;height:37.15pt" o:ole="">
            <v:imagedata r:id="rId51" o:title=""/>
          </v:shape>
          <o:OLEObject Type="Embed" ProgID="Equation.3" ShapeID="_x0000_i1041" DrawAspect="Content" ObjectID="_1826097058" r:id="rId52"/>
        </w:object>
      </w:r>
      <w:r w:rsidRPr="002611B0">
        <w:rPr>
          <w:rFonts w:ascii="Times New Roman" w:hAnsi="Times New Roman" w:cs="Times New Roman"/>
          <w:position w:val="-28"/>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Доповненням до загального освітлення в системі комбінованого освітлення є місцеве освітлення, яке створюється у робочій зоні пристроїв.</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lastRenderedPageBreak/>
        <w:t>Підбираємо лампи розжарювання для місцевого освітлення. Лампа місцевого освітлення МОЗ 24-40 з світловим потоком Ф=420 лм, І</w:t>
      </w:r>
      <w:r w:rsidRPr="002611B0">
        <w:rPr>
          <w:rFonts w:ascii="Times New Roman" w:hAnsi="Times New Roman" w:cs="Times New Roman"/>
          <w:sz w:val="28"/>
          <w:szCs w:val="28"/>
          <w:vertAlign w:val="subscript"/>
        </w:rPr>
        <w:t>а=</w:t>
      </w:r>
      <w:r w:rsidRPr="002611B0">
        <w:rPr>
          <w:rFonts w:ascii="Times New Roman" w:hAnsi="Times New Roman" w:cs="Times New Roman"/>
          <w:sz w:val="28"/>
          <w:szCs w:val="28"/>
        </w:rPr>
        <w:t>160 лк [</w:t>
      </w:r>
      <w:r w:rsidR="00E74CDE">
        <w:rPr>
          <w:rFonts w:ascii="Times New Roman" w:hAnsi="Times New Roman" w:cs="Times New Roman"/>
          <w:sz w:val="28"/>
          <w:szCs w:val="28"/>
        </w:rPr>
        <w:t>14</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Визначаємо освітленість при місцевому освітлені за формулою:</w:t>
      </w:r>
    </w:p>
    <w:p w:rsidR="00A27175" w:rsidRPr="002611B0" w:rsidRDefault="00A27175"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місц</w:t>
      </w:r>
      <w:r w:rsidRPr="002611B0">
        <w:rPr>
          <w:rFonts w:ascii="Times New Roman" w:hAnsi="Times New Roman" w:cs="Times New Roman"/>
          <w:sz w:val="28"/>
          <w:szCs w:val="28"/>
        </w:rPr>
        <w:t>=І</w:t>
      </w:r>
      <w:r w:rsidRPr="002611B0">
        <w:rPr>
          <w:rFonts w:ascii="Times New Roman" w:hAnsi="Times New Roman" w:cs="Times New Roman"/>
          <w:sz w:val="28"/>
          <w:szCs w:val="28"/>
          <w:vertAlign w:val="subscript"/>
        </w:rPr>
        <w:t>а</w:t>
      </w:r>
      <w:proofErr w:type="spellEnd"/>
      <w:r w:rsidRPr="002611B0">
        <w:rPr>
          <w:rFonts w:ascii="Times New Roman" w:hAnsi="Times New Roman" w:cs="Times New Roman"/>
          <w:sz w:val="28"/>
          <w:szCs w:val="28"/>
        </w:rPr>
        <w:t xml:space="preserve"> </w:t>
      </w:r>
      <w:proofErr w:type="spellStart"/>
      <w:r w:rsidRPr="002611B0">
        <w:rPr>
          <w:rFonts w:ascii="Times New Roman" w:hAnsi="Times New Roman" w:cs="Times New Roman"/>
          <w:sz w:val="28"/>
          <w:szCs w:val="28"/>
          <w:lang w:val="en-US"/>
        </w:rPr>
        <w:t>cos</w:t>
      </w:r>
      <w:proofErr w:type="spellEnd"/>
      <w:r w:rsidRPr="002611B0">
        <w:rPr>
          <w:rFonts w:ascii="Times New Roman" w:hAnsi="Times New Roman" w:cs="Times New Roman"/>
          <w:sz w:val="28"/>
          <w:szCs w:val="28"/>
        </w:rPr>
        <w:t>45</w:t>
      </w:r>
      <w:r w:rsidRPr="002611B0">
        <w:rPr>
          <w:rFonts w:ascii="Times New Roman" w:hAnsi="Times New Roman" w:cs="Times New Roman"/>
          <w:sz w:val="28"/>
          <w:szCs w:val="28"/>
          <w:lang w:val="en-US"/>
        </w:rPr>
        <w:sym w:font="Symbol" w:char="F0B0"/>
      </w:r>
      <w:r w:rsidRPr="002611B0">
        <w:rPr>
          <w:rFonts w:ascii="Times New Roman" w:hAnsi="Times New Roman" w:cs="Times New Roman"/>
          <w:sz w:val="28"/>
          <w:szCs w:val="28"/>
        </w:rPr>
        <w:t>/</w:t>
      </w:r>
      <w:r w:rsidRPr="002611B0">
        <w:rPr>
          <w:rFonts w:ascii="Times New Roman" w:hAnsi="Times New Roman" w:cs="Times New Roman"/>
          <w:sz w:val="28"/>
          <w:szCs w:val="28"/>
          <w:lang w:val="en-US"/>
        </w:rPr>
        <w:t>r</w:t>
      </w:r>
      <w:r w:rsidRPr="002611B0">
        <w:rPr>
          <w:rFonts w:ascii="Times New Roman" w:hAnsi="Times New Roman" w:cs="Times New Roman"/>
          <w:sz w:val="28"/>
          <w:szCs w:val="28"/>
          <w:vertAlign w:val="superscript"/>
        </w:rPr>
        <w:t>2</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де </w:t>
      </w:r>
      <w:r w:rsidRPr="002611B0">
        <w:rPr>
          <w:rFonts w:ascii="Times New Roman" w:hAnsi="Times New Roman" w:cs="Times New Roman"/>
          <w:sz w:val="28"/>
          <w:szCs w:val="28"/>
          <w:lang w:val="en-US"/>
        </w:rPr>
        <w:t>r</w:t>
      </w:r>
      <w:r w:rsidRPr="002611B0">
        <w:rPr>
          <w:rFonts w:ascii="Times New Roman" w:hAnsi="Times New Roman" w:cs="Times New Roman"/>
          <w:sz w:val="28"/>
          <w:szCs w:val="28"/>
        </w:rPr>
        <w:t xml:space="preserve"> – відстань від світильника до робочої поверхні;</w:t>
      </w:r>
    </w:p>
    <w:p w:rsidR="00A27175" w:rsidRPr="002611B0" w:rsidRDefault="00A27175"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І</w:t>
      </w:r>
      <w:r w:rsidRPr="002611B0">
        <w:rPr>
          <w:rFonts w:ascii="Times New Roman" w:hAnsi="Times New Roman" w:cs="Times New Roman"/>
          <w:sz w:val="28"/>
          <w:szCs w:val="28"/>
          <w:vertAlign w:val="subscript"/>
        </w:rPr>
        <w:t>а</w:t>
      </w:r>
      <w:proofErr w:type="spellEnd"/>
      <w:r w:rsidRPr="002611B0">
        <w:rPr>
          <w:rFonts w:ascii="Times New Roman" w:hAnsi="Times New Roman" w:cs="Times New Roman"/>
          <w:sz w:val="28"/>
          <w:szCs w:val="28"/>
        </w:rPr>
        <w:t xml:space="preserve"> – сила світла;</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sym w:font="Symbol" w:char="F061"/>
      </w:r>
      <w:r w:rsidRPr="002611B0">
        <w:rPr>
          <w:rFonts w:ascii="Times New Roman" w:hAnsi="Times New Roman" w:cs="Times New Roman"/>
          <w:sz w:val="28"/>
          <w:szCs w:val="28"/>
        </w:rPr>
        <w:t>=45</w:t>
      </w:r>
      <w:r w:rsidRPr="002611B0">
        <w:rPr>
          <w:rFonts w:ascii="Times New Roman" w:hAnsi="Times New Roman" w:cs="Times New Roman"/>
          <w:sz w:val="28"/>
          <w:szCs w:val="28"/>
          <w:lang w:val="en-US"/>
        </w:rPr>
        <w:sym w:font="Symbol" w:char="F0B0"/>
      </w:r>
      <w:r w:rsidRPr="002611B0">
        <w:rPr>
          <w:rFonts w:ascii="Times New Roman" w:hAnsi="Times New Roman" w:cs="Times New Roman"/>
          <w:sz w:val="28"/>
          <w:szCs w:val="28"/>
        </w:rPr>
        <w:t xml:space="preserve"> – кут між нормаллю робочої поверхні і напрямом світлового потоку.</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місц</w:t>
      </w:r>
      <w:r w:rsidRPr="002611B0">
        <w:rPr>
          <w:rFonts w:ascii="Times New Roman" w:hAnsi="Times New Roman" w:cs="Times New Roman"/>
          <w:sz w:val="28"/>
          <w:szCs w:val="28"/>
        </w:rPr>
        <w:t>=160</w:t>
      </w:r>
      <w:r w:rsidRPr="002611B0">
        <w:rPr>
          <w:rFonts w:ascii="Times New Roman" w:hAnsi="Times New Roman" w:cs="Times New Roman"/>
          <w:sz w:val="28"/>
          <w:szCs w:val="28"/>
        </w:rPr>
        <w:sym w:font="Symbol" w:char="F0D7"/>
      </w:r>
      <w:proofErr w:type="spellStart"/>
      <w:r w:rsidRPr="002611B0">
        <w:rPr>
          <w:rFonts w:ascii="Times New Roman" w:hAnsi="Times New Roman" w:cs="Times New Roman"/>
          <w:sz w:val="28"/>
          <w:szCs w:val="28"/>
          <w:lang w:val="en-US"/>
        </w:rPr>
        <w:t>cos</w:t>
      </w:r>
      <w:proofErr w:type="spellEnd"/>
      <w:r w:rsidRPr="002611B0">
        <w:rPr>
          <w:rFonts w:ascii="Times New Roman" w:hAnsi="Times New Roman" w:cs="Times New Roman"/>
          <w:sz w:val="28"/>
          <w:szCs w:val="28"/>
        </w:rPr>
        <w:t xml:space="preserve"> 45</w:t>
      </w:r>
      <w:r w:rsidRPr="002611B0">
        <w:rPr>
          <w:rFonts w:ascii="Times New Roman" w:hAnsi="Times New Roman" w:cs="Times New Roman"/>
          <w:sz w:val="28"/>
          <w:szCs w:val="28"/>
          <w:lang w:val="en-US"/>
        </w:rPr>
        <w:sym w:font="Symbol" w:char="F0B0"/>
      </w:r>
      <w:r w:rsidRPr="002611B0">
        <w:rPr>
          <w:rFonts w:ascii="Times New Roman" w:hAnsi="Times New Roman" w:cs="Times New Roman"/>
          <w:sz w:val="28"/>
          <w:szCs w:val="28"/>
        </w:rPr>
        <w:t>/0,8=176,7 лк.</w:t>
      </w:r>
    </w:p>
    <w:p w:rsidR="00A27175" w:rsidRPr="002611B0" w:rsidRDefault="00A27175" w:rsidP="00422D4B">
      <w:pPr>
        <w:spacing w:after="0" w:line="360" w:lineRule="auto"/>
        <w:ind w:firstLine="709"/>
        <w:jc w:val="center"/>
        <w:rPr>
          <w:rFonts w:ascii="Times New Roman" w:hAnsi="Times New Roman" w:cs="Times New Roman"/>
          <w:sz w:val="28"/>
          <w:szCs w:val="28"/>
          <w:lang w:val="en-US"/>
        </w:rPr>
      </w:pPr>
      <w:r w:rsidRPr="002611B0">
        <w:rPr>
          <w:rFonts w:ascii="Times New Roman" w:hAnsi="Times New Roman" w:cs="Times New Roman"/>
          <w:sz w:val="28"/>
          <w:szCs w:val="28"/>
          <w:lang w:val="en-US"/>
        </w:rPr>
        <w:object w:dxaOrig="2880" w:dyaOrig="1380">
          <v:shape id="_x0000_i1042" type="#_x0000_t75" style="width:339.1pt;height:162.6pt" o:ole="">
            <v:imagedata r:id="rId53" o:title=""/>
          </v:shape>
          <o:OLEObject Type="Embed" ProgID="KompasFRWFile" ShapeID="_x0000_i1042" DrawAspect="Content" ObjectID="_1826097059" r:id="rId54"/>
        </w:object>
      </w:r>
    </w:p>
    <w:p w:rsidR="00A27175" w:rsidRPr="002611B0" w:rsidRDefault="00A27175" w:rsidP="00422D4B">
      <w:pPr>
        <w:spacing w:after="0" w:line="360" w:lineRule="auto"/>
        <w:ind w:firstLine="709"/>
        <w:jc w:val="center"/>
        <w:rPr>
          <w:rFonts w:ascii="Times New Roman" w:hAnsi="Times New Roman" w:cs="Times New Roman"/>
          <w:sz w:val="28"/>
          <w:szCs w:val="28"/>
        </w:rPr>
      </w:pPr>
      <w:r w:rsidRPr="002611B0">
        <w:rPr>
          <w:rFonts w:ascii="Times New Roman" w:hAnsi="Times New Roman" w:cs="Times New Roman"/>
          <w:sz w:val="28"/>
          <w:szCs w:val="28"/>
        </w:rPr>
        <w:t xml:space="preserve">Рисунок </w:t>
      </w:r>
      <w:r w:rsidR="00422D4B">
        <w:rPr>
          <w:rFonts w:ascii="Times New Roman" w:hAnsi="Times New Roman" w:cs="Times New Roman"/>
          <w:sz w:val="28"/>
          <w:szCs w:val="28"/>
        </w:rPr>
        <w:t>4</w:t>
      </w:r>
      <w:r w:rsidRPr="002611B0">
        <w:rPr>
          <w:rFonts w:ascii="Times New Roman" w:hAnsi="Times New Roman" w:cs="Times New Roman"/>
          <w:sz w:val="28"/>
          <w:szCs w:val="28"/>
        </w:rPr>
        <w:t>.1 – Схема місцевого освітлення робочої поверхні</w:t>
      </w:r>
    </w:p>
    <w:p w:rsidR="00A27175" w:rsidRPr="002611B0" w:rsidRDefault="00A27175" w:rsidP="002611B0">
      <w:pPr>
        <w:spacing w:after="0" w:line="360" w:lineRule="auto"/>
        <w:ind w:firstLine="709"/>
        <w:jc w:val="both"/>
        <w:rPr>
          <w:rFonts w:ascii="Times New Roman" w:hAnsi="Times New Roman" w:cs="Times New Roman"/>
          <w:sz w:val="28"/>
          <w:szCs w:val="28"/>
        </w:rPr>
      </w:pP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Знаходимо розрахункове значення комбінованого освітлення:</w:t>
      </w:r>
    </w:p>
    <w:p w:rsidR="00A27175" w:rsidRPr="002611B0" w:rsidRDefault="00A27175"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комб.</w:t>
      </w:r>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заг</w:t>
      </w:r>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місц</w:t>
      </w:r>
      <w:proofErr w:type="spellEnd"/>
      <w:r w:rsidRPr="002611B0">
        <w:rPr>
          <w:rFonts w:ascii="Times New Roman" w:hAnsi="Times New Roman" w:cs="Times New Roman"/>
          <w:sz w:val="28"/>
          <w:szCs w:val="28"/>
          <w:vertAlign w:val="subscript"/>
        </w:rPr>
        <w:t>.</w:t>
      </w:r>
      <w:r w:rsidRPr="002611B0">
        <w:rPr>
          <w:rFonts w:ascii="Times New Roman" w:hAnsi="Times New Roman" w:cs="Times New Roman"/>
          <w:sz w:val="28"/>
          <w:szCs w:val="28"/>
        </w:rPr>
        <w:t>,</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де </w:t>
      </w:r>
      <w:proofErr w:type="spellStart"/>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заг</w:t>
      </w:r>
      <w:proofErr w:type="spellEnd"/>
      <w:r w:rsidRPr="002611B0">
        <w:rPr>
          <w:rFonts w:ascii="Times New Roman" w:hAnsi="Times New Roman" w:cs="Times New Roman"/>
          <w:sz w:val="28"/>
          <w:szCs w:val="28"/>
        </w:rPr>
        <w:t xml:space="preserve"> – загальна освітленість в системі комбінованого;</w:t>
      </w:r>
    </w:p>
    <w:p w:rsidR="00A27175" w:rsidRPr="002611B0" w:rsidRDefault="00A27175"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місц</w:t>
      </w:r>
      <w:proofErr w:type="spellEnd"/>
      <w:r w:rsidRPr="002611B0">
        <w:rPr>
          <w:rFonts w:ascii="Times New Roman" w:hAnsi="Times New Roman" w:cs="Times New Roman"/>
          <w:sz w:val="28"/>
          <w:szCs w:val="28"/>
          <w:vertAlign w:val="subscript"/>
        </w:rPr>
        <w:t>.</w:t>
      </w:r>
      <w:r w:rsidRPr="002611B0">
        <w:rPr>
          <w:rFonts w:ascii="Times New Roman" w:hAnsi="Times New Roman" w:cs="Times New Roman"/>
          <w:sz w:val="28"/>
          <w:szCs w:val="28"/>
        </w:rPr>
        <w:t xml:space="preserve"> – місцева освітленість в системі комбінованого.</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комб.</w:t>
      </w:r>
      <w:r w:rsidRPr="002611B0">
        <w:rPr>
          <w:rFonts w:ascii="Times New Roman" w:hAnsi="Times New Roman" w:cs="Times New Roman"/>
          <w:sz w:val="28"/>
          <w:szCs w:val="28"/>
        </w:rPr>
        <w:t>=167,2+176,7=343,9 лк.</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 xml:space="preserve">Нормоване значення комбінованого освітлення для заданого розряду зорової роботи згідно </w:t>
      </w:r>
      <w:proofErr w:type="spellStart"/>
      <w:r w:rsidRPr="002611B0">
        <w:rPr>
          <w:rFonts w:ascii="Times New Roman" w:hAnsi="Times New Roman" w:cs="Times New Roman"/>
          <w:sz w:val="28"/>
          <w:szCs w:val="28"/>
        </w:rPr>
        <w:t>СНиП</w:t>
      </w:r>
      <w:proofErr w:type="spellEnd"/>
      <w:r w:rsidRPr="002611B0">
        <w:rPr>
          <w:rFonts w:ascii="Times New Roman" w:hAnsi="Times New Roman" w:cs="Times New Roman"/>
          <w:sz w:val="28"/>
          <w:szCs w:val="28"/>
        </w:rPr>
        <w:t xml:space="preserve"> ІІ-4-79 становить:</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н</w:t>
      </w:r>
      <w:r w:rsidRPr="002611B0">
        <w:rPr>
          <w:rFonts w:ascii="Times New Roman" w:hAnsi="Times New Roman" w:cs="Times New Roman"/>
          <w:sz w:val="28"/>
          <w:szCs w:val="28"/>
        </w:rPr>
        <w:t>=300 лк.</w:t>
      </w:r>
    </w:p>
    <w:p w:rsidR="00A27175" w:rsidRPr="002611B0" w:rsidRDefault="00A27175" w:rsidP="002611B0">
      <w:pPr>
        <w:spacing w:after="0" w:line="360" w:lineRule="auto"/>
        <w:ind w:firstLine="709"/>
        <w:jc w:val="both"/>
        <w:rPr>
          <w:rFonts w:ascii="Times New Roman" w:hAnsi="Times New Roman" w:cs="Times New Roman"/>
          <w:sz w:val="28"/>
          <w:szCs w:val="28"/>
        </w:rPr>
      </w:pPr>
      <w:r w:rsidRPr="002611B0">
        <w:rPr>
          <w:rFonts w:ascii="Times New Roman" w:hAnsi="Times New Roman" w:cs="Times New Roman"/>
          <w:sz w:val="28"/>
          <w:szCs w:val="28"/>
        </w:rPr>
        <w:t>Отже розраховане значення комбінованого освітлення відповідає вимозі:</w:t>
      </w:r>
    </w:p>
    <w:p w:rsidR="00A27175" w:rsidRPr="002611B0" w:rsidRDefault="00A27175" w:rsidP="002611B0">
      <w:pPr>
        <w:spacing w:after="0" w:line="360" w:lineRule="auto"/>
        <w:ind w:firstLine="709"/>
        <w:jc w:val="both"/>
        <w:rPr>
          <w:rFonts w:ascii="Times New Roman" w:hAnsi="Times New Roman" w:cs="Times New Roman"/>
          <w:sz w:val="28"/>
          <w:szCs w:val="28"/>
        </w:rPr>
      </w:pPr>
      <w:proofErr w:type="spellStart"/>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р</w:t>
      </w:r>
      <w:r w:rsidRPr="002611B0">
        <w:rPr>
          <w:rFonts w:ascii="Times New Roman" w:hAnsi="Times New Roman" w:cs="Times New Roman"/>
          <w:sz w:val="28"/>
          <w:szCs w:val="28"/>
        </w:rPr>
        <w:t>=</w:t>
      </w:r>
      <w:proofErr w:type="spellEnd"/>
      <w:r w:rsidRPr="002611B0">
        <w:rPr>
          <w:rFonts w:ascii="Times New Roman" w:hAnsi="Times New Roman" w:cs="Times New Roman"/>
          <w:sz w:val="28"/>
          <w:szCs w:val="28"/>
        </w:rPr>
        <w:t>(-10%…+20%)</w:t>
      </w:r>
      <w:proofErr w:type="spellStart"/>
      <w:r w:rsidRPr="002611B0">
        <w:rPr>
          <w:rFonts w:ascii="Times New Roman" w:hAnsi="Times New Roman" w:cs="Times New Roman"/>
          <w:sz w:val="28"/>
          <w:szCs w:val="28"/>
        </w:rPr>
        <w:fldChar w:fldCharType="begin"/>
      </w:r>
      <w:r w:rsidRPr="002611B0">
        <w:rPr>
          <w:rFonts w:ascii="Times New Roman" w:hAnsi="Times New Roman" w:cs="Times New Roman"/>
          <w:sz w:val="28"/>
          <w:szCs w:val="28"/>
        </w:rPr>
        <w:instrText>SYMBOL 215 \f "Symbol" \s 14</w:instrText>
      </w:r>
      <w:r w:rsidRPr="002611B0">
        <w:rPr>
          <w:rFonts w:ascii="Times New Roman" w:hAnsi="Times New Roman" w:cs="Times New Roman"/>
          <w:sz w:val="28"/>
          <w:szCs w:val="28"/>
        </w:rPr>
        <w:fldChar w:fldCharType="separate"/>
      </w:r>
      <w:r w:rsidRPr="002611B0">
        <w:rPr>
          <w:rFonts w:ascii="Times New Roman" w:hAnsi="Times New Roman" w:cs="Times New Roman"/>
          <w:sz w:val="28"/>
          <w:szCs w:val="28"/>
        </w:rPr>
        <w:t>Ч</w:t>
      </w:r>
      <w:r w:rsidRPr="002611B0">
        <w:rPr>
          <w:rFonts w:ascii="Times New Roman" w:hAnsi="Times New Roman" w:cs="Times New Roman"/>
          <w:sz w:val="28"/>
          <w:szCs w:val="28"/>
        </w:rPr>
        <w:fldChar w:fldCharType="end"/>
      </w:r>
      <w:r w:rsidRPr="002611B0">
        <w:rPr>
          <w:rFonts w:ascii="Times New Roman" w:hAnsi="Times New Roman" w:cs="Times New Roman"/>
          <w:sz w:val="28"/>
          <w:szCs w:val="28"/>
        </w:rPr>
        <w:t>Е</w:t>
      </w:r>
      <w:r w:rsidRPr="002611B0">
        <w:rPr>
          <w:rFonts w:ascii="Times New Roman" w:hAnsi="Times New Roman" w:cs="Times New Roman"/>
          <w:sz w:val="28"/>
          <w:szCs w:val="28"/>
          <w:vertAlign w:val="subscript"/>
        </w:rPr>
        <w:t>н</w:t>
      </w:r>
      <w:proofErr w:type="spellEnd"/>
      <w:r w:rsidRPr="002611B0">
        <w:rPr>
          <w:rFonts w:ascii="Times New Roman" w:hAnsi="Times New Roman" w:cs="Times New Roman"/>
          <w:sz w:val="28"/>
          <w:szCs w:val="28"/>
        </w:rPr>
        <w:t>.</w:t>
      </w:r>
    </w:p>
    <w:p w:rsidR="00A27175" w:rsidRDefault="00A27175" w:rsidP="002611B0">
      <w:pPr>
        <w:spacing w:after="0" w:line="360" w:lineRule="auto"/>
        <w:ind w:firstLine="709"/>
        <w:jc w:val="both"/>
        <w:rPr>
          <w:rFonts w:ascii="Times New Roman" w:hAnsi="Times New Roman" w:cs="Times New Roman"/>
          <w:sz w:val="28"/>
          <w:szCs w:val="28"/>
        </w:rPr>
      </w:pPr>
    </w:p>
    <w:p w:rsidR="00422D4B" w:rsidRPr="002611B0" w:rsidRDefault="00422D4B" w:rsidP="002611B0">
      <w:pPr>
        <w:spacing w:after="0" w:line="360" w:lineRule="auto"/>
        <w:ind w:firstLine="709"/>
        <w:jc w:val="both"/>
        <w:rPr>
          <w:rFonts w:ascii="Times New Roman" w:hAnsi="Times New Roman" w:cs="Times New Roman"/>
          <w:sz w:val="28"/>
          <w:szCs w:val="28"/>
        </w:rPr>
      </w:pPr>
    </w:p>
    <w:p w:rsidR="001A22B9" w:rsidRPr="001A22B9" w:rsidRDefault="001A22B9" w:rsidP="002611B0">
      <w:pPr>
        <w:spacing w:after="0" w:line="360" w:lineRule="auto"/>
        <w:ind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lastRenderedPageBreak/>
        <w:t>Висновки</w:t>
      </w:r>
      <w:r w:rsidRPr="002611B0">
        <w:rPr>
          <w:rFonts w:ascii="Times New Roman" w:eastAsia="Times New Roman" w:hAnsi="Times New Roman" w:cs="Times New Roman"/>
          <w:sz w:val="28"/>
          <w:szCs w:val="28"/>
          <w:lang w:eastAsia="uk-UA"/>
        </w:rPr>
        <w:t xml:space="preserve"> до розділу</w:t>
      </w:r>
    </w:p>
    <w:p w:rsidR="001A22B9" w:rsidRPr="00422D4B" w:rsidRDefault="001A22B9" w:rsidP="00422D4B">
      <w:pPr>
        <w:spacing w:after="0" w:line="360" w:lineRule="auto"/>
        <w:ind w:firstLine="709"/>
        <w:jc w:val="both"/>
        <w:rPr>
          <w:rFonts w:ascii="Times New Roman" w:eastAsia="Times New Roman" w:hAnsi="Times New Roman" w:cs="Times New Roman"/>
          <w:sz w:val="28"/>
          <w:szCs w:val="28"/>
          <w:lang w:eastAsia="uk-UA"/>
        </w:rPr>
      </w:pPr>
      <w:r w:rsidRPr="00422D4B">
        <w:rPr>
          <w:rFonts w:ascii="Times New Roman" w:eastAsia="Times New Roman" w:hAnsi="Times New Roman" w:cs="Times New Roman"/>
          <w:sz w:val="28"/>
          <w:szCs w:val="28"/>
          <w:lang w:eastAsia="uk-UA"/>
        </w:rPr>
        <w:t xml:space="preserve">Територія та будівлі СТО «Модерн Авто» </w:t>
      </w:r>
      <w:proofErr w:type="spellStart"/>
      <w:r w:rsidRPr="00422D4B">
        <w:rPr>
          <w:rFonts w:ascii="Times New Roman" w:eastAsia="Times New Roman" w:hAnsi="Times New Roman" w:cs="Times New Roman"/>
          <w:sz w:val="28"/>
          <w:szCs w:val="28"/>
          <w:lang w:eastAsia="uk-UA"/>
        </w:rPr>
        <w:t>спроєктовані</w:t>
      </w:r>
      <w:proofErr w:type="spellEnd"/>
      <w:r w:rsidRPr="00422D4B">
        <w:rPr>
          <w:rFonts w:ascii="Times New Roman" w:eastAsia="Times New Roman" w:hAnsi="Times New Roman" w:cs="Times New Roman"/>
          <w:sz w:val="28"/>
          <w:szCs w:val="28"/>
          <w:lang w:eastAsia="uk-UA"/>
        </w:rPr>
        <w:t xml:space="preserve"> і побудовані згідно з вимогами НПАОП та ДСТУ OHSAS 18001:2010, що забезпечує дотримання правил охорони праці та безпеки персоналу.</w:t>
      </w:r>
    </w:p>
    <w:p w:rsidR="001A22B9" w:rsidRPr="00422D4B" w:rsidRDefault="001A22B9" w:rsidP="00422D4B">
      <w:pPr>
        <w:spacing w:after="0" w:line="360" w:lineRule="auto"/>
        <w:ind w:firstLine="709"/>
        <w:jc w:val="both"/>
        <w:rPr>
          <w:rFonts w:ascii="Times New Roman" w:eastAsia="Times New Roman" w:hAnsi="Times New Roman" w:cs="Times New Roman"/>
          <w:sz w:val="28"/>
          <w:szCs w:val="28"/>
          <w:lang w:eastAsia="uk-UA"/>
        </w:rPr>
      </w:pPr>
      <w:r w:rsidRPr="00422D4B">
        <w:rPr>
          <w:rFonts w:ascii="Times New Roman" w:eastAsia="Times New Roman" w:hAnsi="Times New Roman" w:cs="Times New Roman"/>
          <w:sz w:val="28"/>
          <w:szCs w:val="28"/>
          <w:lang w:eastAsia="uk-UA"/>
        </w:rPr>
        <w:t>У виробничому корпусі створені належні метеорологічні умови завдяки природному освітленню та системі вентиляції, що підтримує комфорт і безпеку під час виконання технічного обслуговування та ремонту.</w:t>
      </w:r>
    </w:p>
    <w:p w:rsidR="001A22B9" w:rsidRPr="001A22B9" w:rsidRDefault="001A22B9" w:rsidP="00422D4B">
      <w:pPr>
        <w:spacing w:after="0" w:line="360" w:lineRule="auto"/>
        <w:ind w:firstLine="709"/>
        <w:jc w:val="both"/>
        <w:rPr>
          <w:rFonts w:ascii="Times New Roman" w:eastAsia="Times New Roman" w:hAnsi="Times New Roman" w:cs="Times New Roman"/>
          <w:sz w:val="28"/>
          <w:szCs w:val="28"/>
          <w:lang w:eastAsia="uk-UA"/>
        </w:rPr>
      </w:pPr>
      <w:r w:rsidRPr="001A22B9">
        <w:rPr>
          <w:rFonts w:ascii="Times New Roman" w:eastAsia="Times New Roman" w:hAnsi="Times New Roman" w:cs="Times New Roman"/>
          <w:sz w:val="28"/>
          <w:szCs w:val="28"/>
          <w:lang w:eastAsia="uk-UA"/>
        </w:rPr>
        <w:t>Використання природної та штучної вентиляції, а також спеціальних відсмоктувальних систем (вентиляційна шафа, верхня зона для парів) забезпечує ефективне видалення шкідливих речовин і підтримання нормативної якості повітря у виробничих приміщеннях.</w:t>
      </w:r>
    </w:p>
    <w:p w:rsidR="00A27175" w:rsidRPr="002611B0" w:rsidRDefault="00A27175" w:rsidP="00422D4B">
      <w:pPr>
        <w:spacing w:after="0" w:line="360" w:lineRule="auto"/>
        <w:ind w:firstLine="709"/>
        <w:jc w:val="both"/>
        <w:rPr>
          <w:rFonts w:ascii="Times New Roman" w:hAnsi="Times New Roman" w:cs="Times New Roman"/>
          <w:sz w:val="28"/>
          <w:szCs w:val="28"/>
        </w:rPr>
      </w:pPr>
    </w:p>
    <w:p w:rsidR="00A27175" w:rsidRPr="002611B0" w:rsidRDefault="00A27175" w:rsidP="002611B0">
      <w:pPr>
        <w:autoSpaceDE w:val="0"/>
        <w:autoSpaceDN w:val="0"/>
        <w:adjustRightInd w:val="0"/>
        <w:spacing w:after="0" w:line="360" w:lineRule="auto"/>
        <w:ind w:firstLine="709"/>
        <w:jc w:val="both"/>
        <w:rPr>
          <w:rFonts w:ascii="Times New Roman" w:hAnsi="Times New Roman" w:cs="Times New Roman"/>
          <w:sz w:val="28"/>
          <w:szCs w:val="28"/>
        </w:rPr>
      </w:pP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sectPr w:rsidR="000F5D86" w:rsidRPr="002611B0" w:rsidSect="00434B65">
          <w:pgSz w:w="11910" w:h="16840"/>
          <w:pgMar w:top="480" w:right="566" w:bottom="1276" w:left="1701" w:header="708" w:footer="340" w:gutter="0"/>
          <w:pgNumType w:start="6"/>
          <w:cols w:space="720"/>
          <w:docGrid w:linePitch="299"/>
        </w:sectPr>
      </w:pPr>
    </w:p>
    <w:p w:rsidR="005D2265" w:rsidRDefault="005D2265" w:rsidP="00422D4B">
      <w:pPr>
        <w:shd w:val="clear" w:color="auto" w:fill="FFFFFF"/>
        <w:spacing w:after="0" w:line="360" w:lineRule="auto"/>
        <w:ind w:firstLine="709"/>
        <w:jc w:val="center"/>
        <w:rPr>
          <w:rFonts w:ascii="Times New Roman" w:eastAsia="Times New Roman" w:hAnsi="Times New Roman" w:cs="Times New Roman"/>
          <w:color w:val="0A0A0A"/>
          <w:sz w:val="28"/>
          <w:szCs w:val="28"/>
          <w:lang w:eastAsia="uk-UA"/>
        </w:rPr>
        <w:sectPr w:rsidR="005D2265" w:rsidSect="002611B0">
          <w:pgSz w:w="11910" w:h="16840"/>
          <w:pgMar w:top="480" w:right="566" w:bottom="280" w:left="1418" w:header="708" w:footer="708" w:gutter="0"/>
          <w:cols w:space="720"/>
        </w:sectPr>
      </w:pPr>
    </w:p>
    <w:p w:rsidR="000F5D86" w:rsidRPr="002611B0" w:rsidRDefault="000F5D86" w:rsidP="00422D4B">
      <w:pPr>
        <w:shd w:val="clear" w:color="auto" w:fill="FFFFFF"/>
        <w:spacing w:after="0" w:line="360" w:lineRule="auto"/>
        <w:ind w:firstLine="709"/>
        <w:jc w:val="center"/>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lastRenderedPageBreak/>
        <w:t>Виснов</w:t>
      </w:r>
      <w:r w:rsidR="00422D4B">
        <w:rPr>
          <w:rFonts w:ascii="Times New Roman" w:eastAsia="Times New Roman" w:hAnsi="Times New Roman" w:cs="Times New Roman"/>
          <w:color w:val="0A0A0A"/>
          <w:sz w:val="28"/>
          <w:szCs w:val="28"/>
          <w:lang w:eastAsia="uk-UA"/>
        </w:rPr>
        <w:t>ок</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Сучасні методи додаткового антикорозійного захисту кузова автомобіля формують багаторівневу систему, що включає:</w:t>
      </w:r>
    </w:p>
    <w:p w:rsidR="000F5D86" w:rsidRPr="00422D4B"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422D4B">
        <w:rPr>
          <w:color w:val="0A0A0A"/>
          <w:sz w:val="28"/>
          <w:szCs w:val="28"/>
          <w:lang w:eastAsia="uk-UA"/>
        </w:rPr>
        <w:t>традиційні засоби (мастики, лакофарбові покриття, бар’єрні елементи);</w:t>
      </w:r>
    </w:p>
    <w:p w:rsidR="000F5D86" w:rsidRPr="00422D4B"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422D4B">
        <w:rPr>
          <w:color w:val="0A0A0A"/>
          <w:sz w:val="28"/>
          <w:szCs w:val="28"/>
          <w:lang w:eastAsia="uk-UA"/>
        </w:rPr>
        <w:t>інноваційні технології (</w:t>
      </w:r>
      <w:proofErr w:type="spellStart"/>
      <w:r w:rsidRPr="00422D4B">
        <w:rPr>
          <w:color w:val="0A0A0A"/>
          <w:sz w:val="28"/>
          <w:szCs w:val="28"/>
          <w:lang w:eastAsia="uk-UA"/>
        </w:rPr>
        <w:t>нанопокриття</w:t>
      </w:r>
      <w:proofErr w:type="spellEnd"/>
      <w:r w:rsidRPr="00422D4B">
        <w:rPr>
          <w:color w:val="0A0A0A"/>
          <w:sz w:val="28"/>
          <w:szCs w:val="28"/>
          <w:lang w:eastAsia="uk-UA"/>
        </w:rPr>
        <w:t>, електрохімічний захист, екологічні склади);</w:t>
      </w:r>
    </w:p>
    <w:p w:rsidR="000F5D86" w:rsidRPr="00422D4B"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422D4B">
        <w:rPr>
          <w:color w:val="0A0A0A"/>
          <w:sz w:val="28"/>
          <w:szCs w:val="28"/>
          <w:lang w:eastAsia="uk-UA"/>
        </w:rPr>
        <w:t xml:space="preserve">системи діагностики для контролю стану кузова. </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Вони дозволяють формувати багаторівневу систему, яка включає:</w:t>
      </w:r>
    </w:p>
    <w:p w:rsidR="000F5D86" w:rsidRPr="002611B0"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2611B0">
        <w:rPr>
          <w:color w:val="0A0A0A"/>
          <w:sz w:val="28"/>
          <w:szCs w:val="28"/>
          <w:lang w:eastAsia="uk-UA"/>
        </w:rPr>
        <w:t xml:space="preserve">бар’єрні технології (плівки, </w:t>
      </w:r>
      <w:proofErr w:type="spellStart"/>
      <w:r w:rsidRPr="002611B0">
        <w:rPr>
          <w:color w:val="0A0A0A"/>
          <w:sz w:val="28"/>
          <w:szCs w:val="28"/>
          <w:lang w:eastAsia="uk-UA"/>
        </w:rPr>
        <w:t>локери</w:t>
      </w:r>
      <w:proofErr w:type="spellEnd"/>
      <w:r w:rsidRPr="002611B0">
        <w:rPr>
          <w:color w:val="0A0A0A"/>
          <w:sz w:val="28"/>
          <w:szCs w:val="28"/>
          <w:lang w:eastAsia="uk-UA"/>
        </w:rPr>
        <w:t>, мастики);</w:t>
      </w:r>
    </w:p>
    <w:p w:rsidR="000F5D86" w:rsidRPr="002611B0"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2611B0">
        <w:rPr>
          <w:color w:val="0A0A0A"/>
          <w:sz w:val="28"/>
          <w:szCs w:val="28"/>
          <w:lang w:eastAsia="uk-UA"/>
        </w:rPr>
        <w:t>електрохімічні методи (катодний захист);</w:t>
      </w:r>
    </w:p>
    <w:p w:rsidR="000F5D86" w:rsidRPr="002611B0"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2611B0">
        <w:rPr>
          <w:color w:val="0A0A0A"/>
          <w:sz w:val="28"/>
          <w:szCs w:val="28"/>
          <w:lang w:eastAsia="uk-UA"/>
        </w:rPr>
        <w:t>хімічні склади (інгібітори, воскові препарати);</w:t>
      </w:r>
    </w:p>
    <w:p w:rsidR="000F5D86" w:rsidRPr="002611B0" w:rsidRDefault="000F5D86" w:rsidP="00422D4B">
      <w:pPr>
        <w:pStyle w:val="a3"/>
        <w:numPr>
          <w:ilvl w:val="0"/>
          <w:numId w:val="11"/>
        </w:numPr>
        <w:shd w:val="clear" w:color="auto" w:fill="FFFFFF"/>
        <w:spacing w:line="360" w:lineRule="auto"/>
        <w:ind w:left="0" w:firstLine="567"/>
        <w:jc w:val="both"/>
        <w:rPr>
          <w:color w:val="0A0A0A"/>
          <w:sz w:val="28"/>
          <w:szCs w:val="28"/>
          <w:lang w:eastAsia="uk-UA"/>
        </w:rPr>
      </w:pPr>
      <w:r w:rsidRPr="002611B0">
        <w:rPr>
          <w:color w:val="0A0A0A"/>
          <w:sz w:val="28"/>
          <w:szCs w:val="28"/>
          <w:lang w:eastAsia="uk-UA"/>
        </w:rPr>
        <w:t>конструктивні рішення (захист порогів, арок, днища).</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Найбільш ефективним є комплексне застосування кількох методів одночасно, що дозволяє значно подовжити ресурс кузова та знизити витрати на ремонт у майбутньому.</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Комплексне застосування цих методів дозволяє значно подовжити ресурс автомобіля, знизити витрати на ремонт та забезпечити безпечну експлуатацію навіть у складних кліматичних умовах.</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r w:rsidRPr="002611B0">
        <w:rPr>
          <w:rFonts w:ascii="Times New Roman" w:eastAsia="Times New Roman" w:hAnsi="Times New Roman" w:cs="Times New Roman"/>
          <w:color w:val="0A0A0A"/>
          <w:sz w:val="28"/>
          <w:szCs w:val="28"/>
          <w:lang w:eastAsia="uk-UA"/>
        </w:rPr>
        <w:t>Таким чином, результати дослідження підтверджують необхідність систематичного контролю стану кузова, своєчасного усунення локальних дефектів та застосування сучасних антикорозійних технологій. Це дозволить подовжити ресурс кузова, знизити витрати на капітальний ремонт та забезпечити безпечну експлуатацію автомобіля.</w:t>
      </w: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sectPr w:rsidR="000F5D86" w:rsidRPr="002611B0" w:rsidSect="005D2265">
          <w:type w:val="continuous"/>
          <w:pgSz w:w="11910" w:h="16840"/>
          <w:pgMar w:top="480" w:right="566" w:bottom="280" w:left="1418" w:header="708" w:footer="708" w:gutter="0"/>
          <w:cols w:space="720"/>
        </w:sectPr>
      </w:pPr>
    </w:p>
    <w:p w:rsidR="000F5D86" w:rsidRPr="002611B0"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0F5D86" w:rsidRDefault="000F5D86"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422D4B" w:rsidRDefault="00422D4B"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422D4B" w:rsidRDefault="00422D4B" w:rsidP="002611B0">
      <w:pPr>
        <w:shd w:val="clear" w:color="auto" w:fill="FFFFFF"/>
        <w:spacing w:after="0" w:line="360" w:lineRule="auto"/>
        <w:ind w:firstLine="709"/>
        <w:jc w:val="both"/>
        <w:rPr>
          <w:rFonts w:ascii="Times New Roman" w:eastAsia="Times New Roman" w:hAnsi="Times New Roman" w:cs="Times New Roman"/>
          <w:color w:val="0A0A0A"/>
          <w:sz w:val="28"/>
          <w:szCs w:val="28"/>
          <w:lang w:eastAsia="uk-UA"/>
        </w:rPr>
      </w:pPr>
    </w:p>
    <w:p w:rsidR="00422D4B" w:rsidRDefault="00422D4B" w:rsidP="00BE081C">
      <w:pPr>
        <w:pStyle w:val="a3"/>
        <w:spacing w:line="360" w:lineRule="auto"/>
        <w:jc w:val="center"/>
        <w:rPr>
          <w:sz w:val="28"/>
          <w:szCs w:val="28"/>
        </w:rPr>
      </w:pPr>
      <w:proofErr w:type="spellStart"/>
      <w:r w:rsidRPr="00821B14">
        <w:rPr>
          <w:sz w:val="28"/>
          <w:szCs w:val="28"/>
        </w:rPr>
        <w:lastRenderedPageBreak/>
        <w:t>Перелiк</w:t>
      </w:r>
      <w:proofErr w:type="spellEnd"/>
      <w:r w:rsidRPr="00821B14">
        <w:rPr>
          <w:sz w:val="28"/>
          <w:szCs w:val="28"/>
        </w:rPr>
        <w:t xml:space="preserve"> </w:t>
      </w:r>
      <w:proofErr w:type="spellStart"/>
      <w:r w:rsidRPr="00821B14">
        <w:rPr>
          <w:sz w:val="28"/>
          <w:szCs w:val="28"/>
        </w:rPr>
        <w:t>викoристaних</w:t>
      </w:r>
      <w:proofErr w:type="spellEnd"/>
      <w:r w:rsidRPr="00821B14">
        <w:rPr>
          <w:sz w:val="28"/>
          <w:szCs w:val="28"/>
        </w:rPr>
        <w:t xml:space="preserve"> джерел</w:t>
      </w:r>
    </w:p>
    <w:p w:rsidR="00E74CDE" w:rsidRDefault="00E74CDE" w:rsidP="00E74CDE">
      <w:pPr>
        <w:pStyle w:val="a3"/>
        <w:widowControl/>
        <w:numPr>
          <w:ilvl w:val="0"/>
          <w:numId w:val="12"/>
        </w:numPr>
        <w:shd w:val="clear" w:color="auto" w:fill="FFFFFF"/>
        <w:autoSpaceDE/>
        <w:autoSpaceDN/>
        <w:spacing w:line="360" w:lineRule="auto"/>
        <w:ind w:left="0" w:firstLine="426"/>
        <w:contextualSpacing/>
        <w:jc w:val="both"/>
        <w:rPr>
          <w:sz w:val="28"/>
          <w:szCs w:val="28"/>
        </w:rPr>
      </w:pPr>
      <w:r w:rsidRPr="00E74CDE">
        <w:rPr>
          <w:sz w:val="28"/>
          <w:szCs w:val="28"/>
        </w:rPr>
        <w:t xml:space="preserve">І. Я. Захара Методичні вказівки до виконання випускної кваліфікаційної роботи на здобуття </w:t>
      </w:r>
      <w:proofErr w:type="spellStart"/>
      <w:r w:rsidRPr="00E74CDE">
        <w:rPr>
          <w:sz w:val="28"/>
          <w:szCs w:val="28"/>
        </w:rPr>
        <w:t>освітньо-</w:t>
      </w:r>
      <w:proofErr w:type="spellEnd"/>
      <w:r w:rsidRPr="00E74CDE">
        <w:rPr>
          <w:sz w:val="28"/>
          <w:szCs w:val="28"/>
        </w:rPr>
        <w:t xml:space="preserve"> професійного рівня магістр зі спеціальності 274 «Автомобільний транспорт»  студентів денної і заочної форми навчання – Івано-Франківськ: ІФНТУНГ, 2022. – 86с.</w:t>
      </w:r>
    </w:p>
    <w:p w:rsidR="00422D4B" w:rsidRPr="0071157E" w:rsidRDefault="00422D4B" w:rsidP="00E74CDE">
      <w:pPr>
        <w:pStyle w:val="a3"/>
        <w:widowControl/>
        <w:numPr>
          <w:ilvl w:val="0"/>
          <w:numId w:val="12"/>
        </w:numPr>
        <w:shd w:val="clear" w:color="auto" w:fill="FFFFFF"/>
        <w:autoSpaceDE/>
        <w:autoSpaceDN/>
        <w:spacing w:line="360" w:lineRule="auto"/>
        <w:ind w:left="0" w:firstLine="426"/>
        <w:contextualSpacing/>
        <w:jc w:val="both"/>
        <w:rPr>
          <w:sz w:val="28"/>
          <w:szCs w:val="28"/>
        </w:rPr>
      </w:pPr>
      <w:r w:rsidRPr="0071157E">
        <w:rPr>
          <w:sz w:val="28"/>
          <w:szCs w:val="28"/>
        </w:rPr>
        <w:t xml:space="preserve">Посібник по технічного обслуговування і ремонту </w:t>
      </w:r>
      <w:proofErr w:type="spellStart"/>
      <w:r w:rsidR="00E74CDE" w:rsidRPr="00E74CDE">
        <w:rPr>
          <w:sz w:val="28"/>
          <w:szCs w:val="28"/>
        </w:rPr>
        <w:t>Opel</w:t>
      </w:r>
      <w:proofErr w:type="spellEnd"/>
      <w:r w:rsidR="00E74CDE" w:rsidRPr="00E74CDE">
        <w:rPr>
          <w:sz w:val="28"/>
          <w:szCs w:val="28"/>
        </w:rPr>
        <w:t xml:space="preserve"> </w:t>
      </w:r>
      <w:proofErr w:type="spellStart"/>
      <w:r w:rsidR="00E74CDE" w:rsidRPr="00E74CDE">
        <w:rPr>
          <w:sz w:val="28"/>
          <w:szCs w:val="28"/>
        </w:rPr>
        <w:t>Crossland</w:t>
      </w:r>
      <w:proofErr w:type="spellEnd"/>
      <w:r w:rsidR="00E74CDE">
        <w:rPr>
          <w:sz w:val="28"/>
          <w:szCs w:val="28"/>
        </w:rPr>
        <w:t xml:space="preserve"> з 2017</w:t>
      </w:r>
      <w:r w:rsidRPr="0071157E">
        <w:rPr>
          <w:sz w:val="28"/>
          <w:szCs w:val="28"/>
        </w:rPr>
        <w:t>року</w:t>
      </w:r>
      <w:r w:rsidR="00E74CDE">
        <w:rPr>
          <w:sz w:val="28"/>
          <w:szCs w:val="28"/>
        </w:rPr>
        <w:t xml:space="preserve"> випуску, із дизельним двигуном.</w:t>
      </w:r>
    </w:p>
    <w:p w:rsidR="00422D4B" w:rsidRPr="0071157E" w:rsidRDefault="00422D4B" w:rsidP="00E74CDE">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 xml:space="preserve">Посібник по експлуатації автомобіля </w:t>
      </w:r>
      <w:proofErr w:type="spellStart"/>
      <w:r w:rsidR="00E74CDE" w:rsidRPr="00E74CDE">
        <w:rPr>
          <w:sz w:val="28"/>
          <w:szCs w:val="28"/>
        </w:rPr>
        <w:t>Opel</w:t>
      </w:r>
      <w:proofErr w:type="spellEnd"/>
      <w:r w:rsidR="00E74CDE" w:rsidRPr="00E74CDE">
        <w:rPr>
          <w:sz w:val="28"/>
          <w:szCs w:val="28"/>
        </w:rPr>
        <w:t xml:space="preserve"> </w:t>
      </w:r>
      <w:proofErr w:type="spellStart"/>
      <w:r w:rsidR="00E74CDE" w:rsidRPr="00E74CDE">
        <w:rPr>
          <w:sz w:val="28"/>
          <w:szCs w:val="28"/>
        </w:rPr>
        <w:t>Crossland</w:t>
      </w:r>
      <w:proofErr w:type="spellEnd"/>
      <w:r w:rsidR="00E74CDE">
        <w:rPr>
          <w:sz w:val="28"/>
          <w:szCs w:val="28"/>
        </w:rPr>
        <w:t xml:space="preserve"> з 2017 року випуску, із </w:t>
      </w:r>
      <w:r w:rsidRPr="0071157E">
        <w:rPr>
          <w:sz w:val="28"/>
          <w:szCs w:val="28"/>
        </w:rPr>
        <w:t>бензин</w:t>
      </w:r>
      <w:r w:rsidR="00E74CDE">
        <w:rPr>
          <w:sz w:val="28"/>
          <w:szCs w:val="28"/>
        </w:rPr>
        <w:t>овим двигуном.</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 xml:space="preserve">Сирота В. І., </w:t>
      </w:r>
      <w:proofErr w:type="spellStart"/>
      <w:r w:rsidRPr="0071157E">
        <w:rPr>
          <w:sz w:val="28"/>
          <w:szCs w:val="28"/>
        </w:rPr>
        <w:t>Сахно</w:t>
      </w:r>
      <w:proofErr w:type="spellEnd"/>
      <w:r w:rsidRPr="0071157E">
        <w:rPr>
          <w:sz w:val="28"/>
          <w:szCs w:val="28"/>
        </w:rPr>
        <w:t xml:space="preserve"> В. П. Автомобілі. Основи конструкції, теорія: навчальний посібник. – К.: </w:t>
      </w:r>
      <w:proofErr w:type="spellStart"/>
      <w:r w:rsidRPr="0071157E">
        <w:rPr>
          <w:sz w:val="28"/>
          <w:szCs w:val="28"/>
        </w:rPr>
        <w:t>Арістей</w:t>
      </w:r>
      <w:proofErr w:type="spellEnd"/>
      <w:r w:rsidRPr="0071157E">
        <w:rPr>
          <w:sz w:val="28"/>
          <w:szCs w:val="28"/>
        </w:rPr>
        <w:t>, 2011. – 356 с.</w:t>
      </w:r>
    </w:p>
    <w:p w:rsidR="00422D4B" w:rsidRDefault="00422D4B" w:rsidP="00422D4B">
      <w:pPr>
        <w:pStyle w:val="a3"/>
        <w:widowControl/>
        <w:numPr>
          <w:ilvl w:val="0"/>
          <w:numId w:val="12"/>
        </w:numPr>
        <w:autoSpaceDE/>
        <w:autoSpaceDN/>
        <w:spacing w:line="360" w:lineRule="auto"/>
        <w:ind w:left="0" w:firstLine="426"/>
        <w:contextualSpacing/>
        <w:jc w:val="both"/>
        <w:rPr>
          <w:sz w:val="28"/>
          <w:szCs w:val="28"/>
        </w:rPr>
      </w:pPr>
      <w:proofErr w:type="spellStart"/>
      <w:r w:rsidRPr="0071157E">
        <w:rPr>
          <w:sz w:val="28"/>
          <w:szCs w:val="28"/>
        </w:rPr>
        <w:t>Кисликов</w:t>
      </w:r>
      <w:proofErr w:type="spellEnd"/>
      <w:r w:rsidRPr="0071157E">
        <w:rPr>
          <w:sz w:val="28"/>
          <w:szCs w:val="28"/>
        </w:rPr>
        <w:t xml:space="preserve"> В.Ф., </w:t>
      </w:r>
      <w:proofErr w:type="spellStart"/>
      <w:r w:rsidRPr="0071157E">
        <w:rPr>
          <w:sz w:val="28"/>
          <w:szCs w:val="28"/>
        </w:rPr>
        <w:t>Лущик</w:t>
      </w:r>
      <w:proofErr w:type="spellEnd"/>
      <w:r w:rsidRPr="0071157E">
        <w:rPr>
          <w:sz w:val="28"/>
          <w:szCs w:val="28"/>
        </w:rPr>
        <w:t xml:space="preserve"> В.В. Будова й експлуатація автомобілів: Підручник / </w:t>
      </w:r>
      <w:proofErr w:type="spellStart"/>
      <w:r w:rsidRPr="0071157E">
        <w:rPr>
          <w:sz w:val="28"/>
          <w:szCs w:val="28"/>
        </w:rPr>
        <w:t>Кисликов</w:t>
      </w:r>
      <w:proofErr w:type="spellEnd"/>
      <w:r w:rsidRPr="0071157E">
        <w:rPr>
          <w:sz w:val="28"/>
          <w:szCs w:val="28"/>
        </w:rPr>
        <w:t xml:space="preserve"> В.Ф., </w:t>
      </w:r>
      <w:proofErr w:type="spellStart"/>
      <w:r w:rsidRPr="0071157E">
        <w:rPr>
          <w:sz w:val="28"/>
          <w:szCs w:val="28"/>
        </w:rPr>
        <w:t>Лущик</w:t>
      </w:r>
      <w:proofErr w:type="spellEnd"/>
      <w:r w:rsidRPr="0071157E">
        <w:rPr>
          <w:sz w:val="28"/>
          <w:szCs w:val="28"/>
        </w:rPr>
        <w:t xml:space="preserve"> В.В. – 6-те вид. – К.: Либідь, 2006. – 400 с. </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proofErr w:type="spellStart"/>
      <w:r w:rsidRPr="0071157E">
        <w:rPr>
          <w:sz w:val="28"/>
          <w:szCs w:val="28"/>
        </w:rPr>
        <w:t>Лудченко</w:t>
      </w:r>
      <w:proofErr w:type="spellEnd"/>
      <w:r w:rsidRPr="0071157E">
        <w:rPr>
          <w:sz w:val="28"/>
          <w:szCs w:val="28"/>
        </w:rPr>
        <w:t xml:space="preserve"> О. А. Технічне обслуговування і ремонт автомобілів: підручник / О. А. </w:t>
      </w:r>
      <w:proofErr w:type="spellStart"/>
      <w:r w:rsidRPr="0071157E">
        <w:rPr>
          <w:sz w:val="28"/>
          <w:szCs w:val="28"/>
        </w:rPr>
        <w:t>Лудченко</w:t>
      </w:r>
      <w:proofErr w:type="spellEnd"/>
      <w:r w:rsidRPr="0071157E">
        <w:rPr>
          <w:sz w:val="28"/>
          <w:szCs w:val="28"/>
        </w:rPr>
        <w:t xml:space="preserve">. – К.: Знання – Процес, 2003. – 511 с. </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proofErr w:type="spellStart"/>
      <w:r w:rsidRPr="0071157E">
        <w:rPr>
          <w:sz w:val="28"/>
          <w:szCs w:val="28"/>
        </w:rPr>
        <w:t>Пахарєва</w:t>
      </w:r>
      <w:proofErr w:type="spellEnd"/>
      <w:r w:rsidRPr="0071157E">
        <w:rPr>
          <w:sz w:val="28"/>
          <w:szCs w:val="28"/>
        </w:rPr>
        <w:t xml:space="preserve"> С.О. Посібник з дисципліни «Автомобільна техніка». Загальна будова автомобіля: навчальний посібник / За ред. С.О. </w:t>
      </w:r>
      <w:proofErr w:type="spellStart"/>
      <w:r w:rsidRPr="0071157E">
        <w:rPr>
          <w:sz w:val="28"/>
          <w:szCs w:val="28"/>
        </w:rPr>
        <w:t>Пахарєва</w:t>
      </w:r>
      <w:proofErr w:type="spellEnd"/>
      <w:r w:rsidRPr="0071157E">
        <w:rPr>
          <w:sz w:val="28"/>
          <w:szCs w:val="28"/>
        </w:rPr>
        <w:t xml:space="preserve">. – К.: </w:t>
      </w:r>
      <w:proofErr w:type="spellStart"/>
      <w:r w:rsidRPr="0071157E">
        <w:rPr>
          <w:sz w:val="28"/>
          <w:szCs w:val="28"/>
        </w:rPr>
        <w:t>Видавничополіграфічний</w:t>
      </w:r>
      <w:proofErr w:type="spellEnd"/>
      <w:r w:rsidRPr="0071157E">
        <w:rPr>
          <w:sz w:val="28"/>
          <w:szCs w:val="28"/>
        </w:rPr>
        <w:t xml:space="preserve"> центр «Київський університет», 2010. – 392 с.</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НПАОП 0.00-1.62-12 Правила охорони праці на автомобільному транспорті</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НПАОП 0.00-7.17-18 Мінімальні вимоги безпеки і охорони здоров`я при використанні працівниками засобів індивідуального захисту на робочому місці</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 xml:space="preserve">ДСТУ OHSAS 18001:2010 «Системи управління безпекою та гігієною праці. Вимоги» </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 xml:space="preserve">ДСН 3.3.6.037-99 </w:t>
      </w:r>
      <w:proofErr w:type="spellStart"/>
      <w:r w:rsidRPr="0071157E">
        <w:rPr>
          <w:sz w:val="28"/>
          <w:szCs w:val="28"/>
        </w:rPr>
        <w:t>„Державні</w:t>
      </w:r>
      <w:proofErr w:type="spellEnd"/>
      <w:r w:rsidRPr="0071157E">
        <w:rPr>
          <w:sz w:val="28"/>
          <w:szCs w:val="28"/>
        </w:rPr>
        <w:t xml:space="preserve"> санітарні норми шуму, ультразвуку та інфразвуку”. </w:t>
      </w:r>
    </w:p>
    <w:p w:rsidR="00422D4B" w:rsidRPr="0071157E"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 xml:space="preserve">НПАОП 0.00 – 7.11 – 12 "Загальні вимоги стосовно забезпечення роботодавцями охорони праці працівників". </w:t>
      </w:r>
    </w:p>
    <w:p w:rsidR="00422D4B" w:rsidRDefault="00422D4B" w:rsidP="00422D4B">
      <w:pPr>
        <w:pStyle w:val="a3"/>
        <w:widowControl/>
        <w:numPr>
          <w:ilvl w:val="0"/>
          <w:numId w:val="12"/>
        </w:numPr>
        <w:autoSpaceDE/>
        <w:autoSpaceDN/>
        <w:spacing w:line="360" w:lineRule="auto"/>
        <w:ind w:left="0" w:firstLine="426"/>
        <w:contextualSpacing/>
        <w:jc w:val="both"/>
        <w:rPr>
          <w:sz w:val="28"/>
          <w:szCs w:val="28"/>
        </w:rPr>
      </w:pPr>
      <w:r w:rsidRPr="0071157E">
        <w:rPr>
          <w:sz w:val="28"/>
          <w:szCs w:val="28"/>
        </w:rPr>
        <w:t>ДСН 3.3.6.039-99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p>
    <w:p w:rsidR="00BE081C" w:rsidRPr="0071157E" w:rsidRDefault="00BE081C" w:rsidP="00BE081C">
      <w:pPr>
        <w:pStyle w:val="a3"/>
        <w:widowControl/>
        <w:autoSpaceDE/>
        <w:autoSpaceDN/>
        <w:spacing w:line="360" w:lineRule="auto"/>
        <w:ind w:left="426" w:firstLine="0"/>
        <w:contextualSpacing/>
        <w:jc w:val="both"/>
        <w:rPr>
          <w:sz w:val="28"/>
          <w:szCs w:val="28"/>
        </w:rPr>
      </w:pPr>
    </w:p>
    <w:p w:rsidR="000F5D86" w:rsidRDefault="00821B14" w:rsidP="00434B65">
      <w:pPr>
        <w:pStyle w:val="a3"/>
        <w:numPr>
          <w:ilvl w:val="0"/>
          <w:numId w:val="12"/>
        </w:numPr>
        <w:shd w:val="clear" w:color="auto" w:fill="FFFFFF"/>
        <w:spacing w:line="360" w:lineRule="auto"/>
        <w:jc w:val="both"/>
        <w:rPr>
          <w:color w:val="0A0A0A"/>
          <w:sz w:val="28"/>
          <w:szCs w:val="28"/>
          <w:lang w:eastAsia="uk-UA"/>
        </w:rPr>
      </w:pPr>
      <w:r w:rsidRPr="00821B14">
        <w:rPr>
          <w:color w:val="0A0A0A"/>
          <w:sz w:val="28"/>
          <w:szCs w:val="28"/>
          <w:lang w:eastAsia="uk-UA"/>
        </w:rPr>
        <w:lastRenderedPageBreak/>
        <w:t>ДБН В.2.5-28-2006 Природне і штучне освітлення</w:t>
      </w:r>
      <w:r w:rsidR="00BE081C">
        <w:rPr>
          <w:color w:val="0A0A0A"/>
          <w:sz w:val="28"/>
          <w:szCs w:val="28"/>
          <w:lang w:eastAsia="uk-UA"/>
        </w:rPr>
        <w:t xml:space="preserve">. </w:t>
      </w:r>
    </w:p>
    <w:p w:rsidR="00BE081C" w:rsidRPr="00BE081C" w:rsidRDefault="00BE081C" w:rsidP="00BE081C">
      <w:pPr>
        <w:shd w:val="clear" w:color="auto" w:fill="FFFFFF"/>
        <w:spacing w:line="360" w:lineRule="auto"/>
        <w:ind w:left="360"/>
        <w:jc w:val="both"/>
        <w:rPr>
          <w:color w:val="0A0A0A"/>
          <w:sz w:val="28"/>
          <w:szCs w:val="28"/>
          <w:lang w:eastAsia="uk-UA"/>
        </w:rPr>
        <w:sectPr w:rsidR="00BE081C" w:rsidRPr="00BE081C" w:rsidSect="00BE081C">
          <w:headerReference w:type="default" r:id="rId55"/>
          <w:type w:val="continuous"/>
          <w:pgSz w:w="11910" w:h="16840"/>
          <w:pgMar w:top="540" w:right="566" w:bottom="280" w:left="1418" w:header="708" w:footer="397" w:gutter="0"/>
          <w:cols w:space="720"/>
          <w:docGrid w:linePitch="299"/>
        </w:sectPr>
      </w:pP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headerReference w:type="default" r:id="rId56"/>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51BE3CB3" wp14:editId="0A2B7E91">
            <wp:extent cx="8200103" cy="6150077"/>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8200814" cy="6150611"/>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673D1F5C" wp14:editId="2EE8FAAE">
            <wp:extent cx="8111613" cy="6083710"/>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8112317" cy="6084238"/>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22AC2146" wp14:editId="408548CE">
            <wp:extent cx="8377084" cy="6282813"/>
            <wp:effectExtent l="0" t="0" r="5080" b="381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8377811" cy="6283358"/>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29291E55" wp14:editId="297D6305">
            <wp:extent cx="8023123" cy="6017342"/>
            <wp:effectExtent l="0" t="0" r="0" b="254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8023819" cy="6017864"/>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6D5266DB" wp14:editId="0D40C65D">
            <wp:extent cx="8111613" cy="6083710"/>
            <wp:effectExtent l="0" t="0" r="381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8112317" cy="6084238"/>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256AC410" wp14:editId="0BF065F1">
            <wp:extent cx="8259097" cy="6194323"/>
            <wp:effectExtent l="0" t="0" r="889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8259814" cy="6194860"/>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5C1FFAD1" wp14:editId="51E60D33">
            <wp:extent cx="8200103" cy="6150077"/>
            <wp:effectExtent l="0" t="0" r="0" b="317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8200814" cy="6150611"/>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3D293675" wp14:editId="711AEDD5">
            <wp:extent cx="8406581" cy="6304936"/>
            <wp:effectExtent l="0" t="0" r="0" b="63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8407310" cy="6305483"/>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01148AD3" wp14:editId="0C1E7E2C">
            <wp:extent cx="8554065" cy="6415549"/>
            <wp:effectExtent l="0" t="0" r="0" b="444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8554807" cy="6416106"/>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7623145E" wp14:editId="3AD14B84">
            <wp:extent cx="8170606" cy="6127955"/>
            <wp:effectExtent l="0" t="0" r="1905" b="635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8171315" cy="6128487"/>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0B08FD0B" wp14:editId="72E052CE">
            <wp:extent cx="8288594" cy="6216446"/>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8289313" cy="6216985"/>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5A3EAA17" wp14:editId="31100940">
            <wp:extent cx="8170606" cy="6127955"/>
            <wp:effectExtent l="0" t="0" r="1905" b="635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8171315" cy="6128487"/>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13205839" wp14:editId="5AE53E93">
            <wp:extent cx="8495071" cy="6371303"/>
            <wp:effectExtent l="0" t="0" r="127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8495808" cy="6371856"/>
                    </a:xfrm>
                    <a:prstGeom prst="rect">
                      <a:avLst/>
                    </a:prstGeom>
                  </pic:spPr>
                </pic:pic>
              </a:graphicData>
            </a:graphic>
          </wp:inline>
        </w:drawing>
      </w:r>
    </w:p>
    <w:p w:rsidR="00B6140B"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sectPr w:rsidR="00B6140B" w:rsidSect="005D2265">
          <w:pgSz w:w="16838" w:h="11906" w:orient="landscape"/>
          <w:pgMar w:top="1418" w:right="709" w:bottom="566" w:left="1418" w:header="708" w:footer="708" w:gutter="0"/>
          <w:cols w:space="708"/>
          <w:docGrid w:linePitch="360"/>
        </w:sectPr>
      </w:pPr>
      <w:r w:rsidRPr="00B6140B">
        <w:rPr>
          <w:rFonts w:ascii="Times New Roman" w:eastAsia="Times New Roman" w:hAnsi="Times New Roman" w:cs="Times New Roman"/>
          <w:color w:val="0A0A0A"/>
          <w:sz w:val="28"/>
          <w:szCs w:val="28"/>
          <w:lang w:eastAsia="uk-UA"/>
        </w:rPr>
        <w:lastRenderedPageBreak/>
        <w:drawing>
          <wp:inline distT="0" distB="0" distL="0" distR="0" wp14:anchorId="5D0D4CB0" wp14:editId="6243D7DF">
            <wp:extent cx="8318090" cy="6238568"/>
            <wp:effectExtent l="0" t="0" r="698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8318812" cy="6239109"/>
                    </a:xfrm>
                    <a:prstGeom prst="rect">
                      <a:avLst/>
                    </a:prstGeom>
                  </pic:spPr>
                </pic:pic>
              </a:graphicData>
            </a:graphic>
          </wp:inline>
        </w:drawing>
      </w:r>
    </w:p>
    <w:p w:rsidR="00821B14" w:rsidRPr="002611B0" w:rsidRDefault="00B6140B" w:rsidP="00BE081C">
      <w:pPr>
        <w:shd w:val="clear" w:color="auto" w:fill="FFFFFF"/>
        <w:spacing w:after="0" w:line="360" w:lineRule="auto"/>
        <w:jc w:val="both"/>
        <w:rPr>
          <w:rFonts w:ascii="Times New Roman" w:eastAsia="Times New Roman" w:hAnsi="Times New Roman" w:cs="Times New Roman"/>
          <w:color w:val="0A0A0A"/>
          <w:sz w:val="28"/>
          <w:szCs w:val="28"/>
          <w:lang w:eastAsia="uk-UA"/>
        </w:rPr>
      </w:pPr>
      <w:bookmarkStart w:id="1" w:name="_GoBack"/>
      <w:r w:rsidRPr="00B6140B">
        <w:rPr>
          <w:rFonts w:ascii="Times New Roman" w:eastAsia="Times New Roman" w:hAnsi="Times New Roman" w:cs="Times New Roman"/>
          <w:color w:val="0A0A0A"/>
          <w:sz w:val="28"/>
          <w:szCs w:val="28"/>
          <w:lang w:eastAsia="uk-UA"/>
        </w:rPr>
        <w:lastRenderedPageBreak/>
        <w:drawing>
          <wp:inline distT="0" distB="0" distL="0" distR="0" wp14:anchorId="50B00994" wp14:editId="0C6C40EB">
            <wp:extent cx="8259097" cy="6194323"/>
            <wp:effectExtent l="0" t="0" r="889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8259814" cy="6194860"/>
                    </a:xfrm>
                    <a:prstGeom prst="rect">
                      <a:avLst/>
                    </a:prstGeom>
                  </pic:spPr>
                </pic:pic>
              </a:graphicData>
            </a:graphic>
          </wp:inline>
        </w:drawing>
      </w:r>
      <w:bookmarkEnd w:id="1"/>
    </w:p>
    <w:sectPr w:rsidR="00821B14" w:rsidRPr="002611B0" w:rsidSect="005D2265">
      <w:pgSz w:w="16838" w:h="11906" w:orient="landscape"/>
      <w:pgMar w:top="1418" w:right="709" w:bottom="566"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1D13" w:rsidRDefault="00891D13" w:rsidP="002611B0">
      <w:pPr>
        <w:spacing w:after="0" w:line="240" w:lineRule="auto"/>
      </w:pPr>
      <w:r>
        <w:separator/>
      </w:r>
    </w:p>
  </w:endnote>
  <w:endnote w:type="continuationSeparator" w:id="0">
    <w:p w:rsidR="00891D13" w:rsidRDefault="00891D13" w:rsidP="002611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2696542"/>
      <w:docPartObj>
        <w:docPartGallery w:val="Page Numbers (Bottom of Page)"/>
        <w:docPartUnique/>
      </w:docPartObj>
    </w:sdtPr>
    <w:sdtEndPr/>
    <w:sdtContent>
      <w:p w:rsidR="00891D13" w:rsidRDefault="00891D13">
        <w:pPr>
          <w:pStyle w:val="ac"/>
          <w:jc w:val="right"/>
        </w:pPr>
        <w:r>
          <w:fldChar w:fldCharType="begin"/>
        </w:r>
        <w:r>
          <w:instrText>PAGE   \* MERGEFORMAT</w:instrText>
        </w:r>
        <w:r>
          <w:fldChar w:fldCharType="separate"/>
        </w:r>
        <w:r w:rsidR="00B6140B" w:rsidRPr="00B6140B">
          <w:rPr>
            <w:noProof/>
            <w:lang w:val="uk-UA"/>
          </w:rPr>
          <w:t>6</w:t>
        </w:r>
        <w:r>
          <w:fldChar w:fldCharType="end"/>
        </w:r>
      </w:p>
    </w:sdtContent>
  </w:sdt>
  <w:p w:rsidR="00891D13" w:rsidRDefault="00891D13">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2274346"/>
      <w:docPartObj>
        <w:docPartGallery w:val="Page Numbers (Bottom of Page)"/>
        <w:docPartUnique/>
      </w:docPartObj>
    </w:sdtPr>
    <w:sdtEndPr/>
    <w:sdtContent>
      <w:p w:rsidR="00891D13" w:rsidRDefault="00891D13">
        <w:pPr>
          <w:pStyle w:val="ac"/>
          <w:jc w:val="right"/>
        </w:pPr>
        <w:r>
          <w:fldChar w:fldCharType="begin"/>
        </w:r>
        <w:r>
          <w:instrText>PAGE   \* MERGEFORMAT</w:instrText>
        </w:r>
        <w:r>
          <w:fldChar w:fldCharType="separate"/>
        </w:r>
        <w:r w:rsidR="00B6140B" w:rsidRPr="00B6140B">
          <w:rPr>
            <w:noProof/>
            <w:lang w:val="uk-UA"/>
          </w:rPr>
          <w:t>74</w:t>
        </w:r>
        <w:r>
          <w:fldChar w:fldCharType="end"/>
        </w:r>
      </w:p>
    </w:sdtContent>
  </w:sdt>
  <w:p w:rsidR="00891D13" w:rsidRDefault="00891D13">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1D13" w:rsidRDefault="00891D13" w:rsidP="002611B0">
      <w:pPr>
        <w:spacing w:after="0" w:line="240" w:lineRule="auto"/>
      </w:pPr>
      <w:r>
        <w:separator/>
      </w:r>
    </w:p>
  </w:footnote>
  <w:footnote w:type="continuationSeparator" w:id="0">
    <w:p w:rsidR="00891D13" w:rsidRDefault="00891D13" w:rsidP="002611B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D13" w:rsidRDefault="00891D13">
    <w:pPr>
      <w:pStyle w:val="af4"/>
    </w:pPr>
    <w:r>
      <w:rPr>
        <w:noProof/>
        <w:lang w:eastAsia="uk-UA"/>
      </w:rPr>
      <mc:AlternateContent>
        <mc:Choice Requires="wpg">
          <w:drawing>
            <wp:anchor distT="0" distB="0" distL="114300" distR="114300" simplePos="0" relativeHeight="251665408" behindDoc="0" locked="1" layoutInCell="1" allowOverlap="1" wp14:anchorId="417CB6C3" wp14:editId="687C2823">
              <wp:simplePos x="0" y="0"/>
              <wp:positionH relativeFrom="page">
                <wp:posOffset>741680</wp:posOffset>
              </wp:positionH>
              <wp:positionV relativeFrom="page">
                <wp:posOffset>254635</wp:posOffset>
              </wp:positionV>
              <wp:extent cx="6583680" cy="10184130"/>
              <wp:effectExtent l="0" t="0" r="26670" b="26670"/>
              <wp:wrapNone/>
              <wp:docPr id="88" name="Групувати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89"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0"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01"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102"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3"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Підпис</w:t>
                            </w:r>
                          </w:p>
                        </w:txbxContent>
                      </wps:txbx>
                      <wps:bodyPr rot="0" vert="horz" wrap="square" lIns="12700" tIns="12700" rIns="12700" bIns="12700" anchor="t" anchorCtr="0" upright="1">
                        <a:noAutofit/>
                      </wps:bodyPr>
                    </wps:wsp>
                    <wps:wsp>
                      <wps:cNvPr id="104"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Дата</w:t>
                            </w:r>
                          </w:p>
                        </w:txbxContent>
                      </wps:txbx>
                      <wps:bodyPr rot="0" vert="horz" wrap="square" lIns="12700" tIns="12700" rIns="12700" bIns="12700" anchor="t" anchorCtr="0" upright="1">
                        <a:noAutofit/>
                      </wps:bodyPr>
                    </wps:wsp>
                    <wps:wsp>
                      <wps:cNvPr id="105"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106"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843F06" w:rsidRDefault="00891D13" w:rsidP="002611B0"/>
                        </w:txbxContent>
                      </wps:txbx>
                      <wps:bodyPr rot="0" vert="horz" wrap="square" lIns="12700" tIns="12700" rIns="12700" bIns="12700" anchor="t" anchorCtr="0" upright="1">
                        <a:noAutofit/>
                      </wps:bodyPr>
                    </wps:wsp>
                    <wps:wsp>
                      <wps:cNvPr id="107"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88" o:spid="_x0000_s1076" style="position:absolute;margin-left:58.4pt;margin-top:20.05pt;width:518.4pt;height:801.9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">
              <v:rect id="Rectangle 4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I0OsMA&#10;AADbAAAADwAAAGRycy9kb3ducmV2LnhtbESPQYvCMBSE78L+h/CEvWmqh8VWo9QFwZO43f6AR/Ns&#10;i81LbWJb/fVGWNjjMDPfMJvdaBrRU+dqywoW8wgEcWF1zaWC/PcwW4FwHlljY5kUPMjBbvsx2WCi&#10;7cA/1Ge+FAHCLkEFlfdtIqUrKjLo5rYlDt7FdgZ9kF0pdYdDgJtGLqPoSxqsOSxU2NJ3RcU1uxsF&#10;Vz/2p7TMnoc438fFeZ8O91uq1Od0TNcgPI3+P/zXPmoFqxjeX8IP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I0OsMAAADbAAAADwAAAAAAAAAAAAAAAACYAgAAZHJzL2Rv&#10;d25yZXYueG1sUEsFBgAAAAAEAAQA9QAAAIgDAAAAAA==&#10;" filled="f" strokeweight="2pt"/>
              <v:line id="Line 43"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cs9rwAAADbAAAADwAAAGRycy9kb3ducmV2LnhtbERPvQrCMBDeBd8hnOCmqYKi1SgiVNzE&#10;2sXtbM622FxKE7W+vRkEx4/vf73tTC1e1LrKsoLJOAJBnFtdcaEguySjBQjnkTXWlknBhxxsN/3e&#10;GmNt33ymV+oLEULYxaig9L6JpXR5SQbd2DbEgbvb1qAPsC2kbvEdwk0tp1E0lwYrDg0lNrQvKX+k&#10;T6Pgcc1myeG015c63elbkfjr7a6VGg663QqEp87/xT/3UStYhv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Ccs9rwAAADbAAAADwAAAAAAAAAAAAAAAAChAgAA&#10;ZHJzL2Rvd25yZXYueG1sUEsFBgAAAAAEAAQA+QAAAIoDAAAAAA==&#10;" strokeweight="2pt"/>
              <v:line id="Line 44"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uJbb8AAADbAAAADwAAAGRycy9kb3ducmV2LnhtbESPwQrCMBBE74L/EFbwpqmCotUoIlS8&#10;idWLt7VZ22KzKU3U+vdGEDwOM/OGWa5bU4knNa60rGA0jEAQZ1aXnCs4n5LBDITzyBory6TgTQ7W&#10;q25nibG2Lz7SM/W5CBB2MSoovK9jKV1WkEE3tDVx8G62MeiDbHKpG3wFuKnkOIqm0mDJYaHAmrYF&#10;Zff0YRTcL+dJsjts9alKN/qaJ/5yvWml+r12swDhqfX/8K+91wr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2uJbb8AAADbAAAADwAAAAAAAAAAAAAAAACh&#10;AgAAZHJzL2Rvd25yZXYueG1sUEsFBgAAAAAEAAQA+QAAAI0DAAAAAA==&#10;" strokeweight="2pt"/>
              <v:line id="Line 45"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kXGr8AAADbAAAADwAAAGRycy9kb3ducmV2LnhtbESPwQrCMBBE74L/EFbwpqmCotUoIlS8&#10;idWLt7VZ22KzKU3U+vdGEDwOM/OGWa5bU4knNa60rGA0jEAQZ1aXnCs4n5LBDITzyBory6TgTQ7W&#10;q25nibG2Lz7SM/W5CBB2MSoovK9jKV1WkEE3tDVx8G62MeiDbHKpG3wFuKnkOIqm0mDJYaHAmrYF&#10;Zff0YRTcL+dJsjts9alKN/qaJ/5yvWml+r12swDhqfX/8K+91wr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kXGr8AAADbAAAADwAAAAAAAAAAAAAAAACh&#10;AgAAZHJzL2Rvd25yZXYueG1sUEsFBgAAAAAEAAQA+QAAAI0DAAAAAA==&#10;" strokeweight="2pt"/>
              <v:line id="Line 46"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ygcIAAADbAAAADwAAAGRycy9kb3ducmV2LnhtbESPT4vCMBTE7wt+h/AEb2uq4q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PWygcIAAADbAAAADwAAAAAAAAAAAAAA&#10;AAChAgAAZHJzL2Rvd25yZXYueG1sUEsFBgAAAAAEAAQA+QAAAJADAAAAAA==&#10;" strokeweight="2pt"/>
              <v:line id="Line 47"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wq9cIAAADbAAAADwAAAGRycy9kb3ducmV2LnhtbESPT4vCMBTE7wt+h/AEb2uq6K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wq9cIAAADbAAAADwAAAAAAAAAAAAAA&#10;AAChAgAAZHJzL2Rvd25yZXYueG1sUEsFBgAAAAAEAAQA+QAAAJADAAAAAA==&#10;" strokeweight="2pt"/>
              <v:line id="Line 48"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CPbr8AAADbAAAADwAAAGRycy9kb3ducmV2LnhtbESPwQrCMBBE74L/EFbwpqmCotUoIlS8&#10;idWLt7VZ22KzKU3U+vdGEDwOM/OGWa5bU4knNa60rGA0jEAQZ1aXnCs4n5LBDITzyBory6TgTQ7W&#10;q25nibG2Lz7SM/W5CBB2MSoovK9jKV1WkEE3tDVx8G62MeiDbHKpG3wFuKnkOIqm0mDJYaHAmrYF&#10;Zff0YRTcL+dJ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FCPbr8AAADbAAAADwAAAAAAAAAAAAAAAACh&#10;AgAAZHJzL2Rvd25yZXYueG1sUEsFBgAAAAAEAAQA+QAAAI0DAAAAAA==&#10;" strokeweight="2pt"/>
              <v:line id="Line 49"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IRGb8AAADbAAAADwAAAGRycy9kb3ducmV2LnhtbESPwQrCMBBE74L/EFbwpqmCotUoIlS8&#10;idWLt7VZ22KzKU3U+vdGEDwOM/OGWa5bU4knNa60rGA0jEAQZ1aXnCs4n5LBDITzyBory6TgTQ7W&#10;q25nibG2Lz7SM/W5CBB2MSoovK9jKV1WkEE3tDVx8G62MeiDbHKpG3wFuKnkOIqm0mDJYaHAmrYF&#10;Zff0YRTcL+dJsjts9alKN/qaJ/5yvWml+r12swDhqfX/8K+91wr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IIRGb8AAADbAAAADwAAAAAAAAAAAAAAAACh&#10;AgAAZHJzL2Rvd25yZXYueG1sUEsFBgAAAAAEAAQA+QAAAI0DAAAAAA==&#10;" strokeweight="2pt"/>
              <v:line id="Line 5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R9ZsQAAADbAAAADwAAAGRycy9kb3ducmV2LnhtbESP3WoCMRSE7wXfIRyhd5q1F7WuRhFt&#10;odIL8ecBjpvjZnVzsiSpbn36Rih4OczMN8x03tpaXMmHyrGC4SADQVw4XXGp4LD/7L+DCBFZY+2Y&#10;FPxSgPms25lirt2Nt3TdxVIkCIccFZgYm1zKUBiyGAauIU7eyXmLMUlfSu3xluC2lq9Z9iYtVpwW&#10;DDa0NFRcdj9Wwdofvy/De2nkkdf+o96sxsGelXrptYsJiEhtfIb/219awXgEjy/pB8j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ZH1mxAAAANsAAAAPAAAAAAAAAAAA&#10;AAAAAKECAABkcnMvZG93bnJldi54bWxQSwUGAAAAAAQABAD5AAAAkgMAAAAA&#10;" strokeweight="1pt"/>
              <v:line id="Line 5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Eg8LwAAADbAAAADwAAAGRycy9kb3ducmV2LnhtbERPvQrCMBDeBd8hnOCmqYKi1SgiVNzE&#10;2sXtbM622FxKE7W+vRkEx4/vf73tTC1e1LrKsoLJOAJBnFtdcaEguySjBQjnkTXWlknBhxxsN/3e&#10;GmNt33ymV+oLEULYxaig9L6JpXR5SQbd2DbEgbvb1qAPsC2kbvEdwk0tp1E0lwYrDg0lNrQvKX+k&#10;T6Pgcc1myeG015c63elbkfjr7a6VGg663QqEp87/xT/3UStYhr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plEg8LwAAADbAAAADwAAAAAAAAAAAAAAAAChAgAA&#10;ZHJzL2Rvd25yZXYueG1sUEsFBgAAAAAEAAQA+QAAAIoDAAAAAA==&#10;" strokeweight="2pt"/>
              <v:line id="Line 52"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dMj8MAAADbAAAADwAAAGRycy9kb3ducmV2LnhtbESPQWsCMRSE70L/Q3gFb5rVQ3G3Rimt&#10;QsWDaPsDnpvXzdbNy5JEXf31RhA8DjPzDTOdd7YRJ/KhdqxgNMxAEJdO11wp+P1ZDiYgQkTW2Dgm&#10;BRcKMJ+99KZYaHfmLZ12sRIJwqFABSbGtpAylIYshqFriZP357zFmKSvpPZ4TnDbyHGWvUmLNacF&#10;gy19GioPu6NVsPL79WF0rYzc88ovms1XHuy/Uv3X7uMdRKQuPsOP9rdWkOdw/5J+gJ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3TI/DAAAA2wAAAA8AAAAAAAAAAAAA&#10;AAAAoQIAAGRycy9kb3ducmV2LnhtbFBLBQYAAAAABAAEAPkAAACRAwAAAAA=&#10;" strokeweight="1pt"/>
              <v:rect id="Rectangle 53" o:spid="_x0000_s10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Qp68IA&#10;AADcAAAADwAAAGRycy9kb3ducmV2LnhtbESPQWsCMRCF7wX/Qxiht5pYROzWKEtB8Oqq0OOwme5u&#10;u5msSdTtv+8cCt5meG/e+2a9HX2vbhRTF9jCfGZAEdfBddxYOB13LytQKSM77AOThV9KsN1MntZY&#10;uHDnA92q3CgJ4VSghTbnodA61S15TLMwEIv2FaLHLGtstIt4l3Df61djltpjx9LQ4kAfLdU/1dVb&#10;KMvv8Xyp3nCX9MrEpVu4pvy09nk6lu+gMo35Yf6/3jvBN4Iv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RCnrwgAAANwAAAAPAAAAAAAAAAAAAAAAAJgCAABkcnMvZG93&#10;bnJldi54bWxQSwUGAAAAAAQABAD1AAAAhwMAAAAA&#10;" filled="f" stroked="f" strokeweight=".25pt">
                <v:textbox inset="1pt,1pt,1pt,1pt">
                  <w:txbxContent>
                    <w:p w:rsidR="00891D13" w:rsidRDefault="00891D13" w:rsidP="002611B0">
                      <w:pPr>
                        <w:jc w:val="center"/>
                      </w:pPr>
                      <w:proofErr w:type="spellStart"/>
                      <w:r>
                        <w:rPr>
                          <w:sz w:val="18"/>
                        </w:rPr>
                        <w:t>Змн</w:t>
                      </w:r>
                      <w:proofErr w:type="spellEnd"/>
                      <w:r>
                        <w:rPr>
                          <w:sz w:val="18"/>
                        </w:rPr>
                        <w:t>.</w:t>
                      </w:r>
                    </w:p>
                  </w:txbxContent>
                </v:textbox>
              </v:rect>
              <v:rect id="Rectangle 54" o:spid="_x0000_s10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iMcL8A&#10;AADcAAAADwAAAGRycy9kb3ducmV2LnhtbERPTYvCMBC9L/gfwgje1kQRcatRiiB4tbsLexyasa02&#10;k5pErf/eLAje5vE+Z7XpbStu5EPjWMNkrEAQl840XGn4+d59LkCEiGywdUwaHhRgsx58rDAz7s4H&#10;uhWxEimEQ4Ya6hi7TMpQ1mQxjF1HnLij8xZjgr6SxuM9hdtWTpWaS4sNp4YaO9rWVJ6Lq9WQ56f+&#10;91J84S7IhfJzMzNV/qf1aNjnSxCR+vgWv9x7k+arCfw/ky6Q6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CIxwvwAAANwAAAAPAAAAAAAAAAAAAAAAAJgCAABkcnMvZG93bnJl&#10;di54bWxQSwUGAAAAAAQABAD1AAAAhAMAAAAA&#10;" filled="f" stroked="f" strokeweight=".25pt">
                <v:textbox inset="1pt,1pt,1pt,1pt">
                  <w:txbxContent>
                    <w:p w:rsidR="00891D13" w:rsidRDefault="00891D13" w:rsidP="002611B0">
                      <w:pPr>
                        <w:jc w:val="center"/>
                      </w:pPr>
                      <w:r>
                        <w:rPr>
                          <w:sz w:val="18"/>
                        </w:rPr>
                        <w:t>Арк.</w:t>
                      </w:r>
                    </w:p>
                  </w:txbxContent>
                </v:textbox>
              </v:rect>
              <v:rect id="Rectangle 55" o:spid="_x0000_s10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oSB8AA&#10;AADcAAAADwAAAGRycy9kb3ducmV2LnhtbERPTWvDMAy9F/YfjAa7tfbKCGlWt4RCYdelG/QoYi1J&#10;G8uZ7SbZv58Lg930eJ/a7mfbi5F86BxreF4pEMS1Mx03Gj5Ox2UOIkRkg71j0vBDAfa7h8UWC+Mm&#10;fqexio1IIRwK1NDGOBRShroli2HlBuLEfTlvMSboG2k8Tinc9nKtVCYtdpwaWhzo0FJ9rW5WQ1le&#10;5s/vaoPHIHPlM/NimvKs9dPjXL6CiDTHf/Gf+82k+WoN92fSBX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9oSB8AAAADcAAAADwAAAAAAAAAAAAAAAACYAgAAZHJzL2Rvd25y&#10;ZXYueG1sUEsFBgAAAAAEAAQA9QAAAIUDAAAAAA==&#10;" filled="f" stroked="f" strokeweight=".25pt">
                <v:textbox inset="1pt,1pt,1pt,1pt">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v:textbox>
              </v:rect>
              <v:rect id="Rectangle 56" o:spid="_x0000_s10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a3nL8A&#10;AADcAAAADwAAAGRycy9kb3ducmV2LnhtbERPTYvCMBC9L/gfwgh7WxNXEa1GKYLg1boLexyasa02&#10;k5pktfvvjSDsbR7vc1ab3rbiRj40jjWMRwoEcelMw5WGr+PuYw4iRGSDrWPS8EcBNuvB2woz4+58&#10;oFsRK5FCOGSooY6xy6QMZU0Ww8h1xIk7OW8xJugraTzeU7ht5adSM2mx4dRQY0fbmspL8Ws15Pm5&#10;/74WC9wFOVd+Zqamyn+0fh/2+RJEpD7+i1/uvUnz1Q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lrecvwAAANwAAAAPAAAAAAAAAAAAAAAAAJgCAABkcnMvZG93bnJl&#10;di54bWxQSwUGAAAAAAQABAD1AAAAhAMAAAAA&#10;" filled="f" stroked="f" strokeweight=".25pt">
                <v:textbox inset="1pt,1pt,1pt,1pt">
                  <w:txbxContent>
                    <w:p w:rsidR="00891D13" w:rsidRDefault="00891D13" w:rsidP="002611B0">
                      <w:pPr>
                        <w:jc w:val="center"/>
                      </w:pPr>
                      <w:r>
                        <w:rPr>
                          <w:sz w:val="18"/>
                        </w:rPr>
                        <w:t>Підпис</w:t>
                      </w:r>
                    </w:p>
                  </w:txbxContent>
                </v:textbox>
              </v:rect>
              <v:rect id="Rectangle 57" o:spid="_x0000_s10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8v6L8A&#10;AADcAAAADwAAAGRycy9kb3ducmV2LnhtbERPTYvCMBC9C/6HMII3TRQRtxqlCIJXu7uwx6EZ22oz&#10;qUnU+u/NwsLe5vE+Z7PrbSse5EPjWMNsqkAQl840XGn4+jxMViBCRDbYOiYNLwqw2w4HG8yMe/KJ&#10;HkWsRArhkKGGOsYukzKUNVkMU9cRJ+7svMWYoK+k8fhM4baVc6WW0mLDqaHGjvY1ldfibjXk+aX/&#10;vhUfeAhypfzSLEyV/2g9HvX5GkSkPv6L/9xHk+arBfw+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fy/ovwAAANwAAAAPAAAAAAAAAAAAAAAAAJgCAABkcnMvZG93bnJl&#10;di54bWxQSwUGAAAAAAQABAD1AAAAhAMAAAAA&#10;" filled="f" stroked="f" strokeweight=".25pt">
                <v:textbox inset="1pt,1pt,1pt,1pt">
                  <w:txbxContent>
                    <w:p w:rsidR="00891D13" w:rsidRDefault="00891D13" w:rsidP="002611B0">
                      <w:pPr>
                        <w:jc w:val="center"/>
                      </w:pPr>
                      <w:r>
                        <w:rPr>
                          <w:sz w:val="18"/>
                        </w:rPr>
                        <w:t>Дата</w:t>
                      </w:r>
                    </w:p>
                  </w:txbxContent>
                </v:textbox>
              </v:rect>
              <v:rect id="Rectangle 58" o:spid="_x0000_s10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OKc78A&#10;AADcAAAADwAAAGRycy9kb3ducmV2LnhtbERPTYvCMBC9L/gfwgh7WxMXFa1GKYLg1boLexyasa02&#10;k5pktfvvjSDsbR7vc1ab3rbiRj40jjWMRwoEcelMw5WGr+PuYw4iRGSDrWPS8EcBNuvB2woz4+58&#10;oFsRK5FCOGSooY6xy6QMZU0Ww8h1xIk7OW8xJugraTzeU7ht5adSM2mx4dRQY0fbmspL8Ws15Pm5&#10;/74WC9wFOVd+Ziamyn+0fh/2+RJEpD7+i1/uvUnz1R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0M4pzvwAAANwAAAAPAAAAAAAAAAAAAAAAAJgCAABkcnMvZG93bnJl&#10;di54bWxQSwUGAAAAAAQABAD1AAAAhAMAAAAA&#10;" filled="f" stroked="f" strokeweight=".25pt">
                <v:textbox inset="1pt,1pt,1pt,1pt">
                  <w:txbxContent>
                    <w:p w:rsidR="00891D13" w:rsidRDefault="00891D13" w:rsidP="002611B0">
                      <w:pPr>
                        <w:jc w:val="center"/>
                      </w:pPr>
                      <w:r>
                        <w:rPr>
                          <w:sz w:val="18"/>
                        </w:rPr>
                        <w:t>Арк.</w:t>
                      </w:r>
                    </w:p>
                  </w:txbxContent>
                </v:textbox>
              </v:rect>
              <v:rect id="Rectangle 59" o:spid="_x0000_s10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EUBL8A&#10;AADcAAAADwAAAGRycy9kb3ducmV2LnhtbERPTYvCMBC9C/6HMMLeNFGW4lajlAXBq10Fj0Mz21ab&#10;STeJWv+9WVjY2zze56y3g+3EnXxoHWuYzxQI4sqZlmsNx6/ddAkiRGSDnWPS8KQA2814tMbcuAcf&#10;6F7GWqQQDjlqaGLscylD1ZDFMHM9ceK+nbcYE/S1NB4fKdx2cqFUJi22nBoa7Omzoepa3qyGorgM&#10;p5/yA3dBLpXPzLupi7PWb5OhWIGINMR/8Z97b9J8lcHvM+kC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4RQEvwAAANwAAAAPAAAAAAAAAAAAAAAAAJgCAABkcnMvZG93bnJl&#10;di54bWxQSwUGAAAAAAQABAD1AAAAhAMAAAAA&#10;" filled="f" stroked="f" strokeweight=".25pt">
                <v:textbox inset="1pt,1pt,1pt,1pt">
                  <w:txbxContent>
                    <w:p w:rsidR="00891D13" w:rsidRPr="00843F06" w:rsidRDefault="00891D13" w:rsidP="002611B0"/>
                  </w:txbxContent>
                </v:textbox>
              </v:rect>
              <v:rect id="Rectangle 60" o:spid="_x0000_s10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2xn78A&#10;AADcAAAADwAAAGRycy9kb3ducmV2LnhtbERPTYvCMBC9L/gfwgh7WxMXcbUapQiCV+su7HFoxrba&#10;TGqS1e6/N4LgbR7vc5br3rbiSj40jjWMRwoEcelMw5WG78P2YwYiRGSDrWPS8E8B1qvB2xIz4268&#10;p2sRK5FCOGSooY6xy6QMZU0Ww8h1xIk7Om8xJugraTzeUrht5adSU2mx4dRQY0ebmspz8Wc15Pmp&#10;/7kUc9wGOVN+aiamyn+1fh/2+QJEpD6+xE/3zqT56gsez6QL5OoO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rbGfvwAAANwAAAAPAAAAAAAAAAAAAAAAAJgCAABkcnMvZG93bnJl&#10;di54bWxQSwUGAAAAAAQABAD1AAAAhAMAAAAA&#10;" filled="f" stroked="f" strokeweight=".25pt">
                <v:textbox inset="1pt,1pt,1pt,1pt">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D13" w:rsidRDefault="00891D13">
    <w:pPr>
      <w:pStyle w:val="af4"/>
    </w:pPr>
    <w:r>
      <w:rPr>
        <w:noProof/>
        <w:lang w:eastAsia="uk-UA"/>
      </w:rPr>
      <mc:AlternateContent>
        <mc:Choice Requires="wpg">
          <w:drawing>
            <wp:anchor distT="0" distB="0" distL="114300" distR="114300" simplePos="0" relativeHeight="251663360" behindDoc="0" locked="1" layoutInCell="1" allowOverlap="1" wp14:anchorId="7E1CA39F" wp14:editId="2BBE13F5">
              <wp:simplePos x="0" y="0"/>
              <wp:positionH relativeFrom="page">
                <wp:posOffset>741680</wp:posOffset>
              </wp:positionH>
              <wp:positionV relativeFrom="page">
                <wp:posOffset>254635</wp:posOffset>
              </wp:positionV>
              <wp:extent cx="6583680" cy="10184130"/>
              <wp:effectExtent l="0" t="0" r="26670" b="26670"/>
              <wp:wrapNone/>
              <wp:docPr id="48" name="Групувати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49"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0"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1"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62"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6"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Підпис</w:t>
                            </w:r>
                          </w:p>
                        </w:txbxContent>
                      </wps:txbx>
                      <wps:bodyPr rot="0" vert="horz" wrap="square" lIns="12700" tIns="12700" rIns="12700" bIns="12700" anchor="t" anchorCtr="0" upright="1">
                        <a:noAutofit/>
                      </wps:bodyPr>
                    </wps:wsp>
                    <wps:wsp>
                      <wps:cNvPr id="67"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Дата</w:t>
                            </w:r>
                          </w:p>
                        </w:txbxContent>
                      </wps:txbx>
                      <wps:bodyPr rot="0" vert="horz" wrap="square" lIns="12700" tIns="12700" rIns="12700" bIns="12700" anchor="t" anchorCtr="0" upright="1">
                        <a:noAutofit/>
                      </wps:bodyPr>
                    </wps:wsp>
                    <wps:wsp>
                      <wps:cNvPr id="85"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86"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843F06" w:rsidRDefault="00891D13" w:rsidP="002611B0"/>
                        </w:txbxContent>
                      </wps:txbx>
                      <wps:bodyPr rot="0" vert="horz" wrap="square" lIns="12700" tIns="12700" rIns="12700" bIns="12700" anchor="t" anchorCtr="0" upright="1">
                        <a:noAutofit/>
                      </wps:bodyPr>
                    </wps:wsp>
                    <wps:wsp>
                      <wps:cNvPr id="87"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48" o:spid="_x0000_s1096" style="position:absolute;margin-left:58.4pt;margin-top:20.05pt;width:518.4pt;height:801.9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">
              <v:rect id="Rectangle 42" o:spid="_x0000_s109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uOoMMA&#10;AADbAAAADwAAAGRycy9kb3ducmV2LnhtbESP0YrCMBRE3wX/IdwF3zRdEbFdo1RB8El2qx9wae62&#10;xeamNrGtfv1GWPBxmJkzzHo7mFp01LrKsoLPWQSCOLe64kLB5XyYrkA4j6yxtkwKHuRguxmP1pho&#10;2/MPdZkvRICwS1BB6X2TSOnykgy6mW2Ig/drW4M+yLaQusU+wE0t51G0lAYrDgslNrQvKb9md6Pg&#10;6ofulBbZ8xBfdnH+vUv7+y1VavIxpF8gPA3+Hf5vH7WCRQyvL+EH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uOoMMAAADbAAAADwAAAAAAAAAAAAAAAACYAgAAZHJzL2Rv&#10;d25yZXYueG1sUEsFBgAAAAAEAAQA9QAAAIgDAAAAAA==&#10;" filled="f" strokeweight="2pt"/>
              <v:line id="Line 43" o:spid="_x0000_s109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6WbLwAAADbAAAADwAAAGRycy9kb3ducmV2LnhtbERPuwrCMBTdBf8hXMFNUwVFqqmIUHET&#10;q4vbtbl9YHNTmqj1780gOB7Oe7PtTSNe1LnasoLZNAJBnFtdc6ngekknKxDOI2tsLJOCDznYJsPB&#10;BmNt33ymV+ZLEULYxaig8r6NpXR5RQbd1LbEgStsZ9AH2JVSd/gO4aaR8yhaSoM1h4YKW9pXlD+y&#10;p1HwuF0X6eG015cm2+l7mfrbvdBKjUf9bg3CU+//4p/7qBU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o56WbLwAAADbAAAADwAAAAAAAAAAAAAAAAChAgAA&#10;ZHJzL2Rvd25yZXYueG1sUEsFBgAAAAAEAAQA+QAAAIoDAAAAAA==&#10;" strokeweight="2pt"/>
              <v:line id="Line 44" o:spid="_x0000_s109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Iz978AAADbAAAADwAAAGRycy9kb3ducmV2LnhtbESPwQrCMBBE74L/EFbwpqmCItUoIlS8&#10;idVLb2uztsVmU5qo9e+NIHgcZuYNs9p0phZPal1lWcFkHIEgzq2uuFBwOSejBQjnkTXWlknBmxxs&#10;1v3eCmNtX3yiZ+oLESDsYlRQet/EUrq8JINubBvi4N1sa9AH2RZSt/gKcFPLaRTNpcGKw0KJDe1K&#10;yu/pwyi4Z5dZsj/u9LlOt/paJD673rRSw0G3XYLw1Pl/+Nc+aAW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NIz978AAADbAAAADwAAAAAAAAAAAAAAAACh&#10;AgAAZHJzL2Rvd25yZXYueG1sUEsFBgAAAAAEAAQA+QAAAI0DAAAAAA==&#10;" strokeweight="2pt"/>
              <v:line id="Line 45" o:spid="_x0000_s110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CtgL8AAADbAAAADwAAAGRycy9kb3ducmV2LnhtbESPwQrCMBBE74L/EFbwpqmCItUoIlS8&#10;idVLb2uztsVmU5qo9e+NIHgcZuYNs9p0phZPal1lWcFkHIEgzq2uuFBwOSejBQjnkTXWlknBmxxs&#10;1v3eCmNtX3yiZ+oLESDsYlRQet/EUrq8JINubBvi4N1sa9AH2RZSt/gKcFPLaRTNpcGKw0KJDe1K&#10;yu/pwyi4Z5dZsj/u9LlOt/paJD673rRSw0G3XYLw1Pl/+Nc+aAW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ACtgL8AAADbAAAADwAAAAAAAAAAAAAAAACh&#10;AgAAZHJzL2Rvd25yZXYueG1sUEsFBgAAAAAEAAQA+QAAAI0DAAAAAA==&#10;" strokeweight="2pt"/>
              <v:line id="Line 46" o:spid="_x0000_s110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Line 47" o:spid="_x0000_s110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Qb78AAADbAAAADwAAAGRycy9kb3ducmV2LnhtbESPwQrCMBBE74L/EFbwpqmi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KWQb78AAADbAAAADwAAAAAAAAAAAAAAAACh&#10;AgAAZHJzL2Rvd25yZXYueG1sUEsFBgAAAAAEAAQA+QAAAI0DAAAAAA==&#10;" strokeweight="2pt"/>
              <v:line id="Line 48" o:spid="_x0000_s110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Line 49" o:spid="_x0000_s110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rg78AAADbAAAADwAAAGRycy9kb3ducmV2LnhtbESPwQrCMBBE74L/EFbwpqmCItUoIlS8&#10;idVLb2uztsVmU5qo9e+NIHgcZuYNs9p0phZPal1lWcFkHIEgzq2uuFBwOSejBQjnkTXWlknBmxxs&#10;1v3eCmNtX3yiZ+oLESDsYlRQet/EUrq8JINubBvi4N1sa9AH2RZSt/gKcFPLaRTNpcGKw0KJDe1K&#10;yu/pwyi4Z5dZsj/u9LlOt/paJD673rRSw0G3XYLw1Pl/+Nc+aAWz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zurg78AAADbAAAADwAAAAAAAAAAAAAAAACh&#10;AgAAZHJzL2Rvd25yZXYueG1sUEsFBgAAAAAEAAQA+QAAAI0DAAAAAA==&#10;" strokeweight="2pt"/>
              <v:line id="Line 50" o:spid="_x0000_s110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3H/MMAAADbAAAADwAAAGRycy9kb3ducmV2LnhtbESP0WoCMRRE3wv+Q7gF3zRrwdauRpGq&#10;UPFB1H7AdXPdbN3cLEnUbb/eFIQ+DjNzhpnMWluLK/lQOVYw6GcgiAunKy4VfB1WvRGIEJE11o5J&#10;wQ8FmE07TxPMtbvxjq77WIoE4ZCjAhNjk0sZCkMWQ981xMk7OW8xJulLqT3eEtzW8iXLXqXFitOC&#10;wYY+DBXn/cUqWPvj5jz4LY088tov6+3iPdhvpbrP7XwMIlIb/8OP9qdWMHyD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dx/zDAAAA2wAAAA8AAAAAAAAAAAAA&#10;AAAAoQIAAGRycy9kb3ducmV2LnhtbFBLBQYAAAAABAAEAPkAAACRAwAAAAA=&#10;" strokeweight="1pt"/>
              <v:line id="Line 51" o:spid="_x0000_s110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iaarwAAADbAAAADwAAAGRycy9kb3ducmV2LnhtbERPuwrCMBTdBf8hXMFNUwVFqqmIUHET&#10;q4vbtbl9YHNTmqj1780gOB7Oe7PtTSNe1LnasoLZNAJBnFtdc6ngekknKxDOI2tsLJOCDznYJsPB&#10;BmNt33ymV+ZLEULYxaig8r6NpXR5RQbd1LbEgStsZ9AH2JVSd/gO4aaR8yhaSoM1h4YKW9pXlD+y&#10;p1HwuF0X6eG015cm2+l7mfrbvdBKjUf9bg3CU+//4p/7qBU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eiaarwAAADbAAAADwAAAAAAAAAAAAAAAAChAgAA&#10;ZHJzL2Rvd25yZXYueG1sUEsFBgAAAAAEAAQA+QAAAIoDAAAAAA==&#10;" strokeweight="2pt"/>
              <v:line id="Line 52" o:spid="_x0000_s110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72FcMAAADbAAAADwAAAGRycy9kb3ducmV2LnhtbESP3WoCMRSE7wXfIRyhd5q1UK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O9hXDAAAA2wAAAA8AAAAAAAAAAAAA&#10;AAAAoQIAAGRycy9kb3ducmV2LnhtbFBLBQYAAAAABAAEAPkAAACRAwAAAAA=&#10;" strokeweight="1pt"/>
              <v:rect id="Rectangle 53" o:spid="_x0000_s110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rsidR="00891D13" w:rsidRDefault="00891D13" w:rsidP="002611B0">
                      <w:pPr>
                        <w:jc w:val="center"/>
                      </w:pPr>
                      <w:proofErr w:type="spellStart"/>
                      <w:r>
                        <w:rPr>
                          <w:sz w:val="18"/>
                        </w:rPr>
                        <w:t>Змн</w:t>
                      </w:r>
                      <w:proofErr w:type="spellEnd"/>
                      <w:r>
                        <w:rPr>
                          <w:sz w:val="18"/>
                        </w:rPr>
                        <w:t>.</w:t>
                      </w:r>
                    </w:p>
                  </w:txbxContent>
                </v:textbox>
              </v:rect>
              <v:rect id="Rectangle 54" o:spid="_x0000_s110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rsidR="00891D13" w:rsidRDefault="00891D13" w:rsidP="002611B0">
                      <w:pPr>
                        <w:jc w:val="center"/>
                      </w:pPr>
                      <w:r>
                        <w:rPr>
                          <w:sz w:val="18"/>
                        </w:rPr>
                        <w:t>Арк.</w:t>
                      </w:r>
                    </w:p>
                  </w:txbxContent>
                </v:textbox>
              </v:rect>
              <v:rect id="Rectangle 55" o:spid="_x0000_s111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v:textbox>
              </v:rect>
              <v:rect id="Rectangle 56" o:spid="_x0000_s111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rsidR="00891D13" w:rsidRDefault="00891D13" w:rsidP="002611B0">
                      <w:pPr>
                        <w:jc w:val="center"/>
                      </w:pPr>
                      <w:r>
                        <w:rPr>
                          <w:sz w:val="18"/>
                        </w:rPr>
                        <w:t>Підпис</w:t>
                      </w:r>
                    </w:p>
                  </w:txbxContent>
                </v:textbox>
              </v:rect>
              <v:rect id="Rectangle 57" o:spid="_x0000_s111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rsidR="00891D13" w:rsidRDefault="00891D13" w:rsidP="002611B0">
                      <w:pPr>
                        <w:jc w:val="center"/>
                      </w:pPr>
                      <w:r>
                        <w:rPr>
                          <w:sz w:val="18"/>
                        </w:rPr>
                        <w:t>Дата</w:t>
                      </w:r>
                    </w:p>
                  </w:txbxContent>
                </v:textbox>
              </v:rect>
              <v:rect id="Rectangle 58" o:spid="_x0000_s111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rsidR="00891D13" w:rsidRDefault="00891D13" w:rsidP="002611B0">
                      <w:pPr>
                        <w:jc w:val="center"/>
                      </w:pPr>
                      <w:r>
                        <w:rPr>
                          <w:sz w:val="18"/>
                        </w:rPr>
                        <w:t>Арк.</w:t>
                      </w:r>
                    </w:p>
                  </w:txbxContent>
                </v:textbox>
              </v:rect>
              <v:rect id="Rectangle 59" o:spid="_x0000_s111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891D13" w:rsidRPr="00843F06" w:rsidRDefault="00891D13" w:rsidP="002611B0"/>
                  </w:txbxContent>
                </v:textbox>
              </v:rect>
              <v:rect id="Rectangle 60" o:spid="_x0000_s111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oT58AA&#10;AADbAAAADwAAAGRycy9kb3ducmV2LnhtbESPQYvCMBSE74L/ITzBm6aKuN2uUYogeLWu4PHRvG27&#10;Ni81iVr/vVlY8DjMzDfMatObVtzJ+caygtk0AUFcWt1wpeD7uJukIHxA1thaJgVP8rBZDwcrzLR9&#10;8IHuRahEhLDPUEEdQpdJ6cuaDPqp7Yij92OdwRClq6R2+Ihw08p5kiylwYbjQo0dbWsqL8XNKMjz&#10;3/50LT5x52WauKVe6Co/KzUe9fkXiEB9eIf/23utIP2Avy/xB8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IoT58AAAADbAAAADwAAAAAAAAAAAAAAAACYAgAAZHJzL2Rvd25y&#10;ZXYueG1sUEsFBgAAAAAEAAQA9QAAAIUDAAAAAA==&#10;" filled="f" stroked="f" strokeweight=".25pt">
                <v:textbox inset="1pt,1pt,1pt,1pt">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D13" w:rsidRDefault="00891D13">
    <w:pPr>
      <w:pStyle w:val="af4"/>
    </w:pPr>
    <w:r>
      <w:rPr>
        <w:noProof/>
        <w:lang w:eastAsia="uk-UA"/>
      </w:rPr>
      <mc:AlternateContent>
        <mc:Choice Requires="wpg">
          <w:drawing>
            <wp:anchor distT="0" distB="0" distL="114300" distR="114300" simplePos="0" relativeHeight="251661312" behindDoc="0" locked="1" layoutInCell="1" allowOverlap="1" wp14:anchorId="0F670F86" wp14:editId="7FCB4917">
              <wp:simplePos x="0" y="0"/>
              <wp:positionH relativeFrom="page">
                <wp:posOffset>741680</wp:posOffset>
              </wp:positionH>
              <wp:positionV relativeFrom="page">
                <wp:posOffset>254635</wp:posOffset>
              </wp:positionV>
              <wp:extent cx="6583680" cy="10184130"/>
              <wp:effectExtent l="0" t="0" r="26670" b="26670"/>
              <wp:wrapNone/>
              <wp:docPr id="28" name="Групувати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29"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0"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1"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42"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3"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Підпис</w:t>
                            </w:r>
                          </w:p>
                        </w:txbxContent>
                      </wps:txbx>
                      <wps:bodyPr rot="0" vert="horz" wrap="square" lIns="12700" tIns="12700" rIns="12700" bIns="12700" anchor="t" anchorCtr="0" upright="1">
                        <a:noAutofit/>
                      </wps:bodyPr>
                    </wps:wsp>
                    <wps:wsp>
                      <wps:cNvPr id="44"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Дата</w:t>
                            </w:r>
                          </w:p>
                        </w:txbxContent>
                      </wps:txbx>
                      <wps:bodyPr rot="0" vert="horz" wrap="square" lIns="12700" tIns="12700" rIns="12700" bIns="12700" anchor="t" anchorCtr="0" upright="1">
                        <a:noAutofit/>
                      </wps:bodyPr>
                    </wps:wsp>
                    <wps:wsp>
                      <wps:cNvPr id="45"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46"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843F06" w:rsidRDefault="00891D13" w:rsidP="002611B0"/>
                        </w:txbxContent>
                      </wps:txbx>
                      <wps:bodyPr rot="0" vert="horz" wrap="square" lIns="12700" tIns="12700" rIns="12700" bIns="12700" anchor="t" anchorCtr="0" upright="1">
                        <a:noAutofit/>
                      </wps:bodyPr>
                    </wps:wsp>
                    <wps:wsp>
                      <wps:cNvPr id="47"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28" o:spid="_x0000_s1116" style="position:absolute;margin-left:58.4pt;margin-top:20.05pt;width:518.4pt;height:801.9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">
              <v:rect id="Rectangle 42" o:spid="_x0000_s111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RrAMMA&#10;AADbAAAADwAAAGRycy9kb3ducmV2LnhtbESPQYvCMBSE78L+h/AEb5rqQbbVKHVB2JOstT/g0Tzb&#10;YvNSm9h2/fUbYcHjMDPfMNv9aBrRU+dqywqWiwgEcWF1zaWC/HKcf4JwHlljY5kU/JKD/e5jssVE&#10;24HP1Ge+FAHCLkEFlfdtIqUrKjLoFrYlDt7VdgZ9kF0pdYdDgJtGrqJoLQ3WHBYqbOmrouKWPYyC&#10;mx/7U1pmz2OcH+Li55AOj3uq1Gw6phsQnkb/Dv+3v7WCVQyvL+EH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RrAMMAAADbAAAADwAAAAAAAAAAAAAAAACYAgAAZHJzL2Rv&#10;d25yZXYueG1sUEsFBgAAAAAEAAQA9QAAAIgDAAAAAA==&#10;" filled="f" strokeweight="2pt"/>
              <v:line id="Line 43" o:spid="_x0000_s111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FzzLwAAADbAAAADwAAAGRycy9kb3ducmV2LnhtbERPvQrCMBDeBd8hnOCmqYo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kFzzLwAAADbAAAADwAAAAAAAAAAAAAAAAChAgAA&#10;ZHJzL2Rvd25yZXYueG1sUEsFBgAAAAAEAAQA+QAAAIoDAAAAAA==&#10;" strokeweight="2pt"/>
              <v:line id="Line 44" o:spid="_x0000_s111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3WV78AAADbAAAADwAAAGRycy9kb3ducmV2LnhtbESPwQrCMBBE74L/EFbwpqmKItUoIlS8&#10;idWLt7VZ22KzKU3U+vdGEDwOM/OGWa5bU4knNa60rGA0jEAQZ1aXnCs4n5LBHITzyBory6TgTQ7W&#10;q25nibG2Lz7SM/W5CBB2MSoovK9jKV1WkEE3tDVx8G62MeiDbHKpG3wFuKnkOIpm0mDJYaHAmrYF&#10;Zff0YRTcL+dpsjts9alKN/qaJ/5yvWml+r12swDhqfX/8K+91wo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Q3WV78AAADbAAAADwAAAAAAAAAAAAAAAACh&#10;AgAAZHJzL2Rvd25yZXYueG1sUEsFBgAAAAAEAAQA+QAAAI0DAAAAAA==&#10;" strokeweight="2pt"/>
              <v:line id="Line 45" o:spid="_x0000_s112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9IIL8AAADbAAAADwAAAGRycy9kb3ducmV2LnhtbESPwQrCMBBE74L/EFbwpqmK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d9IIL8AAADbAAAADwAAAAAAAAAAAAAAAACh&#10;AgAAZHJzL2Rvd25yZXYueG1sUEsFBgAAAAAEAAQA+QAAAI0DAAAAAA==&#10;" strokeweight="2pt"/>
              <v:line id="Line 46" o:spid="_x0000_s112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Ptu78AAADbAAAADwAAAGRycy9kb3ducmV2LnhtbESPwQrCMBBE74L/EFbwpqmK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pPtu78AAADbAAAADwAAAAAAAAAAAAAAAACh&#10;AgAAZHJzL2Rvd25yZXYueG1sUEsFBgAAAAAEAAQA+QAAAI0DAAAAAA==&#10;" strokeweight="2pt"/>
              <v:line id="Line 47" o:spid="_x0000_s112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1z8IAAADbAAAADwAAAGRycy9kb3ducmV2LnhtbESPS4vCQBCE7wv+h6EFb+vEx4rEjCJC&#10;xNti9OKtzXQemOkJmVHjv98RhD0WVfUVlWx604gHda62rGAyjkAQ51bXXCo4n9LvJQjnkTU2lknB&#10;ixxs1oOvBGNtn3ykR+ZLESDsYlRQed/GUrq8IoNubFvi4BW2M+iD7EqpO3wGuGnkNIoW0mDNYaHC&#10;lnYV5bfsbhTcLuefdP+706cm2+prmfrLtdBKjYb9dgXCU+//w5/2QSuYzeH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p1z8IAAADbAAAADwAAAAAAAAAAAAAA&#10;AAChAgAAZHJzL2Rvd25yZXYueG1sUEsFBgAAAAAEAAQA+QAAAJADAAAAAA==&#10;" strokeweight="2pt"/>
              <v:line id="Line 48" o:spid="_x0000_s112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bQVL8AAADbAAAADwAAAGRycy9kb3ducmV2LnhtbESPwQrCMBBE74L/EFbwpqmK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jbQVL8AAADbAAAADwAAAAAAAAAAAAAAAACh&#10;AgAAZHJzL2Rvd25yZXYueG1sUEsFBgAAAAAEAAQA+QAAAI0DAAAAAA==&#10;" strokeweight="2pt"/>
              <v:line id="Line 49" o:spid="_x0000_s112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ROI78AAADbAAAADwAAAGRycy9kb3ducmV2LnhtbESPwQrCMBBE74L/EFbwpqmK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uROI78AAADbAAAADwAAAAAAAAAAAAAAAACh&#10;AgAAZHJzL2Rvd25yZXYueG1sUEsFBgAAAAAEAAQA+QAAAI0DAAAAAA==&#10;" strokeweight="2pt"/>
              <v:line id="Line 50" o:spid="_x0000_s112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IiXMMAAADbAAAADwAAAGRycy9kb3ducmV2LnhtbESP0WoCMRRE3wv+Q7gF3zRrhdauRpGq&#10;UPFB1H7AdXPdbN3cLEnUbb/eFIQ+DjNzhpnMWluLK/lQOVYw6GcgiAunKy4VfB1WvRGIEJE11o5J&#10;wQ8FmE07TxPMtbvxjq77WIoE4ZCjAhNjk0sZCkMWQ981xMk7OW8xJulLqT3eEtzW8iXLXqXFitOC&#10;wYY+DBXn/cUqWPvj5jz4LY088tov6+3iPdhvpbrP7XwMIlIb/8OP9qdWMHyD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CIlzDAAAA2wAAAA8AAAAAAAAAAAAA&#10;AAAAoQIAAGRycy9kb3ducmV2LnhtbFBLBQYAAAAABAAEAPkAAACRAwAAAAA=&#10;" strokeweight="1pt"/>
              <v:line id="Line 51" o:spid="_x0000_s112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yrwAAADbAAAADwAAAGRycy9kb3ducmV2LnhtbERPvQrCMBDeBd8hnOCmqYo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gDd/yrwAAADbAAAADwAAAAAAAAAAAAAAAAChAgAA&#10;ZHJzL2Rvd25yZXYueG1sUEsFBgAAAAAEAAQA+QAAAIoDAAAAAA==&#10;" strokeweight="2pt"/>
              <v:line id="Line 52" o:spid="_x0000_s112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ETtcMAAADbAAAADwAAAGRycy9kb3ducmV2LnhtbESP3WoCMRSE7wXfIRyhd5q1Ba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RE7XDAAAA2wAAAA8AAAAAAAAAAAAA&#10;AAAAoQIAAGRycy9kb3ducmV2LnhtbFBLBQYAAAAABAAEAPkAAACRAwAAAAA=&#10;" strokeweight="1pt"/>
              <v:rect id="Rectangle 53" o:spid="_x0000_s112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xCb4A&#10;AADbAAAADwAAAGRycy9kb3ducmV2LnhtbERPTYvCMBC9C/6HMMLebOoiotVYilDwancXPA7N2Fab&#10;SU2y2v335iDs8fG+d/loevEg5zvLChZJCoK4trrjRsH3Vzlfg/ABWWNvmRT8kYd8P53sMNP2ySd6&#10;VKERMYR9hgraEIZMSl+3ZNAndiCO3MU6gyFC10jt8BnDTS8/03QlDXYcG1oc6NBSfat+jYKiuI4/&#10;92qDpZfr1K30UjfFWamP2VhsQQQaw7/47T5qBcu4P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DaMQm+AAAA2wAAAA8AAAAAAAAAAAAAAAAAmAIAAGRycy9kb3ducmV2&#10;LnhtbFBLBQYAAAAABAAEAPUAAACDAwAAAAA=&#10;" filled="f" stroked="f" strokeweight=".25pt">
                <v:textbox inset="1pt,1pt,1pt,1pt">
                  <w:txbxContent>
                    <w:p w:rsidR="00891D13" w:rsidRDefault="00891D13" w:rsidP="002611B0">
                      <w:pPr>
                        <w:jc w:val="center"/>
                      </w:pPr>
                      <w:proofErr w:type="spellStart"/>
                      <w:r>
                        <w:rPr>
                          <w:sz w:val="18"/>
                        </w:rPr>
                        <w:t>Змн</w:t>
                      </w:r>
                      <w:proofErr w:type="spellEnd"/>
                      <w:r>
                        <w:rPr>
                          <w:sz w:val="18"/>
                        </w:rPr>
                        <w:t>.</w:t>
                      </w:r>
                    </w:p>
                  </w:txbxContent>
                </v:textbox>
              </v:rect>
              <v:rect id="Rectangle 54" o:spid="_x0000_s112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aUksEA&#10;AADbAAAADwAAAGRycy9kb3ducmV2LnhtbESPQWvCQBSE7wX/w/IEb3VjCUGjmxAKQq+mLXh8ZJ9J&#10;NPs27m41/nu3UOhxmJlvmF05mUHcyPnesoLVMgFB3Fjdc6vg63P/ugbhA7LGwTIpeJCHspi97DDX&#10;9s4HutWhFRHCPkcFXQhjLqVvOjLol3Ykjt7JOoMhStdK7fAe4WaQb0mSSYM9x4UOR3rvqLnUP0ZB&#10;VZ2n72u9wb2X68RlOtVtdVRqMZ+qLYhAU/gP/7U/tIJ0Bb9f4g+Q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JLBAAAA2wAAAA8AAAAAAAAAAAAAAAAAmAIAAGRycy9kb3du&#10;cmV2LnhtbFBLBQYAAAAABAAEAPUAAACGAwAAAAA=&#10;" filled="f" stroked="f" strokeweight=".25pt">
                <v:textbox inset="1pt,1pt,1pt,1pt">
                  <w:txbxContent>
                    <w:p w:rsidR="00891D13" w:rsidRDefault="00891D13" w:rsidP="002611B0">
                      <w:pPr>
                        <w:jc w:val="center"/>
                      </w:pPr>
                      <w:r>
                        <w:rPr>
                          <w:sz w:val="18"/>
                        </w:rPr>
                        <w:t>Арк.</w:t>
                      </w:r>
                    </w:p>
                  </w:txbxContent>
                </v:textbox>
              </v:rect>
              <v:rect id="Rectangle 55" o:spid="_x0000_s113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QK5cIA&#10;AADbAAAADwAAAGRycy9kb3ducmV2LnhtbESPwWrDMBBE74H8g9hAb4lcY0zqRjamYOi1Tgs5LtbW&#10;dmutXElNnL+PAoUeh5l5wxyqxUziTM6PlhU87hIQxJ3VI/cK3o/Ndg/CB2SNk2VScCUPVbleHbDQ&#10;9sJvdG5DLyKEfYEKhhDmQkrfDWTQ7+xMHL1P6wyGKF0vtcNLhJtJpkmSS4Mjx4UBZ3oZqPtuf42C&#10;uv5aPn7aJ2y83Ccu15nu65NSD5ulfgYRaAn/4b/2q1aQpXD/En+AL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RArlwgAAANsAAAAPAAAAAAAAAAAAAAAAAJgCAABkcnMvZG93&#10;bnJldi54bWxQSwUGAAAAAAQABAD1AAAAhwMAAAAA&#10;" filled="f" stroked="f" strokeweight=".25pt">
                <v:textbox inset="1pt,1pt,1pt,1pt">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v:textbox>
              </v:rect>
              <v:rect id="Rectangle 56" o:spid="_x0000_s113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vfsIA&#10;AADbAAAADwAAAGRycy9kb3ducmV2LnhtbESPQWvCQBSE74L/YXmF3nTTNoiNrhIKgV5NFXp8ZJ9J&#10;NPs27m6T+O+7hYLHYWa+Ybb7yXRiIOdbywpelgkI4srqlmsFx69isQbhA7LGzjIpuJOH/W4+22Km&#10;7cgHGspQiwhhn6GCJoQ+k9JXDRn0S9sTR+9sncEQpauldjhGuOnka5KspMGW40KDPX00VF3LH6Mg&#10;zy/T6Va+Y+HlOnErneo6/1bq+WnKNyACTeER/m9/agXpG/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K9+wgAAANsAAAAPAAAAAAAAAAAAAAAAAJgCAABkcnMvZG93&#10;bnJldi54bWxQSwUGAAAAAAQABAD1AAAAhwMAAAAA&#10;" filled="f" stroked="f" strokeweight=".25pt">
                <v:textbox inset="1pt,1pt,1pt,1pt">
                  <w:txbxContent>
                    <w:p w:rsidR="00891D13" w:rsidRDefault="00891D13" w:rsidP="002611B0">
                      <w:pPr>
                        <w:jc w:val="center"/>
                      </w:pPr>
                      <w:r>
                        <w:rPr>
                          <w:sz w:val="18"/>
                        </w:rPr>
                        <w:t>Підпис</w:t>
                      </w:r>
                    </w:p>
                  </w:txbxContent>
                </v:textbox>
              </v:rect>
              <v:rect id="Rectangle 57" o:spid="_x0000_s113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sAA&#10;AADbAAAADwAAAGRycy9kb3ducmV2LnhtbESPQYvCMBSE74L/ITzBm01dimg1SlkQvFp3weOjebbV&#10;5qUmUbv/fiMs7HGYmW+YzW4wnXiS861lBfMkBUFcWd1yreDrtJ8tQfiArLGzTAp+yMNuOx5tMNf2&#10;xUd6lqEWEcI+RwVNCH0upa8aMugT2xNH72KdwRClq6V2+Ipw08mPNF1Igy3HhQZ7+myoupUPo6Ao&#10;rsP3vVzh3stl6hY603VxVmo6GYo1iEBD+A//tQ9aQZbB+0v8A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CsAAAADbAAAADwAAAAAAAAAAAAAAAACYAgAAZHJzL2Rvd25y&#10;ZXYueG1sUEsFBgAAAAAEAAQA9QAAAIUDAAAAAA==&#10;" filled="f" stroked="f" strokeweight=".25pt">
                <v:textbox inset="1pt,1pt,1pt,1pt">
                  <w:txbxContent>
                    <w:p w:rsidR="00891D13" w:rsidRDefault="00891D13" w:rsidP="002611B0">
                      <w:pPr>
                        <w:jc w:val="center"/>
                      </w:pPr>
                      <w:r>
                        <w:rPr>
                          <w:sz w:val="18"/>
                        </w:rPr>
                        <w:t>Дата</w:t>
                      </w:r>
                    </w:p>
                  </w:txbxContent>
                </v:textbox>
              </v:rect>
              <v:rect id="Rectangle 58" o:spid="_x0000_s113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rsidR="00891D13" w:rsidRDefault="00891D13" w:rsidP="002611B0">
                      <w:pPr>
                        <w:jc w:val="center"/>
                      </w:pPr>
                      <w:r>
                        <w:rPr>
                          <w:sz w:val="18"/>
                        </w:rPr>
                        <w:t>Арк.</w:t>
                      </w:r>
                    </w:p>
                  </w:txbxContent>
                </v:textbox>
              </v:rect>
              <v:rect id="Rectangle 59" o:spid="_x0000_s113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rsidR="00891D13" w:rsidRPr="00843F06" w:rsidRDefault="00891D13" w:rsidP="002611B0"/>
                  </w:txbxContent>
                </v:textbox>
              </v:rect>
              <v:rect id="Rectangle 60" o:spid="_x0000_s113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pfcIA&#10;AADbAAAADwAAAGRycy9kb3ducmV2LnhtbESPQWvCQBSE74L/YXmF3nTTEtRGVwmFQK+mCj0+ss8k&#10;mn0bd7dJ+u/dQqHHYWa+YXaHyXRiIOdbywpelgkI4srqlmsFp89isQHhA7LGzjIp+CEPh/18tsNM&#10;25GPNJShFhHCPkMFTQh9JqWvGjLol7Ynjt7FOoMhSldL7XCMcNPJ1yRZSYMtx4UGe3pvqLqV30ZB&#10;nl+n8718w8LLTeJWOtV1/qXU89OUb0EEmsJ/+K/9oRWka/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6l9wgAAANsAAAAPAAAAAAAAAAAAAAAAAJgCAABkcnMvZG93&#10;bnJldi54bWxQSwUGAAAAAAQABAD1AAAAhwMAAAAA&#10;" filled="f" stroked="f" strokeweight=".25pt">
                <v:textbox inset="1pt,1pt,1pt,1pt">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D13" w:rsidRDefault="00891D13">
    <w:pPr>
      <w:pStyle w:val="af4"/>
    </w:pPr>
    <w:r>
      <w:rPr>
        <w:noProof/>
        <w:lang w:eastAsia="uk-UA"/>
      </w:rPr>
      <mc:AlternateContent>
        <mc:Choice Requires="wpg">
          <w:drawing>
            <wp:anchor distT="0" distB="0" distL="114300" distR="114300" simplePos="0" relativeHeight="251667456" behindDoc="0" locked="1" layoutInCell="1" allowOverlap="1" wp14:anchorId="3AC4D6A9" wp14:editId="2C6BDC66">
              <wp:simplePos x="0" y="0"/>
              <wp:positionH relativeFrom="page">
                <wp:posOffset>741680</wp:posOffset>
              </wp:positionH>
              <wp:positionV relativeFrom="page">
                <wp:posOffset>254635</wp:posOffset>
              </wp:positionV>
              <wp:extent cx="6583680" cy="10184130"/>
              <wp:effectExtent l="0" t="0" r="26670" b="26670"/>
              <wp:wrapNone/>
              <wp:docPr id="3"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7"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20"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Підпис</w:t>
                            </w:r>
                          </w:p>
                        </w:txbxContent>
                      </wps:txbx>
                      <wps:bodyPr rot="0" vert="horz" wrap="square" lIns="12700" tIns="12700" rIns="12700" bIns="12700" anchor="t" anchorCtr="0" upright="1">
                        <a:noAutofit/>
                      </wps:bodyPr>
                    </wps:wsp>
                    <wps:wsp>
                      <wps:cNvPr id="22"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Дата</w:t>
                            </w:r>
                          </w:p>
                        </w:txbxContent>
                      </wps:txbx>
                      <wps:bodyPr rot="0" vert="horz" wrap="square" lIns="12700" tIns="12700" rIns="12700" bIns="12700" anchor="t" anchorCtr="0" upright="1">
                        <a:noAutofit/>
                      </wps:bodyPr>
                    </wps:wsp>
                    <wps:wsp>
                      <wps:cNvPr id="23"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Default="00891D13" w:rsidP="002611B0">
                            <w:pPr>
                              <w:jc w:val="center"/>
                            </w:pPr>
                            <w:r>
                              <w:rPr>
                                <w:sz w:val="18"/>
                              </w:rPr>
                              <w:t>Арк.</w:t>
                            </w:r>
                          </w:p>
                        </w:txbxContent>
                      </wps:txbx>
                      <wps:bodyPr rot="0" vert="horz" wrap="square" lIns="12700" tIns="12700" rIns="12700" bIns="12700" anchor="t" anchorCtr="0" upright="1">
                        <a:noAutofit/>
                      </wps:bodyPr>
                    </wps:wsp>
                    <wps:wsp>
                      <wps:cNvPr id="24"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843F06" w:rsidRDefault="00891D13" w:rsidP="002611B0"/>
                        </w:txbxContent>
                      </wps:txbx>
                      <wps:bodyPr rot="0" vert="horz" wrap="square" lIns="12700" tIns="12700" rIns="12700" bIns="12700" anchor="t" anchorCtr="0" upright="1">
                        <a:noAutofit/>
                      </wps:bodyPr>
                    </wps:wsp>
                    <wps:wsp>
                      <wps:cNvPr id="25"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3" o:spid="_x0000_s1136" style="position:absolute;margin-left:58.4pt;margin-top:20.05pt;width:518.4pt;height:801.9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">
              <v:rect id="Rectangle 42" o:spid="_x0000_s113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8mu8MA&#10;AADaAAAADwAAAGRycy9kb3ducmV2LnhtbESPzWrDMBCE74W+g9hAb7WcHJrGjRLsQKCn0Dh+gMXa&#10;2ibWyrXkn+bpq0Cgx2FmvmG2+9m0YqTeNZYVLKMYBHFpdcOVguJyfH0H4TyyxtYyKfglB/vd89MW&#10;E20nPtOY+0oECLsEFdTed4mUrqzJoItsRxy8b9sb9EH2ldQ9TgFuWrmK4zdpsOGwUGNHh5rKaz4Y&#10;BVc/j6e0ym/HTZFtyq8snYafVKmXxZx+gPA0+//wo/2pFazhfiXcAL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28mu8MAAADaAAAADwAAAAAAAAAAAAAAAACYAgAAZHJzL2Rv&#10;d25yZXYueG1sUEsFBgAAAAAEAAQA9QAAAIgDAAAAAA==&#10;" filled="f" strokeweight="2pt"/>
              <v:line id="Line 43" o:spid="_x0000_s113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44" o:spid="_x0000_s113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45" o:spid="_x0000_s114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QvrMIAAADbAAAADwAAAGRycy9kb3ducmV2LnhtbESPT4vCQAzF7wv7HYYseFunCopUpyJC&#10;F29i9eItdtI/2MmUzqzWb28OC3tLeC/v/bLZjq5TDxpC69nAbJqAIi69bbk2cDnn3ytQISJb7DyT&#10;gRcF2GafHxtMrX/yiR5FrJWEcEjRQBNjn2odyoYchqnviUWr/OAwyjrU2g74lHDX6XmSLLXDlqWh&#10;wZ72DZX34tcZuF8vi/znuLfnrtjZW53H662yxky+xt0aVKQx/pv/rg9W8IVefpEBd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QvrMIAAADbAAAADwAAAAAAAAAAAAAA&#10;AAChAgAAZHJzL2Rvd25yZXYueG1sUEsFBgAAAAAEAAQA+QAAAJADAAAAAA==&#10;" strokeweight="2pt"/>
              <v:line id="Line 46" o:spid="_x0000_s114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47" o:spid="_x0000_s114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oUQL0AAADbAAAADwAAAGRycy9kb3ducmV2LnhtbERPvQrCMBDeBd8hnOCmqYIi1SgiVNzE&#10;6tLtbM622FxKE7W+vREEt/v4fm+16UwtntS6yrKCyTgCQZxbXXGh4HJORgsQziNrrC2Tgjc52Kz7&#10;vRXG2r74RM/UFyKEsItRQel9E0vp8pIMurFtiAN3s61BH2BbSN3iK4SbWk6jaC4NVhwaSmxoV1J+&#10;Tx9GwT27zJL9cafPdbrV1yLx2fWmlRoOuu0ShKfO/8U/90GH+V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pqFEC9AAAA2wAAAA8AAAAAAAAAAAAAAAAAoQIA&#10;AGRycy9kb3ducmV2LnhtbFBLBQYAAAAABAAEAPkAAACLAwAAAAA=&#10;" strokeweight="2pt"/>
              <v:line id="Line 48" o:spid="_x0000_s114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ax270AAADbAAAADwAAAGRycy9kb3ducmV2LnhtbERPvQrCMBDeBd8hnOCmqYo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Umsdu9AAAA2wAAAA8AAAAAAAAAAAAAAAAAoQIA&#10;AGRycy9kb3ducmV2LnhtbFBLBQYAAAAABAAEAPkAAACLAwAAAAA=&#10;" strokeweight="2pt"/>
              <v:line id="Line 49" o:spid="_x0000_s114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8pr70AAADbAAAADwAAAGRycy9kb3ducmV2LnhtbERPvQrCMBDeBd8hnOCmqaI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PKa+9AAAA2wAAAA8AAAAAAAAAAAAAAAAAoQIA&#10;AGRycy9kb3ducmV2LnhtbFBLBQYAAAAABAAEAPkAAACLAwAAAAA=&#10;" strokeweight="2pt"/>
              <v:line id="Line 50" o:spid="_x0000_s114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lF0MIAAADbAAAADwAAAGRycy9kb3ducmV2LnhtbERPzWoCMRC+C32HMIXeNGtBsVuzS2kr&#10;VDyItg8wbsbN6mayJKmuffpGELzNx/c787K3rTiRD41jBeNRBoK4crrhWsHP92I4AxEissbWMSm4&#10;UICyeBjMMdfuzBs6bWMtUgiHHBWYGLtcylAZshhGriNO3N55izFBX0vt8ZzCbSufs2wqLTacGgx2&#10;9G6oOm5/rYKl362O47/ayB0v/We7/ngJ9qDU02P/9goiUh/v4pv7S6f5E7j+kg6Qx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SlF0MIAAADbAAAADwAAAAAAAAAAAAAA&#10;AAChAgAAZHJzL2Rvd25yZXYueG1sUEsFBgAAAAAEAAQA+QAAAJADAAAAAA==&#10;" strokeweight="1pt"/>
              <v:line id="Line 51" o:spid="_x0000_s114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ESQ70AAADbAAAADwAAAGRycy9kb3ducmV2LnhtbERPvQrCMBDeBd8hnOCmqYIi1SgiVNzE&#10;6tLtbM622FxKE7W+vREEt/v4fm+16UwtntS6yrKCyTgCQZxbXXGh4HJORgsQziNrrC2Tgjc52Kz7&#10;vRXG2r74RM/UFyKEsItRQel9E0vp8pIMurFtiAN3s61BH2BbSN3iK4SbWk6jaC4NVhwaSmxoV1J+&#10;Tx9GwT27zJL9cafPdbrV1yLx2fWmlRoOuu0ShKfO/8U/90GH+X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VREkO9AAAA2wAAAA8AAAAAAAAAAAAAAAAAoQIA&#10;AGRycy9kb3ducmV2LnhtbFBLBQYAAAAABAAEAPkAAACLAwAAAAA=&#10;" strokeweight="2pt"/>
              <v:line id="Line 52" o:spid="_x0000_s114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d+PMIAAADbAAAADwAAAGRycy9kb3ducmV2LnhtbERPzWoCMRC+C32HMIXeNGsPardml9JW&#10;qHgQbR9g3Iyb1c1kSVJd+/SNIHibj+935mVvW3EiHxrHCsajDARx5XTDtYKf78VwBiJEZI2tY1Jw&#10;oQBl8TCYY67dmTd02sZapBAOOSowMXa5lKEyZDGMXEecuL3zFmOCvpba4zmF21Y+Z9lEWmw4NRjs&#10;6N1Qddz+WgVLv1sdx3+1kTte+s92/fES7EGpp8f+7RVEpD7exTf3l07zp3D9JR0gi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rd+PMIAAADbAAAADwAAAAAAAAAAAAAA&#10;AAChAgAAZHJzL2Rvd25yZXYueG1sUEsFBgAAAAAEAAQA+QAAAJADAAAAAA==&#10;" strokeweight="1pt"/>
              <v:rect id="Rectangle 53" o:spid="_x0000_s114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rsidR="00891D13" w:rsidRDefault="00891D13" w:rsidP="002611B0">
                      <w:pPr>
                        <w:jc w:val="center"/>
                      </w:pPr>
                      <w:proofErr w:type="spellStart"/>
                      <w:r>
                        <w:rPr>
                          <w:sz w:val="18"/>
                        </w:rPr>
                        <w:t>Змн</w:t>
                      </w:r>
                      <w:proofErr w:type="spellEnd"/>
                      <w:r>
                        <w:rPr>
                          <w:sz w:val="18"/>
                        </w:rPr>
                        <w:t>.</w:t>
                      </w:r>
                    </w:p>
                  </w:txbxContent>
                </v:textbox>
              </v:rect>
              <v:rect id="Rectangle 54" o:spid="_x0000_s114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rsidR="00891D13" w:rsidRDefault="00891D13" w:rsidP="002611B0">
                      <w:pPr>
                        <w:jc w:val="center"/>
                      </w:pPr>
                      <w:r>
                        <w:rPr>
                          <w:sz w:val="18"/>
                        </w:rPr>
                        <w:t>Арк.</w:t>
                      </w:r>
                    </w:p>
                  </w:txbxContent>
                </v:textbox>
              </v:rect>
              <v:rect id="Rectangle 55" o:spid="_x0000_s115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rsidR="00891D13" w:rsidRDefault="00891D13" w:rsidP="002611B0">
                      <w:pPr>
                        <w:jc w:val="center"/>
                      </w:pPr>
                      <w:r>
                        <w:rPr>
                          <w:sz w:val="18"/>
                        </w:rPr>
                        <w:t xml:space="preserve">№ </w:t>
                      </w:r>
                      <w:proofErr w:type="spellStart"/>
                      <w:r>
                        <w:rPr>
                          <w:sz w:val="18"/>
                        </w:rPr>
                        <w:t>докум</w:t>
                      </w:r>
                      <w:proofErr w:type="spellEnd"/>
                      <w:r>
                        <w:rPr>
                          <w:sz w:val="18"/>
                        </w:rPr>
                        <w:t>.</w:t>
                      </w:r>
                    </w:p>
                  </w:txbxContent>
                </v:textbox>
              </v:rect>
              <v:rect id="Rectangle 56" o:spid="_x0000_s115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lxMsEA&#10;AADbAAAADwAAAGRycy9kb3ducmV2LnhtbESPQWvCQBSE7wX/w/IK3uomQYJNXSUIQq9NFTw+sq9J&#10;2uzbuLua+O/dguBxmJlvmPV2Mr24kvOdZQXpIgFBXFvdcaPg8L1/W4HwAVljb5kU3MjDdjN7WWOh&#10;7chfdK1CIyKEfYEK2hCGQkpft2TQL+xAHL0f6wyGKF0jtcMxwk0vsyTJpcGO40KLA+1aqv+qi1FQ&#10;lr/T8Vy9497LVeJyvdRNeVJq/jqVHyACTeEZfrQ/tYIshf8v8QfIz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JcTLBAAAA2wAAAA8AAAAAAAAAAAAAAAAAmAIAAGRycy9kb3du&#10;cmV2LnhtbFBLBQYAAAAABAAEAPUAAACGAwAAAAA=&#10;" filled="f" stroked="f" strokeweight=".25pt">
                <v:textbox inset="1pt,1pt,1pt,1pt">
                  <w:txbxContent>
                    <w:p w:rsidR="00891D13" w:rsidRDefault="00891D13" w:rsidP="002611B0">
                      <w:pPr>
                        <w:jc w:val="center"/>
                      </w:pPr>
                      <w:r>
                        <w:rPr>
                          <w:sz w:val="18"/>
                        </w:rPr>
                        <w:t>Підпис</w:t>
                      </w:r>
                    </w:p>
                  </w:txbxContent>
                </v:textbox>
              </v:rect>
              <v:rect id="Rectangle 57" o:spid="_x0000_s115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vRcAA&#10;AADbAAAADwAAAGRycy9kb3ducmV2LnhtbESPQYvCMBSE74L/ITxhbza1LKJdoxRB8GrdBY+P5m3b&#10;3ealJlHrvzeC4HGYmW+Y1WYwnbiS861lBbMkBUFcWd1yreD7uJsuQPiArLGzTAru5GGzHo9WmGt7&#10;4wNdy1CLCGGfo4ImhD6X0lcNGfSJ7Ymj92udwRClq6V2eItw08ksTefSYMtxocGetg1V/+XFKCiK&#10;v+HnXC5x5+UidXP9qevipNTHZCi+QAQawjv8au+1giyD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pvvRcAAAADbAAAADwAAAAAAAAAAAAAAAACYAgAAZHJzL2Rvd25y&#10;ZXYueG1sUEsFBgAAAAAEAAQA9QAAAIUDAAAAAA==&#10;" filled="f" stroked="f" strokeweight=".25pt">
                <v:textbox inset="1pt,1pt,1pt,1pt">
                  <w:txbxContent>
                    <w:p w:rsidR="00891D13" w:rsidRDefault="00891D13" w:rsidP="002611B0">
                      <w:pPr>
                        <w:jc w:val="center"/>
                      </w:pPr>
                      <w:r>
                        <w:rPr>
                          <w:sz w:val="18"/>
                        </w:rPr>
                        <w:t>Дата</w:t>
                      </w:r>
                    </w:p>
                  </w:txbxContent>
                </v:textbox>
              </v:rect>
              <v:rect id="Rectangle 58" o:spid="_x0000_s115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dK3sIA&#10;AADbAAAADwAAAGRycy9kb3ducmV2LnhtbESPwWrDMBBE74H8g9hAb7GctATXtRJMINBr3QR6XKyt&#10;7dZaOZJiu39fFQo5DjPzhikOs+nFSM53lhVskhQEcW11x42C8/tpnYHwAVljb5kU/JCHw365KDDX&#10;duI3GqvQiAhhn6OCNoQhl9LXLRn0iR2Io/dpncEQpWukdjhFuOnlNk130mDHcaHFgY4t1d/VzSgo&#10;y6/5cq2e8eRllrqdftJN+aHUw2ouX0AEmsM9/N9+1Qq2j/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10rewgAAANsAAAAPAAAAAAAAAAAAAAAAAJgCAABkcnMvZG93&#10;bnJldi54bWxQSwUGAAAAAAQABAD1AAAAhwMAAAAA&#10;" filled="f" stroked="f" strokeweight=".25pt">
                <v:textbox inset="1pt,1pt,1pt,1pt">
                  <w:txbxContent>
                    <w:p w:rsidR="00891D13" w:rsidRDefault="00891D13" w:rsidP="002611B0">
                      <w:pPr>
                        <w:jc w:val="center"/>
                      </w:pPr>
                      <w:r>
                        <w:rPr>
                          <w:sz w:val="18"/>
                        </w:rPr>
                        <w:t>Арк.</w:t>
                      </w:r>
                    </w:p>
                  </w:txbxContent>
                </v:textbox>
              </v:rect>
              <v:rect id="Rectangle 59" o:spid="_x0000_s115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7SqsIA&#10;AADbAAAADwAAAGRycy9kb3ducmV2LnhtbESPwWrDMBBE74H8g9hAb4lcY0zqRjamYOi1Tgs5LtbW&#10;dmutXElNnL+PAoUeh5l5wxyqxUziTM6PlhU87hIQxJ3VI/cK3o/Ndg/CB2SNk2VScCUPVbleHbDQ&#10;9sJvdG5DLyKEfYEKhhDmQkrfDWTQ7+xMHL1P6wyGKF0vtcNLhJtJpkmSS4Mjx4UBZ3oZqPtuf42C&#10;uv5aPn7aJ2y83Ccu15nu65NSD5ulfgYRaAn/4b/2q1aQZnD/En+AL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PtKqwgAAANsAAAAPAAAAAAAAAAAAAAAAAJgCAABkcnMvZG93&#10;bnJldi54bWxQSwUGAAAAAAQABAD1AAAAhwMAAAAA&#10;" filled="f" stroked="f" strokeweight=".25pt">
                <v:textbox inset="1pt,1pt,1pt,1pt">
                  <w:txbxContent>
                    <w:p w:rsidR="00891D13" w:rsidRPr="00843F06" w:rsidRDefault="00891D13" w:rsidP="002611B0"/>
                  </w:txbxContent>
                </v:textbox>
              </v:rect>
              <v:rect id="Rectangle 60" o:spid="_x0000_s115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J3McIA&#10;AADbAAAADwAAAGRycy9kb3ducmV2LnhtbESPwWrDMBBE74H8g9hAb7Gc0AbXtRJMINBr3QR6XKyt&#10;7dZaOZJiu39fFQo5DjPzhikOs+nFSM53lhVskhQEcW11x42C8/tpnYHwAVljb5kU/JCHw365KDDX&#10;duI3GqvQiAhhn6OCNoQhl9LXLRn0iR2Io/dpncEQpWukdjhFuOnlNk130mDHcaHFgY4t1d/VzSgo&#10;y6/5cq2e8eRllrqdftRN+aHUw2ouX0AEmsM9/N9+1Qq2T/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cncxwgAAANsAAAAPAAAAAAAAAAAAAAAAAJgCAABkcnMvZG93&#10;bnJldi54bWxQSwUGAAAAAAQABAD1AAAAhwMAAAAA&#10;" filled="f" stroked="f" strokeweight=".25pt">
                <v:textbox inset="1pt,1pt,1pt,1pt">
                  <w:txbxContent>
                    <w:p w:rsidR="00891D13" w:rsidRPr="00EA7650" w:rsidRDefault="00891D13" w:rsidP="002611B0">
                      <w:pPr>
                        <w:jc w:val="center"/>
                        <w:rPr>
                          <w:rFonts w:ascii="Times New Roman" w:hAnsi="Times New Roman" w:cs="Times New Roman"/>
                          <w:sz w:val="28"/>
                          <w:szCs w:val="28"/>
                        </w:rPr>
                      </w:pPr>
                      <w:r>
                        <w:rPr>
                          <w:rFonts w:ascii="Times New Roman" w:hAnsi="Times New Roman" w:cs="Times New Roman"/>
                          <w:sz w:val="28"/>
                          <w:szCs w:val="28"/>
                        </w:rPr>
                        <w:t>МР АТ- 52</w:t>
                      </w:r>
                      <w:r w:rsidRPr="00EA7650">
                        <w:rPr>
                          <w:rFonts w:ascii="Times New Roman" w:hAnsi="Times New Roman" w:cs="Times New Roman"/>
                          <w:sz w:val="28"/>
                          <w:szCs w:val="28"/>
                        </w:rPr>
                        <w:t>.00.00.000 ПЗ</w:t>
                      </w:r>
                    </w:p>
                    <w:p w:rsidR="00891D13" w:rsidRPr="003013D4" w:rsidRDefault="00891D13" w:rsidP="002611B0">
                      <w:pPr>
                        <w:rPr>
                          <w:szCs w:val="28"/>
                        </w:rPr>
                      </w:pPr>
                    </w:p>
                  </w:txbxContent>
                </v:textbox>
              </v:rect>
              <w10:wrap anchorx="page" anchory="page"/>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D13" w:rsidRDefault="00891D13">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41953"/>
    <w:multiLevelType w:val="multilevel"/>
    <w:tmpl w:val="8BA47C58"/>
    <w:lvl w:ilvl="0">
      <w:start w:val="1"/>
      <w:numFmt w:val="decimal"/>
      <w:lvlText w:val="%1."/>
      <w:lvlJc w:val="left"/>
      <w:pPr>
        <w:ind w:left="1069" w:hanging="360"/>
      </w:pPr>
      <w:rPr>
        <w:rFonts w:hint="default"/>
      </w:rPr>
    </w:lvl>
    <w:lvl w:ilvl="1">
      <w:start w:val="1"/>
      <w:numFmt w:val="decimal"/>
      <w:isLgl/>
      <w:lvlText w:val="%1.%2."/>
      <w:lvlJc w:val="left"/>
      <w:pPr>
        <w:ind w:left="1713" w:hanging="720"/>
      </w:pPr>
      <w:rPr>
        <w:rFonts w:hint="default"/>
        <w:sz w:val="22"/>
        <w:szCs w:val="22"/>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
    <w:nsid w:val="0AD135FB"/>
    <w:multiLevelType w:val="multilevel"/>
    <w:tmpl w:val="2AB48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E23E47"/>
    <w:multiLevelType w:val="hybridMultilevel"/>
    <w:tmpl w:val="D8CE0F9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61D138C"/>
    <w:multiLevelType w:val="multilevel"/>
    <w:tmpl w:val="1F4E45E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25B0D60"/>
    <w:multiLevelType w:val="multilevel"/>
    <w:tmpl w:val="7B308532"/>
    <w:lvl w:ilvl="0">
      <w:start w:val="1"/>
      <w:numFmt w:val="decimal"/>
      <w:lvlText w:val="%1."/>
      <w:lvlJc w:val="left"/>
      <w:pPr>
        <w:ind w:left="432" w:hanging="432"/>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5">
    <w:nsid w:val="3C69533D"/>
    <w:multiLevelType w:val="hybridMultilevel"/>
    <w:tmpl w:val="34645A22"/>
    <w:lvl w:ilvl="0" w:tplc="BFB2B77E">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47716F74"/>
    <w:multiLevelType w:val="multilevel"/>
    <w:tmpl w:val="8BA47C58"/>
    <w:lvl w:ilvl="0">
      <w:start w:val="1"/>
      <w:numFmt w:val="decimal"/>
      <w:lvlText w:val="%1."/>
      <w:lvlJc w:val="left"/>
      <w:pPr>
        <w:ind w:left="1069" w:hanging="360"/>
      </w:pPr>
      <w:rPr>
        <w:rFonts w:hint="default"/>
      </w:rPr>
    </w:lvl>
    <w:lvl w:ilvl="1">
      <w:start w:val="1"/>
      <w:numFmt w:val="decimal"/>
      <w:isLgl/>
      <w:lvlText w:val="%1.%2."/>
      <w:lvlJc w:val="left"/>
      <w:pPr>
        <w:ind w:left="1713" w:hanging="720"/>
      </w:pPr>
      <w:rPr>
        <w:rFonts w:hint="default"/>
        <w:sz w:val="22"/>
        <w:szCs w:val="22"/>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7">
    <w:nsid w:val="4DEE609E"/>
    <w:multiLevelType w:val="hybridMultilevel"/>
    <w:tmpl w:val="BB9AB956"/>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4F4F5AB3"/>
    <w:multiLevelType w:val="multilevel"/>
    <w:tmpl w:val="937ECC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F7C1CFB"/>
    <w:multiLevelType w:val="multilevel"/>
    <w:tmpl w:val="DD34A7CC"/>
    <w:lvl w:ilvl="0">
      <w:start w:val="1"/>
      <w:numFmt w:val="decimal"/>
      <w:lvlText w:val="%1."/>
      <w:lvlJc w:val="left"/>
      <w:pPr>
        <w:ind w:left="432" w:hanging="432"/>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5253005A"/>
    <w:multiLevelType w:val="hybridMultilevel"/>
    <w:tmpl w:val="73669BC4"/>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56A372C7"/>
    <w:multiLevelType w:val="hybridMultilevel"/>
    <w:tmpl w:val="3F1EDC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61B65799"/>
    <w:multiLevelType w:val="multilevel"/>
    <w:tmpl w:val="A63606A6"/>
    <w:lvl w:ilvl="0">
      <w:start w:val="1"/>
      <w:numFmt w:val="decimal"/>
      <w:lvlText w:val="%1."/>
      <w:lvlJc w:val="left"/>
      <w:pPr>
        <w:tabs>
          <w:tab w:val="num" w:pos="1495"/>
        </w:tabs>
        <w:ind w:left="1495" w:hanging="360"/>
      </w:pPr>
    </w:lvl>
    <w:lvl w:ilvl="1" w:tentative="1">
      <w:start w:val="1"/>
      <w:numFmt w:val="decimal"/>
      <w:lvlText w:val="%2."/>
      <w:lvlJc w:val="left"/>
      <w:pPr>
        <w:tabs>
          <w:tab w:val="num" w:pos="2215"/>
        </w:tabs>
        <w:ind w:left="2215" w:hanging="360"/>
      </w:pPr>
    </w:lvl>
    <w:lvl w:ilvl="2" w:tentative="1">
      <w:start w:val="1"/>
      <w:numFmt w:val="decimal"/>
      <w:lvlText w:val="%3."/>
      <w:lvlJc w:val="left"/>
      <w:pPr>
        <w:tabs>
          <w:tab w:val="num" w:pos="2935"/>
        </w:tabs>
        <w:ind w:left="2935" w:hanging="360"/>
      </w:pPr>
    </w:lvl>
    <w:lvl w:ilvl="3" w:tentative="1">
      <w:start w:val="1"/>
      <w:numFmt w:val="decimal"/>
      <w:lvlText w:val="%4."/>
      <w:lvlJc w:val="left"/>
      <w:pPr>
        <w:tabs>
          <w:tab w:val="num" w:pos="3655"/>
        </w:tabs>
        <w:ind w:left="3655" w:hanging="360"/>
      </w:pPr>
    </w:lvl>
    <w:lvl w:ilvl="4" w:tentative="1">
      <w:start w:val="1"/>
      <w:numFmt w:val="decimal"/>
      <w:lvlText w:val="%5."/>
      <w:lvlJc w:val="left"/>
      <w:pPr>
        <w:tabs>
          <w:tab w:val="num" w:pos="4375"/>
        </w:tabs>
        <w:ind w:left="4375" w:hanging="360"/>
      </w:pPr>
    </w:lvl>
    <w:lvl w:ilvl="5" w:tentative="1">
      <w:start w:val="1"/>
      <w:numFmt w:val="decimal"/>
      <w:lvlText w:val="%6."/>
      <w:lvlJc w:val="left"/>
      <w:pPr>
        <w:tabs>
          <w:tab w:val="num" w:pos="5095"/>
        </w:tabs>
        <w:ind w:left="5095" w:hanging="360"/>
      </w:pPr>
    </w:lvl>
    <w:lvl w:ilvl="6" w:tentative="1">
      <w:start w:val="1"/>
      <w:numFmt w:val="decimal"/>
      <w:lvlText w:val="%7."/>
      <w:lvlJc w:val="left"/>
      <w:pPr>
        <w:tabs>
          <w:tab w:val="num" w:pos="5815"/>
        </w:tabs>
        <w:ind w:left="5815" w:hanging="360"/>
      </w:pPr>
    </w:lvl>
    <w:lvl w:ilvl="7" w:tentative="1">
      <w:start w:val="1"/>
      <w:numFmt w:val="decimal"/>
      <w:lvlText w:val="%8."/>
      <w:lvlJc w:val="left"/>
      <w:pPr>
        <w:tabs>
          <w:tab w:val="num" w:pos="6535"/>
        </w:tabs>
        <w:ind w:left="6535" w:hanging="360"/>
      </w:pPr>
    </w:lvl>
    <w:lvl w:ilvl="8" w:tentative="1">
      <w:start w:val="1"/>
      <w:numFmt w:val="decimal"/>
      <w:lvlText w:val="%9."/>
      <w:lvlJc w:val="left"/>
      <w:pPr>
        <w:tabs>
          <w:tab w:val="num" w:pos="7255"/>
        </w:tabs>
        <w:ind w:left="7255" w:hanging="360"/>
      </w:pPr>
    </w:lvl>
  </w:abstractNum>
  <w:abstractNum w:abstractNumId="13">
    <w:nsid w:val="63A62D77"/>
    <w:multiLevelType w:val="multilevel"/>
    <w:tmpl w:val="712034CE"/>
    <w:lvl w:ilvl="0">
      <w:start w:val="1"/>
      <w:numFmt w:val="decimal"/>
      <w:lvlText w:val="%1."/>
      <w:lvlJc w:val="left"/>
      <w:pPr>
        <w:ind w:left="1069" w:hanging="360"/>
      </w:pPr>
      <w:rPr>
        <w:rFonts w:hint="default"/>
      </w:rPr>
    </w:lvl>
    <w:lvl w:ilvl="1">
      <w:start w:val="1"/>
      <w:numFmt w:val="decimal"/>
      <w:isLgl/>
      <w:lvlText w:val="%1.%2."/>
      <w:lvlJc w:val="left"/>
      <w:pPr>
        <w:ind w:left="1713" w:hanging="720"/>
      </w:pPr>
      <w:rPr>
        <w:rFonts w:hint="default"/>
        <w:sz w:val="28"/>
        <w:szCs w:val="28"/>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4">
    <w:nsid w:val="64665ED0"/>
    <w:multiLevelType w:val="hybridMultilevel"/>
    <w:tmpl w:val="6F905B6A"/>
    <w:lvl w:ilvl="0" w:tplc="46E4048A">
      <w:start w:val="4"/>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nsid w:val="730F64F7"/>
    <w:multiLevelType w:val="hybridMultilevel"/>
    <w:tmpl w:val="22380478"/>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7BA12C7E"/>
    <w:multiLevelType w:val="multilevel"/>
    <w:tmpl w:val="4F1EA5CC"/>
    <w:lvl w:ilvl="0">
      <w:start w:val="2"/>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6"/>
  </w:num>
  <w:num w:numId="2">
    <w:abstractNumId w:val="1"/>
  </w:num>
  <w:num w:numId="3">
    <w:abstractNumId w:val="7"/>
  </w:num>
  <w:num w:numId="4">
    <w:abstractNumId w:val="15"/>
  </w:num>
  <w:num w:numId="5">
    <w:abstractNumId w:val="14"/>
  </w:num>
  <w:num w:numId="6">
    <w:abstractNumId w:val="5"/>
  </w:num>
  <w:num w:numId="7">
    <w:abstractNumId w:val="2"/>
  </w:num>
  <w:num w:numId="8">
    <w:abstractNumId w:val="12"/>
  </w:num>
  <w:num w:numId="9">
    <w:abstractNumId w:val="3"/>
  </w:num>
  <w:num w:numId="10">
    <w:abstractNumId w:val="8"/>
  </w:num>
  <w:num w:numId="11">
    <w:abstractNumId w:val="10"/>
  </w:num>
  <w:num w:numId="12">
    <w:abstractNumId w:val="11"/>
  </w:num>
  <w:num w:numId="13">
    <w:abstractNumId w:val="0"/>
  </w:num>
  <w:num w:numId="14">
    <w:abstractNumId w:val="9"/>
  </w:num>
  <w:num w:numId="15">
    <w:abstractNumId w:val="16"/>
  </w:num>
  <w:num w:numId="16">
    <w:abstractNumId w:val="13"/>
  </w:num>
  <w:num w:numId="17">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6"/>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C1A"/>
    <w:rsid w:val="00032BBC"/>
    <w:rsid w:val="000B5FA3"/>
    <w:rsid w:val="000F5D86"/>
    <w:rsid w:val="00196F04"/>
    <w:rsid w:val="001A22B9"/>
    <w:rsid w:val="001E2A2F"/>
    <w:rsid w:val="00206E85"/>
    <w:rsid w:val="00257BCA"/>
    <w:rsid w:val="002611B0"/>
    <w:rsid w:val="0027779A"/>
    <w:rsid w:val="00283BA7"/>
    <w:rsid w:val="003259FE"/>
    <w:rsid w:val="0033747E"/>
    <w:rsid w:val="0034546B"/>
    <w:rsid w:val="00366EB9"/>
    <w:rsid w:val="003B4665"/>
    <w:rsid w:val="003E54CA"/>
    <w:rsid w:val="003E7EB0"/>
    <w:rsid w:val="00403F39"/>
    <w:rsid w:val="00422D4B"/>
    <w:rsid w:val="00434B65"/>
    <w:rsid w:val="004549D5"/>
    <w:rsid w:val="00475763"/>
    <w:rsid w:val="00524A50"/>
    <w:rsid w:val="00524DE5"/>
    <w:rsid w:val="00550C95"/>
    <w:rsid w:val="005D2265"/>
    <w:rsid w:val="005E1E30"/>
    <w:rsid w:val="00697B2E"/>
    <w:rsid w:val="006C708C"/>
    <w:rsid w:val="00722DFB"/>
    <w:rsid w:val="00742219"/>
    <w:rsid w:val="007873B1"/>
    <w:rsid w:val="007A1B1D"/>
    <w:rsid w:val="007B6A4E"/>
    <w:rsid w:val="00821B14"/>
    <w:rsid w:val="0083123B"/>
    <w:rsid w:val="00836146"/>
    <w:rsid w:val="00891D13"/>
    <w:rsid w:val="00A178CE"/>
    <w:rsid w:val="00A27175"/>
    <w:rsid w:val="00A8579E"/>
    <w:rsid w:val="00AA4EBE"/>
    <w:rsid w:val="00AD0B5D"/>
    <w:rsid w:val="00B60B12"/>
    <w:rsid w:val="00B6140B"/>
    <w:rsid w:val="00B67C41"/>
    <w:rsid w:val="00B82F31"/>
    <w:rsid w:val="00BE081C"/>
    <w:rsid w:val="00C37785"/>
    <w:rsid w:val="00C50D2D"/>
    <w:rsid w:val="00C77D42"/>
    <w:rsid w:val="00C92183"/>
    <w:rsid w:val="00C9763A"/>
    <w:rsid w:val="00D41207"/>
    <w:rsid w:val="00D43E48"/>
    <w:rsid w:val="00D44979"/>
    <w:rsid w:val="00D5744F"/>
    <w:rsid w:val="00DA0894"/>
    <w:rsid w:val="00DB492D"/>
    <w:rsid w:val="00DF71EC"/>
    <w:rsid w:val="00E07C1A"/>
    <w:rsid w:val="00E2318C"/>
    <w:rsid w:val="00E74CDE"/>
    <w:rsid w:val="00E95803"/>
    <w:rsid w:val="00ED42EF"/>
    <w:rsid w:val="00ED6010"/>
    <w:rsid w:val="00F650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0"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C1A"/>
  </w:style>
  <w:style w:type="paragraph" w:styleId="1">
    <w:name w:val="heading 1"/>
    <w:basedOn w:val="a"/>
    <w:next w:val="a"/>
    <w:link w:val="10"/>
    <w:qFormat/>
    <w:rsid w:val="00A27175"/>
    <w:pPr>
      <w:keepNext/>
      <w:overflowPunct w:val="0"/>
      <w:autoSpaceDE w:val="0"/>
      <w:autoSpaceDN w:val="0"/>
      <w:adjustRightInd w:val="0"/>
      <w:spacing w:before="240" w:after="60" w:line="240" w:lineRule="auto"/>
      <w:textAlignment w:val="baseline"/>
      <w:outlineLvl w:val="0"/>
    </w:pPr>
    <w:rPr>
      <w:rFonts w:ascii="Arial" w:eastAsia="Times New Roman" w:hAnsi="Arial" w:cs="Arial"/>
      <w:b/>
      <w:bCs/>
      <w:kern w:val="32"/>
      <w:sz w:val="32"/>
      <w:szCs w:val="32"/>
      <w:lang w:val="ru-RU" w:eastAsia="ru-RU"/>
    </w:rPr>
  </w:style>
  <w:style w:type="paragraph" w:styleId="2">
    <w:name w:val="heading 2"/>
    <w:basedOn w:val="a"/>
    <w:link w:val="20"/>
    <w:qFormat/>
    <w:rsid w:val="00ED601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nhideWhenUsed/>
    <w:qFormat/>
    <w:rsid w:val="000F5D8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0F5D86"/>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A27175"/>
    <w:pPr>
      <w:keepNext/>
      <w:spacing w:before="120" w:after="120" w:line="240" w:lineRule="auto"/>
      <w:ind w:left="227"/>
      <w:outlineLvl w:val="4"/>
    </w:pPr>
    <w:rPr>
      <w:rFonts w:ascii="Times New Roman" w:eastAsia="Times New Roman" w:hAnsi="Times New Roman" w:cs="Times New Roman"/>
      <w:sz w:val="24"/>
      <w:szCs w:val="20"/>
      <w:lang w:val="ru-RU" w:eastAsia="ru-RU"/>
    </w:rPr>
  </w:style>
  <w:style w:type="paragraph" w:styleId="6">
    <w:name w:val="heading 6"/>
    <w:basedOn w:val="a"/>
    <w:next w:val="a"/>
    <w:link w:val="60"/>
    <w:qFormat/>
    <w:rsid w:val="00A27175"/>
    <w:pPr>
      <w:keepNext/>
      <w:spacing w:after="0" w:line="360" w:lineRule="auto"/>
      <w:jc w:val="center"/>
      <w:outlineLvl w:val="5"/>
    </w:pPr>
    <w:rPr>
      <w:rFonts w:ascii="Times New Roman" w:eastAsia="Times New Roman" w:hAnsi="Times New Roman" w:cs="Times New Roman"/>
      <w:sz w:val="28"/>
      <w:szCs w:val="20"/>
      <w:lang w:eastAsia="ru-RU"/>
    </w:rPr>
  </w:style>
  <w:style w:type="paragraph" w:styleId="9">
    <w:name w:val="heading 9"/>
    <w:basedOn w:val="a"/>
    <w:next w:val="a"/>
    <w:link w:val="90"/>
    <w:qFormat/>
    <w:rsid w:val="00A27175"/>
    <w:pPr>
      <w:keepNext/>
      <w:spacing w:after="0" w:line="360" w:lineRule="auto"/>
      <w:jc w:val="both"/>
      <w:outlineLvl w:val="8"/>
    </w:pPr>
    <w:rPr>
      <w:rFonts w:ascii="Times New Roman" w:eastAsia="Times New Roman" w:hAnsi="Times New Roman" w:cs="Times New Roman"/>
      <w:sz w:val="28"/>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07C1A"/>
    <w:pPr>
      <w:widowControl w:val="0"/>
      <w:autoSpaceDE w:val="0"/>
      <w:autoSpaceDN w:val="0"/>
      <w:spacing w:after="0" w:line="240" w:lineRule="auto"/>
      <w:ind w:left="1091" w:hanging="212"/>
    </w:pPr>
    <w:rPr>
      <w:rFonts w:ascii="Times New Roman" w:eastAsia="Times New Roman" w:hAnsi="Times New Roman" w:cs="Times New Roman"/>
    </w:rPr>
  </w:style>
  <w:style w:type="paragraph" w:styleId="a4">
    <w:name w:val="Balloon Text"/>
    <w:basedOn w:val="a"/>
    <w:link w:val="a5"/>
    <w:uiPriority w:val="99"/>
    <w:semiHidden/>
    <w:unhideWhenUsed/>
    <w:rsid w:val="00697B2E"/>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697B2E"/>
    <w:rPr>
      <w:rFonts w:ascii="Tahoma" w:hAnsi="Tahoma" w:cs="Tahoma"/>
      <w:sz w:val="16"/>
      <w:szCs w:val="16"/>
    </w:rPr>
  </w:style>
  <w:style w:type="paragraph" w:styleId="a6">
    <w:name w:val="Normal (Web)"/>
    <w:basedOn w:val="a"/>
    <w:uiPriority w:val="99"/>
    <w:unhideWhenUsed/>
    <w:rsid w:val="00697B2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697B2E"/>
    <w:rPr>
      <w:b/>
      <w:bCs/>
    </w:rPr>
  </w:style>
  <w:style w:type="character" w:styleId="a8">
    <w:name w:val="Emphasis"/>
    <w:basedOn w:val="a0"/>
    <w:uiPriority w:val="20"/>
    <w:qFormat/>
    <w:rsid w:val="00697B2E"/>
    <w:rPr>
      <w:i/>
      <w:iCs/>
    </w:rPr>
  </w:style>
  <w:style w:type="character" w:customStyle="1" w:styleId="t286pc">
    <w:name w:val="t286pc"/>
    <w:basedOn w:val="a0"/>
    <w:rsid w:val="00D43E48"/>
  </w:style>
  <w:style w:type="table" w:styleId="a9">
    <w:name w:val="Table Grid"/>
    <w:basedOn w:val="a1"/>
    <w:rsid w:val="008361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tet0b">
    <w:name w:val="dtet0b"/>
    <w:basedOn w:val="a0"/>
    <w:rsid w:val="00AA4EBE"/>
  </w:style>
  <w:style w:type="character" w:customStyle="1" w:styleId="vkekvd">
    <w:name w:val="vkekvd"/>
    <w:basedOn w:val="a0"/>
    <w:rsid w:val="00AA4EBE"/>
  </w:style>
  <w:style w:type="character" w:customStyle="1" w:styleId="20">
    <w:name w:val="Заголовок 2 Знак"/>
    <w:basedOn w:val="a0"/>
    <w:link w:val="2"/>
    <w:rsid w:val="00ED6010"/>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rsid w:val="000F5D86"/>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0F5D86"/>
    <w:rPr>
      <w:rFonts w:asciiTheme="majorHAnsi" w:eastAsiaTheme="majorEastAsia" w:hAnsiTheme="majorHAnsi" w:cstheme="majorBidi"/>
      <w:b/>
      <w:bCs/>
      <w:i/>
      <w:iCs/>
      <w:color w:val="4F81BD" w:themeColor="accent1"/>
    </w:rPr>
  </w:style>
  <w:style w:type="paragraph" w:styleId="aa">
    <w:name w:val="Body Text"/>
    <w:basedOn w:val="a"/>
    <w:link w:val="ab"/>
    <w:qFormat/>
    <w:rsid w:val="000F5D86"/>
    <w:pPr>
      <w:widowControl w:val="0"/>
      <w:autoSpaceDE w:val="0"/>
      <w:autoSpaceDN w:val="0"/>
      <w:spacing w:after="0" w:line="240" w:lineRule="auto"/>
      <w:ind w:left="140"/>
    </w:pPr>
    <w:rPr>
      <w:rFonts w:ascii="Times New Roman" w:eastAsia="Times New Roman" w:hAnsi="Times New Roman" w:cs="Times New Roman"/>
      <w:sz w:val="28"/>
      <w:szCs w:val="28"/>
    </w:rPr>
  </w:style>
  <w:style w:type="character" w:customStyle="1" w:styleId="ab">
    <w:name w:val="Основний текст Знак"/>
    <w:basedOn w:val="a0"/>
    <w:link w:val="aa"/>
    <w:rsid w:val="000F5D86"/>
    <w:rPr>
      <w:rFonts w:ascii="Times New Roman" w:eastAsia="Times New Roman" w:hAnsi="Times New Roman" w:cs="Times New Roman"/>
      <w:sz w:val="28"/>
      <w:szCs w:val="28"/>
    </w:rPr>
  </w:style>
  <w:style w:type="character" w:customStyle="1" w:styleId="10">
    <w:name w:val="Заголовок 1 Знак"/>
    <w:basedOn w:val="a0"/>
    <w:link w:val="1"/>
    <w:rsid w:val="00A27175"/>
    <w:rPr>
      <w:rFonts w:ascii="Arial" w:eastAsia="Times New Roman" w:hAnsi="Arial" w:cs="Arial"/>
      <w:b/>
      <w:bCs/>
      <w:kern w:val="32"/>
      <w:sz w:val="32"/>
      <w:szCs w:val="32"/>
      <w:lang w:val="ru-RU" w:eastAsia="ru-RU"/>
    </w:rPr>
  </w:style>
  <w:style w:type="character" w:customStyle="1" w:styleId="50">
    <w:name w:val="Заголовок 5 Знак"/>
    <w:basedOn w:val="a0"/>
    <w:link w:val="5"/>
    <w:rsid w:val="00A27175"/>
    <w:rPr>
      <w:rFonts w:ascii="Times New Roman" w:eastAsia="Times New Roman" w:hAnsi="Times New Roman" w:cs="Times New Roman"/>
      <w:sz w:val="24"/>
      <w:szCs w:val="20"/>
      <w:lang w:val="ru-RU" w:eastAsia="ru-RU"/>
    </w:rPr>
  </w:style>
  <w:style w:type="character" w:customStyle="1" w:styleId="60">
    <w:name w:val="Заголовок 6 Знак"/>
    <w:basedOn w:val="a0"/>
    <w:link w:val="6"/>
    <w:rsid w:val="00A27175"/>
    <w:rPr>
      <w:rFonts w:ascii="Times New Roman" w:eastAsia="Times New Roman" w:hAnsi="Times New Roman" w:cs="Times New Roman"/>
      <w:sz w:val="28"/>
      <w:szCs w:val="20"/>
      <w:lang w:eastAsia="ru-RU"/>
    </w:rPr>
  </w:style>
  <w:style w:type="character" w:customStyle="1" w:styleId="90">
    <w:name w:val="Заголовок 9 Знак"/>
    <w:basedOn w:val="a0"/>
    <w:link w:val="9"/>
    <w:rsid w:val="00A27175"/>
    <w:rPr>
      <w:rFonts w:ascii="Times New Roman" w:eastAsia="Times New Roman" w:hAnsi="Times New Roman" w:cs="Times New Roman"/>
      <w:sz w:val="28"/>
      <w:szCs w:val="20"/>
      <w:lang w:eastAsia="ru-RU"/>
    </w:rPr>
  </w:style>
  <w:style w:type="paragraph" w:styleId="ac">
    <w:name w:val="footer"/>
    <w:basedOn w:val="a"/>
    <w:link w:val="ad"/>
    <w:uiPriority w:val="99"/>
    <w:rsid w:val="00A27175"/>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d">
    <w:name w:val="Нижній колонтитул Знак"/>
    <w:basedOn w:val="a0"/>
    <w:link w:val="ac"/>
    <w:uiPriority w:val="99"/>
    <w:rsid w:val="00A27175"/>
    <w:rPr>
      <w:rFonts w:ascii="Times New Roman" w:eastAsia="Times New Roman" w:hAnsi="Times New Roman" w:cs="Times New Roman"/>
      <w:sz w:val="24"/>
      <w:szCs w:val="24"/>
      <w:lang w:val="ru-RU" w:eastAsia="ru-RU"/>
    </w:rPr>
  </w:style>
  <w:style w:type="character" w:styleId="ae">
    <w:name w:val="page number"/>
    <w:basedOn w:val="a0"/>
    <w:rsid w:val="00A27175"/>
  </w:style>
  <w:style w:type="paragraph" w:styleId="21">
    <w:name w:val="Body Text Indent 2"/>
    <w:basedOn w:val="a"/>
    <w:link w:val="22"/>
    <w:rsid w:val="00A27175"/>
    <w:pPr>
      <w:spacing w:after="0" w:line="360" w:lineRule="auto"/>
      <w:ind w:firstLine="360"/>
      <w:jc w:val="both"/>
    </w:pPr>
    <w:rPr>
      <w:rFonts w:ascii="Times New Roman" w:eastAsia="Times New Roman" w:hAnsi="Times New Roman" w:cs="Times New Roman"/>
      <w:sz w:val="28"/>
      <w:szCs w:val="20"/>
      <w:lang w:eastAsia="ru-RU"/>
    </w:rPr>
  </w:style>
  <w:style w:type="character" w:customStyle="1" w:styleId="22">
    <w:name w:val="Основний текст з відступом 2 Знак"/>
    <w:basedOn w:val="a0"/>
    <w:link w:val="21"/>
    <w:rsid w:val="00A27175"/>
    <w:rPr>
      <w:rFonts w:ascii="Times New Roman" w:eastAsia="Times New Roman" w:hAnsi="Times New Roman" w:cs="Times New Roman"/>
      <w:sz w:val="28"/>
      <w:szCs w:val="20"/>
      <w:lang w:eastAsia="ru-RU"/>
    </w:rPr>
  </w:style>
  <w:style w:type="character" w:styleId="af">
    <w:name w:val="Hyperlink"/>
    <w:basedOn w:val="a0"/>
    <w:rsid w:val="00A27175"/>
    <w:rPr>
      <w:color w:val="0000FF"/>
      <w:u w:val="single"/>
    </w:rPr>
  </w:style>
  <w:style w:type="character" w:styleId="af0">
    <w:name w:val="FollowedHyperlink"/>
    <w:basedOn w:val="a0"/>
    <w:rsid w:val="00A27175"/>
    <w:rPr>
      <w:color w:val="800080"/>
      <w:u w:val="single"/>
    </w:rPr>
  </w:style>
  <w:style w:type="paragraph" w:customStyle="1" w:styleId="font5">
    <w:name w:val="font5"/>
    <w:basedOn w:val="a"/>
    <w:rsid w:val="00A27175"/>
    <w:pP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24">
    <w:name w:val="xl24"/>
    <w:basedOn w:val="a"/>
    <w:rsid w:val="00A27175"/>
    <w:pP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xl25">
    <w:name w:val="xl25"/>
    <w:basedOn w:val="a"/>
    <w:rsid w:val="00A27175"/>
    <w:pP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26">
    <w:name w:val="xl26"/>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27">
    <w:name w:val="xl27"/>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28">
    <w:name w:val="xl28"/>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29">
    <w:name w:val="xl29"/>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8"/>
      <w:szCs w:val="28"/>
      <w:lang w:val="ru-RU" w:eastAsia="ru-RU"/>
    </w:rPr>
  </w:style>
  <w:style w:type="paragraph" w:customStyle="1" w:styleId="xl30">
    <w:name w:val="xl30"/>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31">
    <w:name w:val="xl31"/>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32">
    <w:name w:val="xl32"/>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33">
    <w:name w:val="xl33"/>
    <w:basedOn w:val="a"/>
    <w:rsid w:val="00A27175"/>
    <w:pPr>
      <w:pBdr>
        <w:top w:val="single" w:sz="4" w:space="0" w:color="auto"/>
        <w:left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8"/>
      <w:szCs w:val="28"/>
      <w:lang w:val="ru-RU" w:eastAsia="ru-RU"/>
    </w:rPr>
  </w:style>
  <w:style w:type="paragraph" w:customStyle="1" w:styleId="xl34">
    <w:name w:val="xl34"/>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35">
    <w:name w:val="xl35"/>
    <w:basedOn w:val="a"/>
    <w:rsid w:val="00A27175"/>
    <w:pPr>
      <w:pBdr>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36">
    <w:name w:val="xl36"/>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37">
    <w:name w:val="xl37"/>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38">
    <w:name w:val="xl38"/>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8"/>
      <w:szCs w:val="28"/>
      <w:lang w:val="ru-RU" w:eastAsia="ru-RU"/>
    </w:rPr>
  </w:style>
  <w:style w:type="paragraph" w:customStyle="1" w:styleId="xl39">
    <w:name w:val="xl39"/>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40">
    <w:name w:val="xl40"/>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41">
    <w:name w:val="xl41"/>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sz w:val="28"/>
      <w:szCs w:val="28"/>
      <w:lang w:val="ru-RU" w:eastAsia="ru-RU"/>
    </w:rPr>
  </w:style>
  <w:style w:type="paragraph" w:customStyle="1" w:styleId="xl42">
    <w:name w:val="xl42"/>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43">
    <w:name w:val="xl43"/>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xl44">
    <w:name w:val="xl44"/>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45">
    <w:name w:val="xl45"/>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32"/>
      <w:szCs w:val="32"/>
      <w:lang w:val="ru-RU" w:eastAsia="ru-RU"/>
    </w:rPr>
  </w:style>
  <w:style w:type="paragraph" w:customStyle="1" w:styleId="xl46">
    <w:name w:val="xl46"/>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47">
    <w:name w:val="xl47"/>
    <w:basedOn w:val="a"/>
    <w:rsid w:val="00A27175"/>
    <w:pPr>
      <w:pBdr>
        <w:left w:val="single" w:sz="8" w:space="0" w:color="auto"/>
      </w:pBd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xl48">
    <w:name w:val="xl48"/>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49">
    <w:name w:val="xl49"/>
    <w:basedOn w:val="a"/>
    <w:rsid w:val="00A27175"/>
    <w:pPr>
      <w:pBdr>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8"/>
      <w:szCs w:val="28"/>
      <w:lang w:val="ru-RU" w:eastAsia="ru-RU"/>
    </w:rPr>
  </w:style>
  <w:style w:type="paragraph" w:customStyle="1" w:styleId="xl50">
    <w:name w:val="xl50"/>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51">
    <w:name w:val="xl51"/>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8"/>
      <w:szCs w:val="28"/>
      <w:lang w:val="ru-RU" w:eastAsia="ru-RU"/>
    </w:rPr>
  </w:style>
  <w:style w:type="paragraph" w:customStyle="1" w:styleId="xl52">
    <w:name w:val="xl52"/>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53">
    <w:name w:val="xl53"/>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54">
    <w:name w:val="xl54"/>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sz w:val="28"/>
      <w:szCs w:val="28"/>
      <w:lang w:val="ru-RU" w:eastAsia="ru-RU"/>
    </w:rPr>
  </w:style>
  <w:style w:type="paragraph" w:customStyle="1" w:styleId="xl55">
    <w:name w:val="xl55"/>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56">
    <w:name w:val="xl56"/>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58">
    <w:name w:val="xl58"/>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59">
    <w:name w:val="xl59"/>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60">
    <w:name w:val="xl60"/>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61">
    <w:name w:val="xl61"/>
    <w:basedOn w:val="a"/>
    <w:rsid w:val="00A27175"/>
    <w:pPr>
      <w:pBdr>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62">
    <w:name w:val="xl62"/>
    <w:basedOn w:val="a"/>
    <w:rsid w:val="00A27175"/>
    <w:pPr>
      <w:pBdr>
        <w:top w:val="single" w:sz="4"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63">
    <w:name w:val="xl63"/>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64">
    <w:name w:val="xl64"/>
    <w:basedOn w:val="a"/>
    <w:rsid w:val="00A27175"/>
    <w:pPr>
      <w:pBdr>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65">
    <w:name w:val="xl65"/>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6">
    <w:name w:val="xl66"/>
    <w:basedOn w:val="a"/>
    <w:rsid w:val="00A2717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7">
    <w:name w:val="xl67"/>
    <w:basedOn w:val="a"/>
    <w:rsid w:val="00A27175"/>
    <w:pPr>
      <w:spacing w:before="100" w:beforeAutospacing="1" w:after="100" w:afterAutospacing="1" w:line="240" w:lineRule="auto"/>
    </w:pPr>
    <w:rPr>
      <w:rFonts w:ascii="Times New Roman" w:eastAsia="Times New Roman" w:hAnsi="Times New Roman" w:cs="Times New Roman"/>
      <w:sz w:val="26"/>
      <w:szCs w:val="26"/>
      <w:lang w:val="ru-RU" w:eastAsia="ru-RU"/>
    </w:rPr>
  </w:style>
  <w:style w:type="paragraph" w:customStyle="1" w:styleId="xl68">
    <w:name w:val="xl68"/>
    <w:basedOn w:val="a"/>
    <w:rsid w:val="00A27175"/>
    <w:pPr>
      <w:spacing w:before="100" w:beforeAutospacing="1" w:after="100" w:afterAutospacing="1" w:line="240" w:lineRule="auto"/>
    </w:pPr>
    <w:rPr>
      <w:rFonts w:ascii="Times New Roman" w:eastAsia="Times New Roman" w:hAnsi="Times New Roman" w:cs="Times New Roman"/>
      <w:sz w:val="26"/>
      <w:szCs w:val="26"/>
      <w:lang w:val="ru-RU" w:eastAsia="ru-RU"/>
    </w:rPr>
  </w:style>
  <w:style w:type="paragraph" w:customStyle="1" w:styleId="xl69">
    <w:name w:val="xl69"/>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70">
    <w:name w:val="xl70"/>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71">
    <w:name w:val="xl71"/>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2">
    <w:name w:val="xl72"/>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3">
    <w:name w:val="xl73"/>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4">
    <w:name w:val="xl74"/>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5">
    <w:name w:val="xl75"/>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76">
    <w:name w:val="xl76"/>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77">
    <w:name w:val="xl77"/>
    <w:basedOn w:val="a"/>
    <w:rsid w:val="00A27175"/>
    <w:pPr>
      <w:pBdr>
        <w:top w:val="single" w:sz="8"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78">
    <w:name w:val="xl78"/>
    <w:basedOn w:val="a"/>
    <w:rsid w:val="00A27175"/>
    <w:pPr>
      <w:pBdr>
        <w:top w:val="single" w:sz="8" w:space="0" w:color="auto"/>
        <w:left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79">
    <w:name w:val="xl79"/>
    <w:basedOn w:val="a"/>
    <w:rsid w:val="00A27175"/>
    <w:pPr>
      <w:pBdr>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0">
    <w:name w:val="xl80"/>
    <w:basedOn w:val="a"/>
    <w:rsid w:val="00A27175"/>
    <w:pPr>
      <w:pBdr>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1">
    <w:name w:val="xl81"/>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2">
    <w:name w:val="xl82"/>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3">
    <w:name w:val="xl83"/>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4">
    <w:name w:val="xl84"/>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5">
    <w:name w:val="xl85"/>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86">
    <w:name w:val="xl86"/>
    <w:basedOn w:val="a"/>
    <w:rsid w:val="00A27175"/>
    <w:pPr>
      <w:pBdr>
        <w:top w:val="single" w:sz="8" w:space="0" w:color="auto"/>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7">
    <w:name w:val="xl87"/>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8">
    <w:name w:val="xl88"/>
    <w:basedOn w:val="a"/>
    <w:rsid w:val="00A27175"/>
    <w:pP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9">
    <w:name w:val="xl89"/>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90">
    <w:name w:val="xl90"/>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91">
    <w:name w:val="xl91"/>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92">
    <w:name w:val="xl92"/>
    <w:basedOn w:val="a"/>
    <w:rsid w:val="00A27175"/>
    <w:pPr>
      <w:pBdr>
        <w:top w:val="single" w:sz="4"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3">
    <w:name w:val="xl93"/>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4">
    <w:name w:val="xl94"/>
    <w:basedOn w:val="a"/>
    <w:rsid w:val="00A27175"/>
    <w:pPr>
      <w:pBdr>
        <w:top w:val="single" w:sz="8"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5">
    <w:name w:val="xl95"/>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6">
    <w:name w:val="xl96"/>
    <w:basedOn w:val="a"/>
    <w:rsid w:val="00A27175"/>
    <w:pPr>
      <w:pBdr>
        <w:top w:val="single" w:sz="8" w:space="0" w:color="auto"/>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7">
    <w:name w:val="xl97"/>
    <w:basedOn w:val="a"/>
    <w:rsid w:val="00A27175"/>
    <w:pPr>
      <w:pBdr>
        <w:top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af1">
    <w:name w:val="Диплом"/>
    <w:basedOn w:val="a"/>
    <w:rsid w:val="00A27175"/>
    <w:pPr>
      <w:spacing w:after="0" w:line="360" w:lineRule="auto"/>
      <w:ind w:firstLine="907"/>
      <w:jc w:val="both"/>
    </w:pPr>
    <w:rPr>
      <w:rFonts w:ascii="Times New Roman" w:eastAsia="Times New Roman" w:hAnsi="Times New Roman" w:cs="Times New Roman"/>
      <w:sz w:val="28"/>
      <w:szCs w:val="20"/>
      <w:lang w:val="en-US" w:eastAsia="ru-RU"/>
    </w:rPr>
  </w:style>
  <w:style w:type="paragraph" w:styleId="23">
    <w:name w:val="Body Text 2"/>
    <w:basedOn w:val="a"/>
    <w:link w:val="24"/>
    <w:rsid w:val="00A27175"/>
    <w:pPr>
      <w:spacing w:before="240" w:after="0" w:line="240" w:lineRule="auto"/>
      <w:jc w:val="both"/>
    </w:pPr>
    <w:rPr>
      <w:rFonts w:ascii="Times New Roman" w:eastAsia="Times New Roman" w:hAnsi="Times New Roman" w:cs="Times New Roman"/>
      <w:sz w:val="24"/>
      <w:szCs w:val="20"/>
      <w:lang w:val="ru-RU" w:eastAsia="ru-RU"/>
    </w:rPr>
  </w:style>
  <w:style w:type="character" w:customStyle="1" w:styleId="24">
    <w:name w:val="Основний текст 2 Знак"/>
    <w:basedOn w:val="a0"/>
    <w:link w:val="23"/>
    <w:rsid w:val="00A27175"/>
    <w:rPr>
      <w:rFonts w:ascii="Times New Roman" w:eastAsia="Times New Roman" w:hAnsi="Times New Roman" w:cs="Times New Roman"/>
      <w:sz w:val="24"/>
      <w:szCs w:val="20"/>
      <w:lang w:val="ru-RU" w:eastAsia="ru-RU"/>
    </w:rPr>
  </w:style>
  <w:style w:type="paragraph" w:styleId="31">
    <w:name w:val="Body Text Indent 3"/>
    <w:basedOn w:val="a"/>
    <w:link w:val="32"/>
    <w:rsid w:val="00A27175"/>
    <w:pPr>
      <w:overflowPunct w:val="0"/>
      <w:autoSpaceDE w:val="0"/>
      <w:autoSpaceDN w:val="0"/>
      <w:adjustRightInd w:val="0"/>
      <w:spacing w:after="120" w:line="240" w:lineRule="auto"/>
      <w:ind w:left="283"/>
      <w:textAlignment w:val="baseline"/>
    </w:pPr>
    <w:rPr>
      <w:rFonts w:ascii="Times New Roman" w:eastAsia="Times New Roman" w:hAnsi="Times New Roman" w:cs="Times New Roman"/>
      <w:sz w:val="16"/>
      <w:szCs w:val="16"/>
      <w:lang w:val="ru-RU" w:eastAsia="ru-RU"/>
    </w:rPr>
  </w:style>
  <w:style w:type="character" w:customStyle="1" w:styleId="32">
    <w:name w:val="Основний текст з відступом 3 Знак"/>
    <w:basedOn w:val="a0"/>
    <w:link w:val="31"/>
    <w:rsid w:val="00A27175"/>
    <w:rPr>
      <w:rFonts w:ascii="Times New Roman" w:eastAsia="Times New Roman" w:hAnsi="Times New Roman" w:cs="Times New Roman"/>
      <w:sz w:val="16"/>
      <w:szCs w:val="16"/>
      <w:lang w:val="ru-RU" w:eastAsia="ru-RU"/>
    </w:rPr>
  </w:style>
  <w:style w:type="paragraph" w:styleId="af2">
    <w:name w:val="Body Text Indent"/>
    <w:basedOn w:val="a"/>
    <w:link w:val="af3"/>
    <w:rsid w:val="00A27175"/>
    <w:pPr>
      <w:spacing w:after="0" w:line="240" w:lineRule="auto"/>
      <w:ind w:firstLine="284"/>
      <w:jc w:val="both"/>
    </w:pPr>
    <w:rPr>
      <w:rFonts w:ascii="Times New Roman" w:eastAsia="Times New Roman" w:hAnsi="Times New Roman" w:cs="Times New Roman"/>
      <w:sz w:val="20"/>
      <w:szCs w:val="20"/>
      <w:lang w:eastAsia="ru-RU"/>
    </w:rPr>
  </w:style>
  <w:style w:type="character" w:customStyle="1" w:styleId="af3">
    <w:name w:val="Основний текст з відступом Знак"/>
    <w:basedOn w:val="a0"/>
    <w:link w:val="af2"/>
    <w:rsid w:val="00A27175"/>
    <w:rPr>
      <w:rFonts w:ascii="Times New Roman" w:eastAsia="Times New Roman" w:hAnsi="Times New Roman" w:cs="Times New Roman"/>
      <w:sz w:val="20"/>
      <w:szCs w:val="20"/>
      <w:lang w:eastAsia="ru-RU"/>
    </w:rPr>
  </w:style>
  <w:style w:type="paragraph" w:styleId="af4">
    <w:name w:val="header"/>
    <w:basedOn w:val="a"/>
    <w:link w:val="af5"/>
    <w:rsid w:val="00A27175"/>
    <w:pPr>
      <w:tabs>
        <w:tab w:val="center" w:pos="4153"/>
        <w:tab w:val="right" w:pos="8306"/>
      </w:tabs>
      <w:spacing w:after="0" w:line="240" w:lineRule="auto"/>
    </w:pPr>
    <w:rPr>
      <w:rFonts w:ascii="Times New Roman" w:eastAsia="Times New Roman" w:hAnsi="Times New Roman" w:cs="Times New Roman"/>
      <w:sz w:val="16"/>
      <w:szCs w:val="20"/>
      <w:lang w:eastAsia="ru-RU"/>
    </w:rPr>
  </w:style>
  <w:style w:type="character" w:customStyle="1" w:styleId="af5">
    <w:name w:val="Верхній колонтитул Знак"/>
    <w:basedOn w:val="a0"/>
    <w:link w:val="af4"/>
    <w:rsid w:val="00A27175"/>
    <w:rPr>
      <w:rFonts w:ascii="Times New Roman" w:eastAsia="Times New Roman" w:hAnsi="Times New Roman" w:cs="Times New Roman"/>
      <w:sz w:val="16"/>
      <w:szCs w:val="20"/>
      <w:lang w:eastAsia="ru-RU"/>
    </w:rPr>
  </w:style>
  <w:style w:type="paragraph" w:customStyle="1" w:styleId="xl98">
    <w:name w:val="xl98"/>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styleId="33">
    <w:name w:val="Body Text 3"/>
    <w:basedOn w:val="a"/>
    <w:link w:val="34"/>
    <w:rsid w:val="00A27175"/>
    <w:pPr>
      <w:spacing w:after="120" w:line="240" w:lineRule="auto"/>
    </w:pPr>
    <w:rPr>
      <w:rFonts w:ascii="Times New Roman" w:eastAsia="Times New Roman" w:hAnsi="Times New Roman" w:cs="Times New Roman"/>
      <w:sz w:val="16"/>
      <w:szCs w:val="16"/>
      <w:lang w:val="ru-RU" w:eastAsia="ru-RU"/>
    </w:rPr>
  </w:style>
  <w:style w:type="character" w:customStyle="1" w:styleId="34">
    <w:name w:val="Основний текст 3 Знак"/>
    <w:basedOn w:val="a0"/>
    <w:link w:val="33"/>
    <w:rsid w:val="00A27175"/>
    <w:rPr>
      <w:rFonts w:ascii="Times New Roman" w:eastAsia="Times New Roman" w:hAnsi="Times New Roman" w:cs="Times New Roman"/>
      <w:sz w:val="16"/>
      <w:szCs w:val="16"/>
      <w:lang w:val="ru-RU" w:eastAsia="ru-RU"/>
    </w:rPr>
  </w:style>
  <w:style w:type="paragraph" w:customStyle="1" w:styleId="FR4">
    <w:name w:val="FR4"/>
    <w:rsid w:val="00A27175"/>
    <w:pPr>
      <w:widowControl w:val="0"/>
      <w:autoSpaceDE w:val="0"/>
      <w:autoSpaceDN w:val="0"/>
      <w:adjustRightInd w:val="0"/>
      <w:spacing w:after="0" w:line="260" w:lineRule="auto"/>
      <w:ind w:left="40" w:firstLine="460"/>
    </w:pPr>
    <w:rPr>
      <w:rFonts w:ascii="Arial" w:eastAsia="Times New Roman" w:hAnsi="Arial" w:cs="Times New Roman"/>
      <w:sz w:val="18"/>
      <w:szCs w:val="20"/>
      <w:lang w:eastAsia="ru-RU"/>
    </w:rPr>
  </w:style>
  <w:style w:type="paragraph" w:styleId="af6">
    <w:name w:val="Document Map"/>
    <w:basedOn w:val="a"/>
    <w:link w:val="af7"/>
    <w:semiHidden/>
    <w:rsid w:val="00A27175"/>
    <w:pPr>
      <w:shd w:val="clear" w:color="auto" w:fill="000080"/>
      <w:spacing w:after="0" w:line="240" w:lineRule="auto"/>
    </w:pPr>
    <w:rPr>
      <w:rFonts w:ascii="Tahoma" w:eastAsia="Times New Roman" w:hAnsi="Tahoma" w:cs="Tahoma"/>
      <w:sz w:val="20"/>
      <w:szCs w:val="20"/>
      <w:lang w:val="ru-RU" w:eastAsia="ru-RU"/>
    </w:rPr>
  </w:style>
  <w:style w:type="character" w:customStyle="1" w:styleId="af7">
    <w:name w:val="Схема документа Знак"/>
    <w:basedOn w:val="a0"/>
    <w:link w:val="af6"/>
    <w:semiHidden/>
    <w:rsid w:val="00A27175"/>
    <w:rPr>
      <w:rFonts w:ascii="Tahoma" w:eastAsia="Times New Roman" w:hAnsi="Tahoma" w:cs="Tahoma"/>
      <w:sz w:val="20"/>
      <w:szCs w:val="20"/>
      <w:shd w:val="clear" w:color="auto" w:fill="000080"/>
      <w:lang w:val="ru-RU" w:eastAsia="ru-RU"/>
    </w:rPr>
  </w:style>
  <w:style w:type="paragraph" w:styleId="11">
    <w:name w:val="toc 1"/>
    <w:basedOn w:val="a"/>
    <w:next w:val="a"/>
    <w:autoRedefine/>
    <w:uiPriority w:val="39"/>
    <w:unhideWhenUsed/>
    <w:qFormat/>
    <w:rsid w:val="002611B0"/>
    <w:pPr>
      <w:spacing w:after="100"/>
    </w:pPr>
    <w:rPr>
      <w:rFonts w:ascii="Calibri" w:eastAsia="Times New Roman" w:hAnsi="Calibri" w:cs="Times New Roman"/>
      <w:lang w:val="ru-RU"/>
    </w:rPr>
  </w:style>
  <w:style w:type="paragraph" w:styleId="35">
    <w:name w:val="toc 3"/>
    <w:basedOn w:val="a"/>
    <w:next w:val="a"/>
    <w:autoRedefine/>
    <w:uiPriority w:val="39"/>
    <w:unhideWhenUsed/>
    <w:qFormat/>
    <w:rsid w:val="00D44979"/>
    <w:pPr>
      <w:tabs>
        <w:tab w:val="right" w:leader="dot" w:pos="10065"/>
      </w:tabs>
      <w:spacing w:after="0" w:line="360" w:lineRule="auto"/>
      <w:ind w:right="1"/>
      <w:outlineLvl w:val="1"/>
    </w:pPr>
    <w:rPr>
      <w:rFonts w:ascii="Calibri" w:eastAsia="Times New Roman" w:hAnsi="Calibri"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0"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C1A"/>
  </w:style>
  <w:style w:type="paragraph" w:styleId="1">
    <w:name w:val="heading 1"/>
    <w:basedOn w:val="a"/>
    <w:next w:val="a"/>
    <w:link w:val="10"/>
    <w:qFormat/>
    <w:rsid w:val="00A27175"/>
    <w:pPr>
      <w:keepNext/>
      <w:overflowPunct w:val="0"/>
      <w:autoSpaceDE w:val="0"/>
      <w:autoSpaceDN w:val="0"/>
      <w:adjustRightInd w:val="0"/>
      <w:spacing w:before="240" w:after="60" w:line="240" w:lineRule="auto"/>
      <w:textAlignment w:val="baseline"/>
      <w:outlineLvl w:val="0"/>
    </w:pPr>
    <w:rPr>
      <w:rFonts w:ascii="Arial" w:eastAsia="Times New Roman" w:hAnsi="Arial" w:cs="Arial"/>
      <w:b/>
      <w:bCs/>
      <w:kern w:val="32"/>
      <w:sz w:val="32"/>
      <w:szCs w:val="32"/>
      <w:lang w:val="ru-RU" w:eastAsia="ru-RU"/>
    </w:rPr>
  </w:style>
  <w:style w:type="paragraph" w:styleId="2">
    <w:name w:val="heading 2"/>
    <w:basedOn w:val="a"/>
    <w:link w:val="20"/>
    <w:qFormat/>
    <w:rsid w:val="00ED601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nhideWhenUsed/>
    <w:qFormat/>
    <w:rsid w:val="000F5D8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0F5D86"/>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A27175"/>
    <w:pPr>
      <w:keepNext/>
      <w:spacing w:before="120" w:after="120" w:line="240" w:lineRule="auto"/>
      <w:ind w:left="227"/>
      <w:outlineLvl w:val="4"/>
    </w:pPr>
    <w:rPr>
      <w:rFonts w:ascii="Times New Roman" w:eastAsia="Times New Roman" w:hAnsi="Times New Roman" w:cs="Times New Roman"/>
      <w:sz w:val="24"/>
      <w:szCs w:val="20"/>
      <w:lang w:val="ru-RU" w:eastAsia="ru-RU"/>
    </w:rPr>
  </w:style>
  <w:style w:type="paragraph" w:styleId="6">
    <w:name w:val="heading 6"/>
    <w:basedOn w:val="a"/>
    <w:next w:val="a"/>
    <w:link w:val="60"/>
    <w:qFormat/>
    <w:rsid w:val="00A27175"/>
    <w:pPr>
      <w:keepNext/>
      <w:spacing w:after="0" w:line="360" w:lineRule="auto"/>
      <w:jc w:val="center"/>
      <w:outlineLvl w:val="5"/>
    </w:pPr>
    <w:rPr>
      <w:rFonts w:ascii="Times New Roman" w:eastAsia="Times New Roman" w:hAnsi="Times New Roman" w:cs="Times New Roman"/>
      <w:sz w:val="28"/>
      <w:szCs w:val="20"/>
      <w:lang w:eastAsia="ru-RU"/>
    </w:rPr>
  </w:style>
  <w:style w:type="paragraph" w:styleId="9">
    <w:name w:val="heading 9"/>
    <w:basedOn w:val="a"/>
    <w:next w:val="a"/>
    <w:link w:val="90"/>
    <w:qFormat/>
    <w:rsid w:val="00A27175"/>
    <w:pPr>
      <w:keepNext/>
      <w:spacing w:after="0" w:line="360" w:lineRule="auto"/>
      <w:jc w:val="both"/>
      <w:outlineLvl w:val="8"/>
    </w:pPr>
    <w:rPr>
      <w:rFonts w:ascii="Times New Roman" w:eastAsia="Times New Roman" w:hAnsi="Times New Roman" w:cs="Times New Roman"/>
      <w:sz w:val="28"/>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07C1A"/>
    <w:pPr>
      <w:widowControl w:val="0"/>
      <w:autoSpaceDE w:val="0"/>
      <w:autoSpaceDN w:val="0"/>
      <w:spacing w:after="0" w:line="240" w:lineRule="auto"/>
      <w:ind w:left="1091" w:hanging="212"/>
    </w:pPr>
    <w:rPr>
      <w:rFonts w:ascii="Times New Roman" w:eastAsia="Times New Roman" w:hAnsi="Times New Roman" w:cs="Times New Roman"/>
    </w:rPr>
  </w:style>
  <w:style w:type="paragraph" w:styleId="a4">
    <w:name w:val="Balloon Text"/>
    <w:basedOn w:val="a"/>
    <w:link w:val="a5"/>
    <w:uiPriority w:val="99"/>
    <w:semiHidden/>
    <w:unhideWhenUsed/>
    <w:rsid w:val="00697B2E"/>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697B2E"/>
    <w:rPr>
      <w:rFonts w:ascii="Tahoma" w:hAnsi="Tahoma" w:cs="Tahoma"/>
      <w:sz w:val="16"/>
      <w:szCs w:val="16"/>
    </w:rPr>
  </w:style>
  <w:style w:type="paragraph" w:styleId="a6">
    <w:name w:val="Normal (Web)"/>
    <w:basedOn w:val="a"/>
    <w:uiPriority w:val="99"/>
    <w:unhideWhenUsed/>
    <w:rsid w:val="00697B2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697B2E"/>
    <w:rPr>
      <w:b/>
      <w:bCs/>
    </w:rPr>
  </w:style>
  <w:style w:type="character" w:styleId="a8">
    <w:name w:val="Emphasis"/>
    <w:basedOn w:val="a0"/>
    <w:uiPriority w:val="20"/>
    <w:qFormat/>
    <w:rsid w:val="00697B2E"/>
    <w:rPr>
      <w:i/>
      <w:iCs/>
    </w:rPr>
  </w:style>
  <w:style w:type="character" w:customStyle="1" w:styleId="t286pc">
    <w:name w:val="t286pc"/>
    <w:basedOn w:val="a0"/>
    <w:rsid w:val="00D43E48"/>
  </w:style>
  <w:style w:type="table" w:styleId="a9">
    <w:name w:val="Table Grid"/>
    <w:basedOn w:val="a1"/>
    <w:rsid w:val="008361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tet0b">
    <w:name w:val="dtet0b"/>
    <w:basedOn w:val="a0"/>
    <w:rsid w:val="00AA4EBE"/>
  </w:style>
  <w:style w:type="character" w:customStyle="1" w:styleId="vkekvd">
    <w:name w:val="vkekvd"/>
    <w:basedOn w:val="a0"/>
    <w:rsid w:val="00AA4EBE"/>
  </w:style>
  <w:style w:type="character" w:customStyle="1" w:styleId="20">
    <w:name w:val="Заголовок 2 Знак"/>
    <w:basedOn w:val="a0"/>
    <w:link w:val="2"/>
    <w:rsid w:val="00ED6010"/>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rsid w:val="000F5D86"/>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0F5D86"/>
    <w:rPr>
      <w:rFonts w:asciiTheme="majorHAnsi" w:eastAsiaTheme="majorEastAsia" w:hAnsiTheme="majorHAnsi" w:cstheme="majorBidi"/>
      <w:b/>
      <w:bCs/>
      <w:i/>
      <w:iCs/>
      <w:color w:val="4F81BD" w:themeColor="accent1"/>
    </w:rPr>
  </w:style>
  <w:style w:type="paragraph" w:styleId="aa">
    <w:name w:val="Body Text"/>
    <w:basedOn w:val="a"/>
    <w:link w:val="ab"/>
    <w:qFormat/>
    <w:rsid w:val="000F5D86"/>
    <w:pPr>
      <w:widowControl w:val="0"/>
      <w:autoSpaceDE w:val="0"/>
      <w:autoSpaceDN w:val="0"/>
      <w:spacing w:after="0" w:line="240" w:lineRule="auto"/>
      <w:ind w:left="140"/>
    </w:pPr>
    <w:rPr>
      <w:rFonts w:ascii="Times New Roman" w:eastAsia="Times New Roman" w:hAnsi="Times New Roman" w:cs="Times New Roman"/>
      <w:sz w:val="28"/>
      <w:szCs w:val="28"/>
    </w:rPr>
  </w:style>
  <w:style w:type="character" w:customStyle="1" w:styleId="ab">
    <w:name w:val="Основний текст Знак"/>
    <w:basedOn w:val="a0"/>
    <w:link w:val="aa"/>
    <w:rsid w:val="000F5D86"/>
    <w:rPr>
      <w:rFonts w:ascii="Times New Roman" w:eastAsia="Times New Roman" w:hAnsi="Times New Roman" w:cs="Times New Roman"/>
      <w:sz w:val="28"/>
      <w:szCs w:val="28"/>
    </w:rPr>
  </w:style>
  <w:style w:type="character" w:customStyle="1" w:styleId="10">
    <w:name w:val="Заголовок 1 Знак"/>
    <w:basedOn w:val="a0"/>
    <w:link w:val="1"/>
    <w:rsid w:val="00A27175"/>
    <w:rPr>
      <w:rFonts w:ascii="Arial" w:eastAsia="Times New Roman" w:hAnsi="Arial" w:cs="Arial"/>
      <w:b/>
      <w:bCs/>
      <w:kern w:val="32"/>
      <w:sz w:val="32"/>
      <w:szCs w:val="32"/>
      <w:lang w:val="ru-RU" w:eastAsia="ru-RU"/>
    </w:rPr>
  </w:style>
  <w:style w:type="character" w:customStyle="1" w:styleId="50">
    <w:name w:val="Заголовок 5 Знак"/>
    <w:basedOn w:val="a0"/>
    <w:link w:val="5"/>
    <w:rsid w:val="00A27175"/>
    <w:rPr>
      <w:rFonts w:ascii="Times New Roman" w:eastAsia="Times New Roman" w:hAnsi="Times New Roman" w:cs="Times New Roman"/>
      <w:sz w:val="24"/>
      <w:szCs w:val="20"/>
      <w:lang w:val="ru-RU" w:eastAsia="ru-RU"/>
    </w:rPr>
  </w:style>
  <w:style w:type="character" w:customStyle="1" w:styleId="60">
    <w:name w:val="Заголовок 6 Знак"/>
    <w:basedOn w:val="a0"/>
    <w:link w:val="6"/>
    <w:rsid w:val="00A27175"/>
    <w:rPr>
      <w:rFonts w:ascii="Times New Roman" w:eastAsia="Times New Roman" w:hAnsi="Times New Roman" w:cs="Times New Roman"/>
      <w:sz w:val="28"/>
      <w:szCs w:val="20"/>
      <w:lang w:eastAsia="ru-RU"/>
    </w:rPr>
  </w:style>
  <w:style w:type="character" w:customStyle="1" w:styleId="90">
    <w:name w:val="Заголовок 9 Знак"/>
    <w:basedOn w:val="a0"/>
    <w:link w:val="9"/>
    <w:rsid w:val="00A27175"/>
    <w:rPr>
      <w:rFonts w:ascii="Times New Roman" w:eastAsia="Times New Roman" w:hAnsi="Times New Roman" w:cs="Times New Roman"/>
      <w:sz w:val="28"/>
      <w:szCs w:val="20"/>
      <w:lang w:eastAsia="ru-RU"/>
    </w:rPr>
  </w:style>
  <w:style w:type="paragraph" w:styleId="ac">
    <w:name w:val="footer"/>
    <w:basedOn w:val="a"/>
    <w:link w:val="ad"/>
    <w:uiPriority w:val="99"/>
    <w:rsid w:val="00A27175"/>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d">
    <w:name w:val="Нижній колонтитул Знак"/>
    <w:basedOn w:val="a0"/>
    <w:link w:val="ac"/>
    <w:uiPriority w:val="99"/>
    <w:rsid w:val="00A27175"/>
    <w:rPr>
      <w:rFonts w:ascii="Times New Roman" w:eastAsia="Times New Roman" w:hAnsi="Times New Roman" w:cs="Times New Roman"/>
      <w:sz w:val="24"/>
      <w:szCs w:val="24"/>
      <w:lang w:val="ru-RU" w:eastAsia="ru-RU"/>
    </w:rPr>
  </w:style>
  <w:style w:type="character" w:styleId="ae">
    <w:name w:val="page number"/>
    <w:basedOn w:val="a0"/>
    <w:rsid w:val="00A27175"/>
  </w:style>
  <w:style w:type="paragraph" w:styleId="21">
    <w:name w:val="Body Text Indent 2"/>
    <w:basedOn w:val="a"/>
    <w:link w:val="22"/>
    <w:rsid w:val="00A27175"/>
    <w:pPr>
      <w:spacing w:after="0" w:line="360" w:lineRule="auto"/>
      <w:ind w:firstLine="360"/>
      <w:jc w:val="both"/>
    </w:pPr>
    <w:rPr>
      <w:rFonts w:ascii="Times New Roman" w:eastAsia="Times New Roman" w:hAnsi="Times New Roman" w:cs="Times New Roman"/>
      <w:sz w:val="28"/>
      <w:szCs w:val="20"/>
      <w:lang w:eastAsia="ru-RU"/>
    </w:rPr>
  </w:style>
  <w:style w:type="character" w:customStyle="1" w:styleId="22">
    <w:name w:val="Основний текст з відступом 2 Знак"/>
    <w:basedOn w:val="a0"/>
    <w:link w:val="21"/>
    <w:rsid w:val="00A27175"/>
    <w:rPr>
      <w:rFonts w:ascii="Times New Roman" w:eastAsia="Times New Roman" w:hAnsi="Times New Roman" w:cs="Times New Roman"/>
      <w:sz w:val="28"/>
      <w:szCs w:val="20"/>
      <w:lang w:eastAsia="ru-RU"/>
    </w:rPr>
  </w:style>
  <w:style w:type="character" w:styleId="af">
    <w:name w:val="Hyperlink"/>
    <w:basedOn w:val="a0"/>
    <w:rsid w:val="00A27175"/>
    <w:rPr>
      <w:color w:val="0000FF"/>
      <w:u w:val="single"/>
    </w:rPr>
  </w:style>
  <w:style w:type="character" w:styleId="af0">
    <w:name w:val="FollowedHyperlink"/>
    <w:basedOn w:val="a0"/>
    <w:rsid w:val="00A27175"/>
    <w:rPr>
      <w:color w:val="800080"/>
      <w:u w:val="single"/>
    </w:rPr>
  </w:style>
  <w:style w:type="paragraph" w:customStyle="1" w:styleId="font5">
    <w:name w:val="font5"/>
    <w:basedOn w:val="a"/>
    <w:rsid w:val="00A27175"/>
    <w:pP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24">
    <w:name w:val="xl24"/>
    <w:basedOn w:val="a"/>
    <w:rsid w:val="00A27175"/>
    <w:pP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xl25">
    <w:name w:val="xl25"/>
    <w:basedOn w:val="a"/>
    <w:rsid w:val="00A27175"/>
    <w:pP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26">
    <w:name w:val="xl26"/>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27">
    <w:name w:val="xl27"/>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28">
    <w:name w:val="xl28"/>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29">
    <w:name w:val="xl29"/>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8"/>
      <w:szCs w:val="28"/>
      <w:lang w:val="ru-RU" w:eastAsia="ru-RU"/>
    </w:rPr>
  </w:style>
  <w:style w:type="paragraph" w:customStyle="1" w:styleId="xl30">
    <w:name w:val="xl30"/>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31">
    <w:name w:val="xl31"/>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32">
    <w:name w:val="xl32"/>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33">
    <w:name w:val="xl33"/>
    <w:basedOn w:val="a"/>
    <w:rsid w:val="00A27175"/>
    <w:pPr>
      <w:pBdr>
        <w:top w:val="single" w:sz="4" w:space="0" w:color="auto"/>
        <w:left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8"/>
      <w:szCs w:val="28"/>
      <w:lang w:val="ru-RU" w:eastAsia="ru-RU"/>
    </w:rPr>
  </w:style>
  <w:style w:type="paragraph" w:customStyle="1" w:styleId="xl34">
    <w:name w:val="xl34"/>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35">
    <w:name w:val="xl35"/>
    <w:basedOn w:val="a"/>
    <w:rsid w:val="00A27175"/>
    <w:pPr>
      <w:pBdr>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36">
    <w:name w:val="xl36"/>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37">
    <w:name w:val="xl37"/>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38">
    <w:name w:val="xl38"/>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8"/>
      <w:szCs w:val="28"/>
      <w:lang w:val="ru-RU" w:eastAsia="ru-RU"/>
    </w:rPr>
  </w:style>
  <w:style w:type="paragraph" w:customStyle="1" w:styleId="xl39">
    <w:name w:val="xl39"/>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40">
    <w:name w:val="xl40"/>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b/>
      <w:bCs/>
      <w:sz w:val="28"/>
      <w:szCs w:val="28"/>
      <w:lang w:val="ru-RU" w:eastAsia="ru-RU"/>
    </w:rPr>
  </w:style>
  <w:style w:type="paragraph" w:customStyle="1" w:styleId="xl41">
    <w:name w:val="xl41"/>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sz w:val="28"/>
      <w:szCs w:val="28"/>
      <w:lang w:val="ru-RU" w:eastAsia="ru-RU"/>
    </w:rPr>
  </w:style>
  <w:style w:type="paragraph" w:customStyle="1" w:styleId="xl42">
    <w:name w:val="xl42"/>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43">
    <w:name w:val="xl43"/>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xl44">
    <w:name w:val="xl44"/>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45">
    <w:name w:val="xl45"/>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32"/>
      <w:szCs w:val="32"/>
      <w:lang w:val="ru-RU" w:eastAsia="ru-RU"/>
    </w:rPr>
  </w:style>
  <w:style w:type="paragraph" w:customStyle="1" w:styleId="xl46">
    <w:name w:val="xl46"/>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47">
    <w:name w:val="xl47"/>
    <w:basedOn w:val="a"/>
    <w:rsid w:val="00A27175"/>
    <w:pPr>
      <w:pBdr>
        <w:left w:val="single" w:sz="8" w:space="0" w:color="auto"/>
      </w:pBd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xl48">
    <w:name w:val="xl48"/>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49">
    <w:name w:val="xl49"/>
    <w:basedOn w:val="a"/>
    <w:rsid w:val="00A27175"/>
    <w:pPr>
      <w:pBdr>
        <w:left w:val="single" w:sz="8" w:space="0" w:color="auto"/>
        <w:bottom w:val="single" w:sz="4"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8"/>
      <w:szCs w:val="28"/>
      <w:lang w:val="ru-RU" w:eastAsia="ru-RU"/>
    </w:rPr>
  </w:style>
  <w:style w:type="paragraph" w:customStyle="1" w:styleId="xl50">
    <w:name w:val="xl50"/>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51">
    <w:name w:val="xl51"/>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8"/>
      <w:szCs w:val="28"/>
      <w:lang w:val="ru-RU" w:eastAsia="ru-RU"/>
    </w:rPr>
  </w:style>
  <w:style w:type="paragraph" w:customStyle="1" w:styleId="xl52">
    <w:name w:val="xl52"/>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53">
    <w:name w:val="xl53"/>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54">
    <w:name w:val="xl54"/>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sz w:val="28"/>
      <w:szCs w:val="28"/>
      <w:lang w:val="ru-RU" w:eastAsia="ru-RU"/>
    </w:rPr>
  </w:style>
  <w:style w:type="paragraph" w:customStyle="1" w:styleId="xl55">
    <w:name w:val="xl55"/>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56">
    <w:name w:val="xl56"/>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58">
    <w:name w:val="xl58"/>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59">
    <w:name w:val="xl59"/>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60">
    <w:name w:val="xl60"/>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61">
    <w:name w:val="xl61"/>
    <w:basedOn w:val="a"/>
    <w:rsid w:val="00A27175"/>
    <w:pPr>
      <w:pBdr>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62">
    <w:name w:val="xl62"/>
    <w:basedOn w:val="a"/>
    <w:rsid w:val="00A27175"/>
    <w:pPr>
      <w:pBdr>
        <w:top w:val="single" w:sz="4"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63">
    <w:name w:val="xl63"/>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64">
    <w:name w:val="xl64"/>
    <w:basedOn w:val="a"/>
    <w:rsid w:val="00A27175"/>
    <w:pPr>
      <w:pBdr>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65">
    <w:name w:val="xl65"/>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6">
    <w:name w:val="xl66"/>
    <w:basedOn w:val="a"/>
    <w:rsid w:val="00A2717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7">
    <w:name w:val="xl67"/>
    <w:basedOn w:val="a"/>
    <w:rsid w:val="00A27175"/>
    <w:pPr>
      <w:spacing w:before="100" w:beforeAutospacing="1" w:after="100" w:afterAutospacing="1" w:line="240" w:lineRule="auto"/>
    </w:pPr>
    <w:rPr>
      <w:rFonts w:ascii="Times New Roman" w:eastAsia="Times New Roman" w:hAnsi="Times New Roman" w:cs="Times New Roman"/>
      <w:sz w:val="26"/>
      <w:szCs w:val="26"/>
      <w:lang w:val="ru-RU" w:eastAsia="ru-RU"/>
    </w:rPr>
  </w:style>
  <w:style w:type="paragraph" w:customStyle="1" w:styleId="xl68">
    <w:name w:val="xl68"/>
    <w:basedOn w:val="a"/>
    <w:rsid w:val="00A27175"/>
    <w:pPr>
      <w:spacing w:before="100" w:beforeAutospacing="1" w:after="100" w:afterAutospacing="1" w:line="240" w:lineRule="auto"/>
    </w:pPr>
    <w:rPr>
      <w:rFonts w:ascii="Times New Roman" w:eastAsia="Times New Roman" w:hAnsi="Times New Roman" w:cs="Times New Roman"/>
      <w:sz w:val="26"/>
      <w:szCs w:val="26"/>
      <w:lang w:val="ru-RU" w:eastAsia="ru-RU"/>
    </w:rPr>
  </w:style>
  <w:style w:type="paragraph" w:customStyle="1" w:styleId="xl69">
    <w:name w:val="xl69"/>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70">
    <w:name w:val="xl70"/>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71">
    <w:name w:val="xl71"/>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2">
    <w:name w:val="xl72"/>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3">
    <w:name w:val="xl73"/>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4">
    <w:name w:val="xl74"/>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75">
    <w:name w:val="xl75"/>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76">
    <w:name w:val="xl76"/>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77">
    <w:name w:val="xl77"/>
    <w:basedOn w:val="a"/>
    <w:rsid w:val="00A27175"/>
    <w:pPr>
      <w:pBdr>
        <w:top w:val="single" w:sz="8"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78">
    <w:name w:val="xl78"/>
    <w:basedOn w:val="a"/>
    <w:rsid w:val="00A27175"/>
    <w:pPr>
      <w:pBdr>
        <w:top w:val="single" w:sz="8" w:space="0" w:color="auto"/>
        <w:left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79">
    <w:name w:val="xl79"/>
    <w:basedOn w:val="a"/>
    <w:rsid w:val="00A27175"/>
    <w:pPr>
      <w:pBdr>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0">
    <w:name w:val="xl80"/>
    <w:basedOn w:val="a"/>
    <w:rsid w:val="00A27175"/>
    <w:pPr>
      <w:pBdr>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1">
    <w:name w:val="xl81"/>
    <w:basedOn w:val="a"/>
    <w:rsid w:val="00A27175"/>
    <w:pPr>
      <w:pBdr>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2">
    <w:name w:val="xl82"/>
    <w:basedOn w:val="a"/>
    <w:rsid w:val="00A27175"/>
    <w:pPr>
      <w:pBdr>
        <w:top w:val="single" w:sz="4"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3">
    <w:name w:val="xl83"/>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4">
    <w:name w:val="xl84"/>
    <w:basedOn w:val="a"/>
    <w:rsid w:val="00A27175"/>
    <w:pPr>
      <w:pBdr>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5">
    <w:name w:val="xl85"/>
    <w:basedOn w:val="a"/>
    <w:rsid w:val="00A27175"/>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8"/>
      <w:szCs w:val="28"/>
      <w:lang w:val="ru-RU" w:eastAsia="ru-RU"/>
    </w:rPr>
  </w:style>
  <w:style w:type="paragraph" w:customStyle="1" w:styleId="xl86">
    <w:name w:val="xl86"/>
    <w:basedOn w:val="a"/>
    <w:rsid w:val="00A27175"/>
    <w:pPr>
      <w:pBdr>
        <w:top w:val="single" w:sz="8" w:space="0" w:color="auto"/>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7">
    <w:name w:val="xl87"/>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88">
    <w:name w:val="xl88"/>
    <w:basedOn w:val="a"/>
    <w:rsid w:val="00A27175"/>
    <w:pP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89">
    <w:name w:val="xl89"/>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90">
    <w:name w:val="xl90"/>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32"/>
      <w:szCs w:val="32"/>
      <w:lang w:val="ru-RU" w:eastAsia="ru-RU"/>
    </w:rPr>
  </w:style>
  <w:style w:type="paragraph" w:customStyle="1" w:styleId="xl91">
    <w:name w:val="xl91"/>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customStyle="1" w:styleId="xl92">
    <w:name w:val="xl92"/>
    <w:basedOn w:val="a"/>
    <w:rsid w:val="00A27175"/>
    <w:pPr>
      <w:pBdr>
        <w:top w:val="single" w:sz="4"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3">
    <w:name w:val="xl93"/>
    <w:basedOn w:val="a"/>
    <w:rsid w:val="00A27175"/>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4">
    <w:name w:val="xl94"/>
    <w:basedOn w:val="a"/>
    <w:rsid w:val="00A27175"/>
    <w:pPr>
      <w:pBdr>
        <w:top w:val="single" w:sz="8"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5">
    <w:name w:val="xl95"/>
    <w:basedOn w:val="a"/>
    <w:rsid w:val="00A27175"/>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6">
    <w:name w:val="xl96"/>
    <w:basedOn w:val="a"/>
    <w:rsid w:val="00A27175"/>
    <w:pPr>
      <w:pBdr>
        <w:top w:val="single" w:sz="8" w:space="0" w:color="auto"/>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xl97">
    <w:name w:val="xl97"/>
    <w:basedOn w:val="a"/>
    <w:rsid w:val="00A27175"/>
    <w:pPr>
      <w:pBdr>
        <w:top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8"/>
      <w:szCs w:val="28"/>
      <w:lang w:val="ru-RU" w:eastAsia="ru-RU"/>
    </w:rPr>
  </w:style>
  <w:style w:type="paragraph" w:customStyle="1" w:styleId="af1">
    <w:name w:val="Диплом"/>
    <w:basedOn w:val="a"/>
    <w:rsid w:val="00A27175"/>
    <w:pPr>
      <w:spacing w:after="0" w:line="360" w:lineRule="auto"/>
      <w:ind w:firstLine="907"/>
      <w:jc w:val="both"/>
    </w:pPr>
    <w:rPr>
      <w:rFonts w:ascii="Times New Roman" w:eastAsia="Times New Roman" w:hAnsi="Times New Roman" w:cs="Times New Roman"/>
      <w:sz w:val="28"/>
      <w:szCs w:val="20"/>
      <w:lang w:val="en-US" w:eastAsia="ru-RU"/>
    </w:rPr>
  </w:style>
  <w:style w:type="paragraph" w:styleId="23">
    <w:name w:val="Body Text 2"/>
    <w:basedOn w:val="a"/>
    <w:link w:val="24"/>
    <w:rsid w:val="00A27175"/>
    <w:pPr>
      <w:spacing w:before="240" w:after="0" w:line="240" w:lineRule="auto"/>
      <w:jc w:val="both"/>
    </w:pPr>
    <w:rPr>
      <w:rFonts w:ascii="Times New Roman" w:eastAsia="Times New Roman" w:hAnsi="Times New Roman" w:cs="Times New Roman"/>
      <w:sz w:val="24"/>
      <w:szCs w:val="20"/>
      <w:lang w:val="ru-RU" w:eastAsia="ru-RU"/>
    </w:rPr>
  </w:style>
  <w:style w:type="character" w:customStyle="1" w:styleId="24">
    <w:name w:val="Основний текст 2 Знак"/>
    <w:basedOn w:val="a0"/>
    <w:link w:val="23"/>
    <w:rsid w:val="00A27175"/>
    <w:rPr>
      <w:rFonts w:ascii="Times New Roman" w:eastAsia="Times New Roman" w:hAnsi="Times New Roman" w:cs="Times New Roman"/>
      <w:sz w:val="24"/>
      <w:szCs w:val="20"/>
      <w:lang w:val="ru-RU" w:eastAsia="ru-RU"/>
    </w:rPr>
  </w:style>
  <w:style w:type="paragraph" w:styleId="31">
    <w:name w:val="Body Text Indent 3"/>
    <w:basedOn w:val="a"/>
    <w:link w:val="32"/>
    <w:rsid w:val="00A27175"/>
    <w:pPr>
      <w:overflowPunct w:val="0"/>
      <w:autoSpaceDE w:val="0"/>
      <w:autoSpaceDN w:val="0"/>
      <w:adjustRightInd w:val="0"/>
      <w:spacing w:after="120" w:line="240" w:lineRule="auto"/>
      <w:ind w:left="283"/>
      <w:textAlignment w:val="baseline"/>
    </w:pPr>
    <w:rPr>
      <w:rFonts w:ascii="Times New Roman" w:eastAsia="Times New Roman" w:hAnsi="Times New Roman" w:cs="Times New Roman"/>
      <w:sz w:val="16"/>
      <w:szCs w:val="16"/>
      <w:lang w:val="ru-RU" w:eastAsia="ru-RU"/>
    </w:rPr>
  </w:style>
  <w:style w:type="character" w:customStyle="1" w:styleId="32">
    <w:name w:val="Основний текст з відступом 3 Знак"/>
    <w:basedOn w:val="a0"/>
    <w:link w:val="31"/>
    <w:rsid w:val="00A27175"/>
    <w:rPr>
      <w:rFonts w:ascii="Times New Roman" w:eastAsia="Times New Roman" w:hAnsi="Times New Roman" w:cs="Times New Roman"/>
      <w:sz w:val="16"/>
      <w:szCs w:val="16"/>
      <w:lang w:val="ru-RU" w:eastAsia="ru-RU"/>
    </w:rPr>
  </w:style>
  <w:style w:type="paragraph" w:styleId="af2">
    <w:name w:val="Body Text Indent"/>
    <w:basedOn w:val="a"/>
    <w:link w:val="af3"/>
    <w:rsid w:val="00A27175"/>
    <w:pPr>
      <w:spacing w:after="0" w:line="240" w:lineRule="auto"/>
      <w:ind w:firstLine="284"/>
      <w:jc w:val="both"/>
    </w:pPr>
    <w:rPr>
      <w:rFonts w:ascii="Times New Roman" w:eastAsia="Times New Roman" w:hAnsi="Times New Roman" w:cs="Times New Roman"/>
      <w:sz w:val="20"/>
      <w:szCs w:val="20"/>
      <w:lang w:eastAsia="ru-RU"/>
    </w:rPr>
  </w:style>
  <w:style w:type="character" w:customStyle="1" w:styleId="af3">
    <w:name w:val="Основний текст з відступом Знак"/>
    <w:basedOn w:val="a0"/>
    <w:link w:val="af2"/>
    <w:rsid w:val="00A27175"/>
    <w:rPr>
      <w:rFonts w:ascii="Times New Roman" w:eastAsia="Times New Roman" w:hAnsi="Times New Roman" w:cs="Times New Roman"/>
      <w:sz w:val="20"/>
      <w:szCs w:val="20"/>
      <w:lang w:eastAsia="ru-RU"/>
    </w:rPr>
  </w:style>
  <w:style w:type="paragraph" w:styleId="af4">
    <w:name w:val="header"/>
    <w:basedOn w:val="a"/>
    <w:link w:val="af5"/>
    <w:rsid w:val="00A27175"/>
    <w:pPr>
      <w:tabs>
        <w:tab w:val="center" w:pos="4153"/>
        <w:tab w:val="right" w:pos="8306"/>
      </w:tabs>
      <w:spacing w:after="0" w:line="240" w:lineRule="auto"/>
    </w:pPr>
    <w:rPr>
      <w:rFonts w:ascii="Times New Roman" w:eastAsia="Times New Roman" w:hAnsi="Times New Roman" w:cs="Times New Roman"/>
      <w:sz w:val="16"/>
      <w:szCs w:val="20"/>
      <w:lang w:eastAsia="ru-RU"/>
    </w:rPr>
  </w:style>
  <w:style w:type="character" w:customStyle="1" w:styleId="af5">
    <w:name w:val="Верхній колонтитул Знак"/>
    <w:basedOn w:val="a0"/>
    <w:link w:val="af4"/>
    <w:rsid w:val="00A27175"/>
    <w:rPr>
      <w:rFonts w:ascii="Times New Roman" w:eastAsia="Times New Roman" w:hAnsi="Times New Roman" w:cs="Times New Roman"/>
      <w:sz w:val="16"/>
      <w:szCs w:val="20"/>
      <w:lang w:eastAsia="ru-RU"/>
    </w:rPr>
  </w:style>
  <w:style w:type="paragraph" w:customStyle="1" w:styleId="xl98">
    <w:name w:val="xl98"/>
    <w:basedOn w:val="a"/>
    <w:rsid w:val="00A27175"/>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8"/>
      <w:szCs w:val="28"/>
      <w:lang w:val="ru-RU" w:eastAsia="ru-RU"/>
    </w:rPr>
  </w:style>
  <w:style w:type="paragraph" w:styleId="33">
    <w:name w:val="Body Text 3"/>
    <w:basedOn w:val="a"/>
    <w:link w:val="34"/>
    <w:rsid w:val="00A27175"/>
    <w:pPr>
      <w:spacing w:after="120" w:line="240" w:lineRule="auto"/>
    </w:pPr>
    <w:rPr>
      <w:rFonts w:ascii="Times New Roman" w:eastAsia="Times New Roman" w:hAnsi="Times New Roman" w:cs="Times New Roman"/>
      <w:sz w:val="16"/>
      <w:szCs w:val="16"/>
      <w:lang w:val="ru-RU" w:eastAsia="ru-RU"/>
    </w:rPr>
  </w:style>
  <w:style w:type="character" w:customStyle="1" w:styleId="34">
    <w:name w:val="Основний текст 3 Знак"/>
    <w:basedOn w:val="a0"/>
    <w:link w:val="33"/>
    <w:rsid w:val="00A27175"/>
    <w:rPr>
      <w:rFonts w:ascii="Times New Roman" w:eastAsia="Times New Roman" w:hAnsi="Times New Roman" w:cs="Times New Roman"/>
      <w:sz w:val="16"/>
      <w:szCs w:val="16"/>
      <w:lang w:val="ru-RU" w:eastAsia="ru-RU"/>
    </w:rPr>
  </w:style>
  <w:style w:type="paragraph" w:customStyle="1" w:styleId="FR4">
    <w:name w:val="FR4"/>
    <w:rsid w:val="00A27175"/>
    <w:pPr>
      <w:widowControl w:val="0"/>
      <w:autoSpaceDE w:val="0"/>
      <w:autoSpaceDN w:val="0"/>
      <w:adjustRightInd w:val="0"/>
      <w:spacing w:after="0" w:line="260" w:lineRule="auto"/>
      <w:ind w:left="40" w:firstLine="460"/>
    </w:pPr>
    <w:rPr>
      <w:rFonts w:ascii="Arial" w:eastAsia="Times New Roman" w:hAnsi="Arial" w:cs="Times New Roman"/>
      <w:sz w:val="18"/>
      <w:szCs w:val="20"/>
      <w:lang w:eastAsia="ru-RU"/>
    </w:rPr>
  </w:style>
  <w:style w:type="paragraph" w:styleId="af6">
    <w:name w:val="Document Map"/>
    <w:basedOn w:val="a"/>
    <w:link w:val="af7"/>
    <w:semiHidden/>
    <w:rsid w:val="00A27175"/>
    <w:pPr>
      <w:shd w:val="clear" w:color="auto" w:fill="000080"/>
      <w:spacing w:after="0" w:line="240" w:lineRule="auto"/>
    </w:pPr>
    <w:rPr>
      <w:rFonts w:ascii="Tahoma" w:eastAsia="Times New Roman" w:hAnsi="Tahoma" w:cs="Tahoma"/>
      <w:sz w:val="20"/>
      <w:szCs w:val="20"/>
      <w:lang w:val="ru-RU" w:eastAsia="ru-RU"/>
    </w:rPr>
  </w:style>
  <w:style w:type="character" w:customStyle="1" w:styleId="af7">
    <w:name w:val="Схема документа Знак"/>
    <w:basedOn w:val="a0"/>
    <w:link w:val="af6"/>
    <w:semiHidden/>
    <w:rsid w:val="00A27175"/>
    <w:rPr>
      <w:rFonts w:ascii="Tahoma" w:eastAsia="Times New Roman" w:hAnsi="Tahoma" w:cs="Tahoma"/>
      <w:sz w:val="20"/>
      <w:szCs w:val="20"/>
      <w:shd w:val="clear" w:color="auto" w:fill="000080"/>
      <w:lang w:val="ru-RU" w:eastAsia="ru-RU"/>
    </w:rPr>
  </w:style>
  <w:style w:type="paragraph" w:styleId="11">
    <w:name w:val="toc 1"/>
    <w:basedOn w:val="a"/>
    <w:next w:val="a"/>
    <w:autoRedefine/>
    <w:uiPriority w:val="39"/>
    <w:unhideWhenUsed/>
    <w:qFormat/>
    <w:rsid w:val="002611B0"/>
    <w:pPr>
      <w:spacing w:after="100"/>
    </w:pPr>
    <w:rPr>
      <w:rFonts w:ascii="Calibri" w:eastAsia="Times New Roman" w:hAnsi="Calibri" w:cs="Times New Roman"/>
      <w:lang w:val="ru-RU"/>
    </w:rPr>
  </w:style>
  <w:style w:type="paragraph" w:styleId="35">
    <w:name w:val="toc 3"/>
    <w:basedOn w:val="a"/>
    <w:next w:val="a"/>
    <w:autoRedefine/>
    <w:uiPriority w:val="39"/>
    <w:unhideWhenUsed/>
    <w:qFormat/>
    <w:rsid w:val="00D44979"/>
    <w:pPr>
      <w:tabs>
        <w:tab w:val="right" w:leader="dot" w:pos="10065"/>
      </w:tabs>
      <w:spacing w:after="0" w:line="360" w:lineRule="auto"/>
      <w:ind w:right="1"/>
      <w:outlineLvl w:val="1"/>
    </w:pPr>
    <w:rPr>
      <w:rFonts w:ascii="Calibri" w:eastAsia="Times New Roman"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5625">
      <w:bodyDiv w:val="1"/>
      <w:marLeft w:val="0"/>
      <w:marRight w:val="0"/>
      <w:marTop w:val="0"/>
      <w:marBottom w:val="0"/>
      <w:divBdr>
        <w:top w:val="none" w:sz="0" w:space="0" w:color="auto"/>
        <w:left w:val="none" w:sz="0" w:space="0" w:color="auto"/>
        <w:bottom w:val="none" w:sz="0" w:space="0" w:color="auto"/>
        <w:right w:val="none" w:sz="0" w:space="0" w:color="auto"/>
      </w:divBdr>
    </w:div>
    <w:div w:id="39287913">
      <w:bodyDiv w:val="1"/>
      <w:marLeft w:val="0"/>
      <w:marRight w:val="0"/>
      <w:marTop w:val="0"/>
      <w:marBottom w:val="0"/>
      <w:divBdr>
        <w:top w:val="none" w:sz="0" w:space="0" w:color="auto"/>
        <w:left w:val="none" w:sz="0" w:space="0" w:color="auto"/>
        <w:bottom w:val="none" w:sz="0" w:space="0" w:color="auto"/>
        <w:right w:val="none" w:sz="0" w:space="0" w:color="auto"/>
      </w:divBdr>
    </w:div>
    <w:div w:id="63989904">
      <w:bodyDiv w:val="1"/>
      <w:marLeft w:val="0"/>
      <w:marRight w:val="0"/>
      <w:marTop w:val="0"/>
      <w:marBottom w:val="0"/>
      <w:divBdr>
        <w:top w:val="none" w:sz="0" w:space="0" w:color="auto"/>
        <w:left w:val="none" w:sz="0" w:space="0" w:color="auto"/>
        <w:bottom w:val="none" w:sz="0" w:space="0" w:color="auto"/>
        <w:right w:val="none" w:sz="0" w:space="0" w:color="auto"/>
      </w:divBdr>
    </w:div>
    <w:div w:id="76678829">
      <w:bodyDiv w:val="1"/>
      <w:marLeft w:val="0"/>
      <w:marRight w:val="0"/>
      <w:marTop w:val="0"/>
      <w:marBottom w:val="0"/>
      <w:divBdr>
        <w:top w:val="none" w:sz="0" w:space="0" w:color="auto"/>
        <w:left w:val="none" w:sz="0" w:space="0" w:color="auto"/>
        <w:bottom w:val="none" w:sz="0" w:space="0" w:color="auto"/>
        <w:right w:val="none" w:sz="0" w:space="0" w:color="auto"/>
      </w:divBdr>
      <w:divsChild>
        <w:div w:id="121774337">
          <w:marLeft w:val="0"/>
          <w:marRight w:val="0"/>
          <w:marTop w:val="240"/>
          <w:marBottom w:val="240"/>
          <w:divBdr>
            <w:top w:val="none" w:sz="0" w:space="0" w:color="auto"/>
            <w:left w:val="none" w:sz="0" w:space="0" w:color="auto"/>
            <w:bottom w:val="none" w:sz="0" w:space="0" w:color="auto"/>
            <w:right w:val="none" w:sz="0" w:space="0" w:color="auto"/>
          </w:divBdr>
        </w:div>
        <w:div w:id="1029068428">
          <w:marLeft w:val="0"/>
          <w:marRight w:val="0"/>
          <w:marTop w:val="240"/>
          <w:marBottom w:val="240"/>
          <w:divBdr>
            <w:top w:val="none" w:sz="0" w:space="0" w:color="auto"/>
            <w:left w:val="none" w:sz="0" w:space="0" w:color="auto"/>
            <w:bottom w:val="none" w:sz="0" w:space="0" w:color="auto"/>
            <w:right w:val="none" w:sz="0" w:space="0" w:color="auto"/>
          </w:divBdr>
        </w:div>
        <w:div w:id="686950717">
          <w:marLeft w:val="0"/>
          <w:marRight w:val="0"/>
          <w:marTop w:val="240"/>
          <w:marBottom w:val="240"/>
          <w:divBdr>
            <w:top w:val="none" w:sz="0" w:space="0" w:color="auto"/>
            <w:left w:val="none" w:sz="0" w:space="0" w:color="auto"/>
            <w:bottom w:val="none" w:sz="0" w:space="0" w:color="auto"/>
            <w:right w:val="none" w:sz="0" w:space="0" w:color="auto"/>
          </w:divBdr>
        </w:div>
      </w:divsChild>
    </w:div>
    <w:div w:id="321813170">
      <w:bodyDiv w:val="1"/>
      <w:marLeft w:val="0"/>
      <w:marRight w:val="0"/>
      <w:marTop w:val="0"/>
      <w:marBottom w:val="0"/>
      <w:divBdr>
        <w:top w:val="none" w:sz="0" w:space="0" w:color="auto"/>
        <w:left w:val="none" w:sz="0" w:space="0" w:color="auto"/>
        <w:bottom w:val="none" w:sz="0" w:space="0" w:color="auto"/>
        <w:right w:val="none" w:sz="0" w:space="0" w:color="auto"/>
      </w:divBdr>
    </w:div>
    <w:div w:id="334236168">
      <w:bodyDiv w:val="1"/>
      <w:marLeft w:val="0"/>
      <w:marRight w:val="0"/>
      <w:marTop w:val="0"/>
      <w:marBottom w:val="0"/>
      <w:divBdr>
        <w:top w:val="none" w:sz="0" w:space="0" w:color="auto"/>
        <w:left w:val="none" w:sz="0" w:space="0" w:color="auto"/>
        <w:bottom w:val="none" w:sz="0" w:space="0" w:color="auto"/>
        <w:right w:val="none" w:sz="0" w:space="0" w:color="auto"/>
      </w:divBdr>
    </w:div>
    <w:div w:id="337269960">
      <w:bodyDiv w:val="1"/>
      <w:marLeft w:val="0"/>
      <w:marRight w:val="0"/>
      <w:marTop w:val="0"/>
      <w:marBottom w:val="0"/>
      <w:divBdr>
        <w:top w:val="none" w:sz="0" w:space="0" w:color="auto"/>
        <w:left w:val="none" w:sz="0" w:space="0" w:color="auto"/>
        <w:bottom w:val="none" w:sz="0" w:space="0" w:color="auto"/>
        <w:right w:val="none" w:sz="0" w:space="0" w:color="auto"/>
      </w:divBdr>
      <w:divsChild>
        <w:div w:id="1633443552">
          <w:marLeft w:val="0"/>
          <w:marRight w:val="0"/>
          <w:marTop w:val="450"/>
          <w:marBottom w:val="240"/>
          <w:divBdr>
            <w:top w:val="none" w:sz="0" w:space="0" w:color="auto"/>
            <w:left w:val="none" w:sz="0" w:space="0" w:color="auto"/>
            <w:bottom w:val="none" w:sz="0" w:space="0" w:color="auto"/>
            <w:right w:val="none" w:sz="0" w:space="0" w:color="auto"/>
          </w:divBdr>
        </w:div>
        <w:div w:id="1548948445">
          <w:marLeft w:val="0"/>
          <w:marRight w:val="0"/>
          <w:marTop w:val="240"/>
          <w:marBottom w:val="240"/>
          <w:divBdr>
            <w:top w:val="none" w:sz="0" w:space="0" w:color="auto"/>
            <w:left w:val="none" w:sz="0" w:space="0" w:color="auto"/>
            <w:bottom w:val="none" w:sz="0" w:space="0" w:color="auto"/>
            <w:right w:val="none" w:sz="0" w:space="0" w:color="auto"/>
          </w:divBdr>
        </w:div>
      </w:divsChild>
    </w:div>
    <w:div w:id="549073518">
      <w:bodyDiv w:val="1"/>
      <w:marLeft w:val="0"/>
      <w:marRight w:val="0"/>
      <w:marTop w:val="0"/>
      <w:marBottom w:val="0"/>
      <w:divBdr>
        <w:top w:val="none" w:sz="0" w:space="0" w:color="auto"/>
        <w:left w:val="none" w:sz="0" w:space="0" w:color="auto"/>
        <w:bottom w:val="none" w:sz="0" w:space="0" w:color="auto"/>
        <w:right w:val="none" w:sz="0" w:space="0" w:color="auto"/>
      </w:divBdr>
    </w:div>
    <w:div w:id="560677023">
      <w:bodyDiv w:val="1"/>
      <w:marLeft w:val="0"/>
      <w:marRight w:val="0"/>
      <w:marTop w:val="0"/>
      <w:marBottom w:val="0"/>
      <w:divBdr>
        <w:top w:val="none" w:sz="0" w:space="0" w:color="auto"/>
        <w:left w:val="none" w:sz="0" w:space="0" w:color="auto"/>
        <w:bottom w:val="none" w:sz="0" w:space="0" w:color="auto"/>
        <w:right w:val="none" w:sz="0" w:space="0" w:color="auto"/>
      </w:divBdr>
      <w:divsChild>
        <w:div w:id="1528644020">
          <w:marLeft w:val="0"/>
          <w:marRight w:val="0"/>
          <w:marTop w:val="0"/>
          <w:marBottom w:val="0"/>
          <w:divBdr>
            <w:top w:val="none" w:sz="0" w:space="0" w:color="auto"/>
            <w:left w:val="none" w:sz="0" w:space="0" w:color="auto"/>
            <w:bottom w:val="none" w:sz="0" w:space="0" w:color="auto"/>
            <w:right w:val="none" w:sz="0" w:space="0" w:color="auto"/>
          </w:divBdr>
          <w:divsChild>
            <w:div w:id="19038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075320">
      <w:bodyDiv w:val="1"/>
      <w:marLeft w:val="0"/>
      <w:marRight w:val="0"/>
      <w:marTop w:val="0"/>
      <w:marBottom w:val="0"/>
      <w:divBdr>
        <w:top w:val="none" w:sz="0" w:space="0" w:color="auto"/>
        <w:left w:val="none" w:sz="0" w:space="0" w:color="auto"/>
        <w:bottom w:val="none" w:sz="0" w:space="0" w:color="auto"/>
        <w:right w:val="none" w:sz="0" w:space="0" w:color="auto"/>
      </w:divBdr>
    </w:div>
    <w:div w:id="635113192">
      <w:bodyDiv w:val="1"/>
      <w:marLeft w:val="0"/>
      <w:marRight w:val="0"/>
      <w:marTop w:val="0"/>
      <w:marBottom w:val="0"/>
      <w:divBdr>
        <w:top w:val="none" w:sz="0" w:space="0" w:color="auto"/>
        <w:left w:val="none" w:sz="0" w:space="0" w:color="auto"/>
        <w:bottom w:val="none" w:sz="0" w:space="0" w:color="auto"/>
        <w:right w:val="none" w:sz="0" w:space="0" w:color="auto"/>
      </w:divBdr>
      <w:divsChild>
        <w:div w:id="511914215">
          <w:marLeft w:val="0"/>
          <w:marRight w:val="0"/>
          <w:marTop w:val="450"/>
          <w:marBottom w:val="240"/>
          <w:divBdr>
            <w:top w:val="none" w:sz="0" w:space="0" w:color="auto"/>
            <w:left w:val="none" w:sz="0" w:space="0" w:color="auto"/>
            <w:bottom w:val="none" w:sz="0" w:space="0" w:color="auto"/>
            <w:right w:val="none" w:sz="0" w:space="0" w:color="auto"/>
          </w:divBdr>
        </w:div>
      </w:divsChild>
    </w:div>
    <w:div w:id="641470184">
      <w:bodyDiv w:val="1"/>
      <w:marLeft w:val="0"/>
      <w:marRight w:val="0"/>
      <w:marTop w:val="0"/>
      <w:marBottom w:val="0"/>
      <w:divBdr>
        <w:top w:val="none" w:sz="0" w:space="0" w:color="auto"/>
        <w:left w:val="none" w:sz="0" w:space="0" w:color="auto"/>
        <w:bottom w:val="none" w:sz="0" w:space="0" w:color="auto"/>
        <w:right w:val="none" w:sz="0" w:space="0" w:color="auto"/>
      </w:divBdr>
    </w:div>
    <w:div w:id="774206610">
      <w:bodyDiv w:val="1"/>
      <w:marLeft w:val="0"/>
      <w:marRight w:val="0"/>
      <w:marTop w:val="0"/>
      <w:marBottom w:val="0"/>
      <w:divBdr>
        <w:top w:val="none" w:sz="0" w:space="0" w:color="auto"/>
        <w:left w:val="none" w:sz="0" w:space="0" w:color="auto"/>
        <w:bottom w:val="none" w:sz="0" w:space="0" w:color="auto"/>
        <w:right w:val="none" w:sz="0" w:space="0" w:color="auto"/>
      </w:divBdr>
    </w:div>
    <w:div w:id="917592443">
      <w:bodyDiv w:val="1"/>
      <w:marLeft w:val="0"/>
      <w:marRight w:val="0"/>
      <w:marTop w:val="0"/>
      <w:marBottom w:val="0"/>
      <w:divBdr>
        <w:top w:val="none" w:sz="0" w:space="0" w:color="auto"/>
        <w:left w:val="none" w:sz="0" w:space="0" w:color="auto"/>
        <w:bottom w:val="none" w:sz="0" w:space="0" w:color="auto"/>
        <w:right w:val="none" w:sz="0" w:space="0" w:color="auto"/>
      </w:divBdr>
    </w:div>
    <w:div w:id="1002046651">
      <w:bodyDiv w:val="1"/>
      <w:marLeft w:val="0"/>
      <w:marRight w:val="0"/>
      <w:marTop w:val="0"/>
      <w:marBottom w:val="0"/>
      <w:divBdr>
        <w:top w:val="none" w:sz="0" w:space="0" w:color="auto"/>
        <w:left w:val="none" w:sz="0" w:space="0" w:color="auto"/>
        <w:bottom w:val="none" w:sz="0" w:space="0" w:color="auto"/>
        <w:right w:val="none" w:sz="0" w:space="0" w:color="auto"/>
      </w:divBdr>
    </w:div>
    <w:div w:id="1023823860">
      <w:bodyDiv w:val="1"/>
      <w:marLeft w:val="0"/>
      <w:marRight w:val="0"/>
      <w:marTop w:val="0"/>
      <w:marBottom w:val="0"/>
      <w:divBdr>
        <w:top w:val="none" w:sz="0" w:space="0" w:color="auto"/>
        <w:left w:val="none" w:sz="0" w:space="0" w:color="auto"/>
        <w:bottom w:val="none" w:sz="0" w:space="0" w:color="auto"/>
        <w:right w:val="none" w:sz="0" w:space="0" w:color="auto"/>
      </w:divBdr>
    </w:div>
    <w:div w:id="1358239780">
      <w:bodyDiv w:val="1"/>
      <w:marLeft w:val="0"/>
      <w:marRight w:val="0"/>
      <w:marTop w:val="0"/>
      <w:marBottom w:val="0"/>
      <w:divBdr>
        <w:top w:val="none" w:sz="0" w:space="0" w:color="auto"/>
        <w:left w:val="none" w:sz="0" w:space="0" w:color="auto"/>
        <w:bottom w:val="none" w:sz="0" w:space="0" w:color="auto"/>
        <w:right w:val="none" w:sz="0" w:space="0" w:color="auto"/>
      </w:divBdr>
    </w:div>
    <w:div w:id="1380275461">
      <w:bodyDiv w:val="1"/>
      <w:marLeft w:val="0"/>
      <w:marRight w:val="0"/>
      <w:marTop w:val="0"/>
      <w:marBottom w:val="0"/>
      <w:divBdr>
        <w:top w:val="none" w:sz="0" w:space="0" w:color="auto"/>
        <w:left w:val="none" w:sz="0" w:space="0" w:color="auto"/>
        <w:bottom w:val="none" w:sz="0" w:space="0" w:color="auto"/>
        <w:right w:val="none" w:sz="0" w:space="0" w:color="auto"/>
      </w:divBdr>
    </w:div>
    <w:div w:id="1439181808">
      <w:bodyDiv w:val="1"/>
      <w:marLeft w:val="0"/>
      <w:marRight w:val="0"/>
      <w:marTop w:val="0"/>
      <w:marBottom w:val="0"/>
      <w:divBdr>
        <w:top w:val="none" w:sz="0" w:space="0" w:color="auto"/>
        <w:left w:val="none" w:sz="0" w:space="0" w:color="auto"/>
        <w:bottom w:val="none" w:sz="0" w:space="0" w:color="auto"/>
        <w:right w:val="none" w:sz="0" w:space="0" w:color="auto"/>
      </w:divBdr>
      <w:divsChild>
        <w:div w:id="1989896440">
          <w:marLeft w:val="0"/>
          <w:marRight w:val="0"/>
          <w:marTop w:val="0"/>
          <w:marBottom w:val="0"/>
          <w:divBdr>
            <w:top w:val="none" w:sz="0" w:space="0" w:color="auto"/>
            <w:left w:val="none" w:sz="0" w:space="0" w:color="auto"/>
            <w:bottom w:val="none" w:sz="0" w:space="0" w:color="auto"/>
            <w:right w:val="none" w:sz="0" w:space="0" w:color="auto"/>
          </w:divBdr>
          <w:divsChild>
            <w:div w:id="1103914378">
              <w:marLeft w:val="0"/>
              <w:marRight w:val="0"/>
              <w:marTop w:val="0"/>
              <w:marBottom w:val="0"/>
              <w:divBdr>
                <w:top w:val="none" w:sz="0" w:space="0" w:color="auto"/>
                <w:left w:val="none" w:sz="0" w:space="0" w:color="auto"/>
                <w:bottom w:val="none" w:sz="0" w:space="0" w:color="auto"/>
                <w:right w:val="none" w:sz="0" w:space="0" w:color="auto"/>
              </w:divBdr>
            </w:div>
          </w:divsChild>
        </w:div>
        <w:div w:id="1677415716">
          <w:marLeft w:val="0"/>
          <w:marRight w:val="0"/>
          <w:marTop w:val="0"/>
          <w:marBottom w:val="0"/>
          <w:divBdr>
            <w:top w:val="none" w:sz="0" w:space="0" w:color="auto"/>
            <w:left w:val="none" w:sz="0" w:space="0" w:color="auto"/>
            <w:bottom w:val="none" w:sz="0" w:space="0" w:color="auto"/>
            <w:right w:val="none" w:sz="0" w:space="0" w:color="auto"/>
          </w:divBdr>
          <w:divsChild>
            <w:div w:id="51820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128779">
      <w:bodyDiv w:val="1"/>
      <w:marLeft w:val="0"/>
      <w:marRight w:val="0"/>
      <w:marTop w:val="0"/>
      <w:marBottom w:val="0"/>
      <w:divBdr>
        <w:top w:val="none" w:sz="0" w:space="0" w:color="auto"/>
        <w:left w:val="none" w:sz="0" w:space="0" w:color="auto"/>
        <w:bottom w:val="none" w:sz="0" w:space="0" w:color="auto"/>
        <w:right w:val="none" w:sz="0" w:space="0" w:color="auto"/>
      </w:divBdr>
    </w:div>
    <w:div w:id="1474365652">
      <w:bodyDiv w:val="1"/>
      <w:marLeft w:val="0"/>
      <w:marRight w:val="0"/>
      <w:marTop w:val="0"/>
      <w:marBottom w:val="0"/>
      <w:divBdr>
        <w:top w:val="none" w:sz="0" w:space="0" w:color="auto"/>
        <w:left w:val="none" w:sz="0" w:space="0" w:color="auto"/>
        <w:bottom w:val="none" w:sz="0" w:space="0" w:color="auto"/>
        <w:right w:val="none" w:sz="0" w:space="0" w:color="auto"/>
      </w:divBdr>
    </w:div>
    <w:div w:id="1515270567">
      <w:bodyDiv w:val="1"/>
      <w:marLeft w:val="0"/>
      <w:marRight w:val="0"/>
      <w:marTop w:val="0"/>
      <w:marBottom w:val="0"/>
      <w:divBdr>
        <w:top w:val="none" w:sz="0" w:space="0" w:color="auto"/>
        <w:left w:val="none" w:sz="0" w:space="0" w:color="auto"/>
        <w:bottom w:val="none" w:sz="0" w:space="0" w:color="auto"/>
        <w:right w:val="none" w:sz="0" w:space="0" w:color="auto"/>
      </w:divBdr>
    </w:div>
    <w:div w:id="1595629891">
      <w:bodyDiv w:val="1"/>
      <w:marLeft w:val="0"/>
      <w:marRight w:val="0"/>
      <w:marTop w:val="0"/>
      <w:marBottom w:val="0"/>
      <w:divBdr>
        <w:top w:val="none" w:sz="0" w:space="0" w:color="auto"/>
        <w:left w:val="none" w:sz="0" w:space="0" w:color="auto"/>
        <w:bottom w:val="none" w:sz="0" w:space="0" w:color="auto"/>
        <w:right w:val="none" w:sz="0" w:space="0" w:color="auto"/>
      </w:divBdr>
      <w:divsChild>
        <w:div w:id="331686035">
          <w:marLeft w:val="0"/>
          <w:marRight w:val="0"/>
          <w:marTop w:val="240"/>
          <w:marBottom w:val="240"/>
          <w:divBdr>
            <w:top w:val="none" w:sz="0" w:space="0" w:color="auto"/>
            <w:left w:val="none" w:sz="0" w:space="0" w:color="auto"/>
            <w:bottom w:val="none" w:sz="0" w:space="0" w:color="auto"/>
            <w:right w:val="none" w:sz="0" w:space="0" w:color="auto"/>
          </w:divBdr>
        </w:div>
        <w:div w:id="652759672">
          <w:marLeft w:val="0"/>
          <w:marRight w:val="0"/>
          <w:marTop w:val="240"/>
          <w:marBottom w:val="240"/>
          <w:divBdr>
            <w:top w:val="none" w:sz="0" w:space="0" w:color="auto"/>
            <w:left w:val="none" w:sz="0" w:space="0" w:color="auto"/>
            <w:bottom w:val="none" w:sz="0" w:space="0" w:color="auto"/>
            <w:right w:val="none" w:sz="0" w:space="0" w:color="auto"/>
          </w:divBdr>
        </w:div>
        <w:div w:id="1483694900">
          <w:marLeft w:val="0"/>
          <w:marRight w:val="0"/>
          <w:marTop w:val="450"/>
          <w:marBottom w:val="240"/>
          <w:divBdr>
            <w:top w:val="none" w:sz="0" w:space="0" w:color="auto"/>
            <w:left w:val="none" w:sz="0" w:space="0" w:color="auto"/>
            <w:bottom w:val="none" w:sz="0" w:space="0" w:color="auto"/>
            <w:right w:val="none" w:sz="0" w:space="0" w:color="auto"/>
          </w:divBdr>
        </w:div>
        <w:div w:id="1277325471">
          <w:marLeft w:val="0"/>
          <w:marRight w:val="0"/>
          <w:marTop w:val="450"/>
          <w:marBottom w:val="240"/>
          <w:divBdr>
            <w:top w:val="none" w:sz="0" w:space="0" w:color="auto"/>
            <w:left w:val="none" w:sz="0" w:space="0" w:color="auto"/>
            <w:bottom w:val="none" w:sz="0" w:space="0" w:color="auto"/>
            <w:right w:val="none" w:sz="0" w:space="0" w:color="auto"/>
          </w:divBdr>
        </w:div>
        <w:div w:id="1505434860">
          <w:marLeft w:val="0"/>
          <w:marRight w:val="0"/>
          <w:marTop w:val="450"/>
          <w:marBottom w:val="240"/>
          <w:divBdr>
            <w:top w:val="none" w:sz="0" w:space="0" w:color="auto"/>
            <w:left w:val="none" w:sz="0" w:space="0" w:color="auto"/>
            <w:bottom w:val="none" w:sz="0" w:space="0" w:color="auto"/>
            <w:right w:val="none" w:sz="0" w:space="0" w:color="auto"/>
          </w:divBdr>
        </w:div>
        <w:div w:id="644701263">
          <w:marLeft w:val="0"/>
          <w:marRight w:val="0"/>
          <w:marTop w:val="240"/>
          <w:marBottom w:val="240"/>
          <w:divBdr>
            <w:top w:val="none" w:sz="0" w:space="0" w:color="auto"/>
            <w:left w:val="none" w:sz="0" w:space="0" w:color="auto"/>
            <w:bottom w:val="none" w:sz="0" w:space="0" w:color="auto"/>
            <w:right w:val="none" w:sz="0" w:space="0" w:color="auto"/>
          </w:divBdr>
        </w:div>
      </w:divsChild>
    </w:div>
    <w:div w:id="1638104286">
      <w:bodyDiv w:val="1"/>
      <w:marLeft w:val="0"/>
      <w:marRight w:val="0"/>
      <w:marTop w:val="0"/>
      <w:marBottom w:val="0"/>
      <w:divBdr>
        <w:top w:val="none" w:sz="0" w:space="0" w:color="auto"/>
        <w:left w:val="none" w:sz="0" w:space="0" w:color="auto"/>
        <w:bottom w:val="none" w:sz="0" w:space="0" w:color="auto"/>
        <w:right w:val="none" w:sz="0" w:space="0" w:color="auto"/>
      </w:divBdr>
    </w:div>
    <w:div w:id="1657492613">
      <w:bodyDiv w:val="1"/>
      <w:marLeft w:val="0"/>
      <w:marRight w:val="0"/>
      <w:marTop w:val="0"/>
      <w:marBottom w:val="0"/>
      <w:divBdr>
        <w:top w:val="none" w:sz="0" w:space="0" w:color="auto"/>
        <w:left w:val="none" w:sz="0" w:space="0" w:color="auto"/>
        <w:bottom w:val="none" w:sz="0" w:space="0" w:color="auto"/>
        <w:right w:val="none" w:sz="0" w:space="0" w:color="auto"/>
      </w:divBdr>
    </w:div>
    <w:div w:id="1813139325">
      <w:bodyDiv w:val="1"/>
      <w:marLeft w:val="0"/>
      <w:marRight w:val="0"/>
      <w:marTop w:val="0"/>
      <w:marBottom w:val="0"/>
      <w:divBdr>
        <w:top w:val="none" w:sz="0" w:space="0" w:color="auto"/>
        <w:left w:val="none" w:sz="0" w:space="0" w:color="auto"/>
        <w:bottom w:val="none" w:sz="0" w:space="0" w:color="auto"/>
        <w:right w:val="none" w:sz="0" w:space="0" w:color="auto"/>
      </w:divBdr>
    </w:div>
    <w:div w:id="1912813840">
      <w:bodyDiv w:val="1"/>
      <w:marLeft w:val="0"/>
      <w:marRight w:val="0"/>
      <w:marTop w:val="0"/>
      <w:marBottom w:val="0"/>
      <w:divBdr>
        <w:top w:val="none" w:sz="0" w:space="0" w:color="auto"/>
        <w:left w:val="none" w:sz="0" w:space="0" w:color="auto"/>
        <w:bottom w:val="none" w:sz="0" w:space="0" w:color="auto"/>
        <w:right w:val="none" w:sz="0" w:space="0" w:color="auto"/>
      </w:divBdr>
    </w:div>
    <w:div w:id="1964537920">
      <w:bodyDiv w:val="1"/>
      <w:marLeft w:val="0"/>
      <w:marRight w:val="0"/>
      <w:marTop w:val="0"/>
      <w:marBottom w:val="0"/>
      <w:divBdr>
        <w:top w:val="none" w:sz="0" w:space="0" w:color="auto"/>
        <w:left w:val="none" w:sz="0" w:space="0" w:color="auto"/>
        <w:bottom w:val="none" w:sz="0" w:space="0" w:color="auto"/>
        <w:right w:val="none" w:sz="0" w:space="0" w:color="auto"/>
      </w:divBdr>
      <w:divsChild>
        <w:div w:id="1603297751">
          <w:marLeft w:val="0"/>
          <w:marRight w:val="0"/>
          <w:marTop w:val="0"/>
          <w:marBottom w:val="0"/>
          <w:divBdr>
            <w:top w:val="none" w:sz="0" w:space="0" w:color="auto"/>
            <w:left w:val="none" w:sz="0" w:space="0" w:color="auto"/>
            <w:bottom w:val="none" w:sz="0" w:space="0" w:color="auto"/>
            <w:right w:val="none" w:sz="0" w:space="0" w:color="auto"/>
          </w:divBdr>
          <w:divsChild>
            <w:div w:id="874385245">
              <w:marLeft w:val="0"/>
              <w:marRight w:val="0"/>
              <w:marTop w:val="0"/>
              <w:marBottom w:val="0"/>
              <w:divBdr>
                <w:top w:val="none" w:sz="0" w:space="0" w:color="auto"/>
                <w:left w:val="none" w:sz="0" w:space="0" w:color="auto"/>
                <w:bottom w:val="none" w:sz="0" w:space="0" w:color="auto"/>
                <w:right w:val="none" w:sz="0" w:space="0" w:color="auto"/>
              </w:divBdr>
            </w:div>
          </w:divsChild>
        </w:div>
        <w:div w:id="1705016171">
          <w:marLeft w:val="0"/>
          <w:marRight w:val="0"/>
          <w:marTop w:val="0"/>
          <w:marBottom w:val="0"/>
          <w:divBdr>
            <w:top w:val="none" w:sz="0" w:space="0" w:color="auto"/>
            <w:left w:val="none" w:sz="0" w:space="0" w:color="auto"/>
            <w:bottom w:val="none" w:sz="0" w:space="0" w:color="auto"/>
            <w:right w:val="none" w:sz="0" w:space="0" w:color="auto"/>
          </w:divBdr>
          <w:divsChild>
            <w:div w:id="47410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756501">
      <w:bodyDiv w:val="1"/>
      <w:marLeft w:val="0"/>
      <w:marRight w:val="0"/>
      <w:marTop w:val="0"/>
      <w:marBottom w:val="0"/>
      <w:divBdr>
        <w:top w:val="none" w:sz="0" w:space="0" w:color="auto"/>
        <w:left w:val="none" w:sz="0" w:space="0" w:color="auto"/>
        <w:bottom w:val="none" w:sz="0" w:space="0" w:color="auto"/>
        <w:right w:val="none" w:sz="0" w:space="0" w:color="auto"/>
      </w:divBdr>
      <w:divsChild>
        <w:div w:id="412630380">
          <w:marLeft w:val="0"/>
          <w:marRight w:val="0"/>
          <w:marTop w:val="240"/>
          <w:marBottom w:val="240"/>
          <w:divBdr>
            <w:top w:val="none" w:sz="0" w:space="0" w:color="auto"/>
            <w:left w:val="none" w:sz="0" w:space="0" w:color="auto"/>
            <w:bottom w:val="none" w:sz="0" w:space="0" w:color="auto"/>
            <w:right w:val="none" w:sz="0" w:space="0" w:color="auto"/>
          </w:divBdr>
        </w:div>
        <w:div w:id="2122139568">
          <w:marLeft w:val="0"/>
          <w:marRight w:val="0"/>
          <w:marTop w:val="450"/>
          <w:marBottom w:val="240"/>
          <w:divBdr>
            <w:top w:val="none" w:sz="0" w:space="0" w:color="auto"/>
            <w:left w:val="none" w:sz="0" w:space="0" w:color="auto"/>
            <w:bottom w:val="none" w:sz="0" w:space="0" w:color="auto"/>
            <w:right w:val="none" w:sz="0" w:space="0" w:color="auto"/>
          </w:divBdr>
        </w:div>
      </w:divsChild>
    </w:div>
    <w:div w:id="2050253400">
      <w:bodyDiv w:val="1"/>
      <w:marLeft w:val="0"/>
      <w:marRight w:val="0"/>
      <w:marTop w:val="0"/>
      <w:marBottom w:val="0"/>
      <w:divBdr>
        <w:top w:val="none" w:sz="0" w:space="0" w:color="auto"/>
        <w:left w:val="none" w:sz="0" w:space="0" w:color="auto"/>
        <w:bottom w:val="none" w:sz="0" w:space="0" w:color="auto"/>
        <w:right w:val="none" w:sz="0" w:space="0" w:color="auto"/>
      </w:divBdr>
      <w:divsChild>
        <w:div w:id="1258098230">
          <w:marLeft w:val="0"/>
          <w:marRight w:val="0"/>
          <w:marTop w:val="240"/>
          <w:marBottom w:val="240"/>
          <w:divBdr>
            <w:top w:val="none" w:sz="0" w:space="0" w:color="auto"/>
            <w:left w:val="none" w:sz="0" w:space="0" w:color="auto"/>
            <w:bottom w:val="none" w:sz="0" w:space="0" w:color="auto"/>
            <w:right w:val="none" w:sz="0" w:space="0" w:color="auto"/>
          </w:divBdr>
        </w:div>
        <w:div w:id="1044209249">
          <w:marLeft w:val="0"/>
          <w:marRight w:val="0"/>
          <w:marTop w:val="450"/>
          <w:marBottom w:val="240"/>
          <w:divBdr>
            <w:top w:val="none" w:sz="0" w:space="0" w:color="auto"/>
            <w:left w:val="none" w:sz="0" w:space="0" w:color="auto"/>
            <w:bottom w:val="none" w:sz="0" w:space="0" w:color="auto"/>
            <w:right w:val="none" w:sz="0" w:space="0" w:color="auto"/>
          </w:divBdr>
        </w:div>
        <w:div w:id="2061443751">
          <w:marLeft w:val="0"/>
          <w:marRight w:val="0"/>
          <w:marTop w:val="240"/>
          <w:marBottom w:val="240"/>
          <w:divBdr>
            <w:top w:val="none" w:sz="0" w:space="0" w:color="auto"/>
            <w:left w:val="none" w:sz="0" w:space="0" w:color="auto"/>
            <w:bottom w:val="none" w:sz="0" w:space="0" w:color="auto"/>
            <w:right w:val="none" w:sz="0" w:space="0" w:color="auto"/>
          </w:divBdr>
        </w:div>
        <w:div w:id="1896045797">
          <w:marLeft w:val="0"/>
          <w:marRight w:val="0"/>
          <w:marTop w:val="450"/>
          <w:marBottom w:val="240"/>
          <w:divBdr>
            <w:top w:val="none" w:sz="0" w:space="0" w:color="auto"/>
            <w:left w:val="none" w:sz="0" w:space="0" w:color="auto"/>
            <w:bottom w:val="none" w:sz="0" w:space="0" w:color="auto"/>
            <w:right w:val="none" w:sz="0" w:space="0" w:color="auto"/>
          </w:divBdr>
        </w:div>
        <w:div w:id="1157767433">
          <w:marLeft w:val="0"/>
          <w:marRight w:val="0"/>
          <w:marTop w:val="240"/>
          <w:marBottom w:val="240"/>
          <w:divBdr>
            <w:top w:val="none" w:sz="0" w:space="0" w:color="auto"/>
            <w:left w:val="none" w:sz="0" w:space="0" w:color="auto"/>
            <w:bottom w:val="none" w:sz="0" w:space="0" w:color="auto"/>
            <w:right w:val="none" w:sz="0" w:space="0" w:color="auto"/>
          </w:divBdr>
        </w:div>
      </w:divsChild>
    </w:div>
    <w:div w:id="2092465585">
      <w:bodyDiv w:val="1"/>
      <w:marLeft w:val="0"/>
      <w:marRight w:val="0"/>
      <w:marTop w:val="0"/>
      <w:marBottom w:val="0"/>
      <w:divBdr>
        <w:top w:val="none" w:sz="0" w:space="0" w:color="auto"/>
        <w:left w:val="none" w:sz="0" w:space="0" w:color="auto"/>
        <w:bottom w:val="none" w:sz="0" w:space="0" w:color="auto"/>
        <w:right w:val="none" w:sz="0" w:space="0" w:color="auto"/>
      </w:divBdr>
    </w:div>
    <w:div w:id="2116945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4.bin"/><Relationship Id="rId21" Type="http://schemas.openxmlformats.org/officeDocument/2006/relationships/image" Target="media/image7.wmf"/><Relationship Id="rId42" Type="http://schemas.openxmlformats.org/officeDocument/2006/relationships/oleObject" Target="embeddings/oleObject12.bin"/><Relationship Id="rId47" Type="http://schemas.openxmlformats.org/officeDocument/2006/relationships/image" Target="media/image20.wmf"/><Relationship Id="rId63" Type="http://schemas.openxmlformats.org/officeDocument/2006/relationships/image" Target="media/image30.png"/><Relationship Id="rId68"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1.wmf"/><Relationship Id="rId11" Type="http://schemas.openxmlformats.org/officeDocument/2006/relationships/header" Target="header2.xml"/><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15.wmf"/><Relationship Id="rId40" Type="http://schemas.openxmlformats.org/officeDocument/2006/relationships/oleObject" Target="embeddings/oleObject11.bin"/><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image" Target="media/image25.png"/><Relationship Id="rId66" Type="http://schemas.openxmlformats.org/officeDocument/2006/relationships/image" Target="media/image33.png"/><Relationship Id="rId5" Type="http://schemas.openxmlformats.org/officeDocument/2006/relationships/settings" Target="settings.xml"/><Relationship Id="rId61" Type="http://schemas.openxmlformats.org/officeDocument/2006/relationships/image" Target="media/image28.png"/><Relationship Id="rId19" Type="http://schemas.openxmlformats.org/officeDocument/2006/relationships/image" Target="media/image6.emf"/><Relationship Id="rId14" Type="http://schemas.openxmlformats.org/officeDocument/2006/relationships/image" Target="media/image1.jpeg"/><Relationship Id="rId22" Type="http://schemas.openxmlformats.org/officeDocument/2006/relationships/oleObject" Target="embeddings/oleObject2.bin"/><Relationship Id="rId27" Type="http://schemas.openxmlformats.org/officeDocument/2006/relationships/image" Target="media/image10.wmf"/><Relationship Id="rId30" Type="http://schemas.openxmlformats.org/officeDocument/2006/relationships/oleObject" Target="embeddings/oleObject6.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15.bin"/><Relationship Id="rId56" Type="http://schemas.openxmlformats.org/officeDocument/2006/relationships/header" Target="header5.xml"/><Relationship Id="rId64" Type="http://schemas.openxmlformats.org/officeDocument/2006/relationships/image" Target="media/image31.png"/><Relationship Id="rId69"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image" Target="media/image22.w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0.bin"/><Relationship Id="rId46" Type="http://schemas.openxmlformats.org/officeDocument/2006/relationships/oleObject" Target="embeddings/oleObject14.bin"/><Relationship Id="rId59" Type="http://schemas.openxmlformats.org/officeDocument/2006/relationships/image" Target="media/image26.png"/><Relationship Id="rId67" Type="http://schemas.openxmlformats.org/officeDocument/2006/relationships/image" Target="media/image34.png"/><Relationship Id="rId20" Type="http://schemas.openxmlformats.org/officeDocument/2006/relationships/oleObject" Target="embeddings/oleObject1.bin"/><Relationship Id="rId41" Type="http://schemas.openxmlformats.org/officeDocument/2006/relationships/image" Target="media/image17.wmf"/><Relationship Id="rId54" Type="http://schemas.openxmlformats.org/officeDocument/2006/relationships/oleObject" Target="embeddings/oleObject18.bin"/><Relationship Id="rId62" Type="http://schemas.openxmlformats.org/officeDocument/2006/relationships/image" Target="media/image29.png"/><Relationship Id="rId70"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8.wmf"/><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image" Target="media/image21.wmf"/><Relationship Id="rId57" Type="http://schemas.openxmlformats.org/officeDocument/2006/relationships/image" Target="media/image24.png"/><Relationship Id="rId10" Type="http://schemas.openxmlformats.org/officeDocument/2006/relationships/header" Target="header1.xml"/><Relationship Id="rId31" Type="http://schemas.openxmlformats.org/officeDocument/2006/relationships/image" Target="media/image12.wmf"/><Relationship Id="rId44" Type="http://schemas.openxmlformats.org/officeDocument/2006/relationships/oleObject" Target="embeddings/oleObject13.bin"/><Relationship Id="rId52" Type="http://schemas.openxmlformats.org/officeDocument/2006/relationships/oleObject" Target="embeddings/oleObject17.bin"/><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5.png"/><Relationship Id="rId39" Type="http://schemas.openxmlformats.org/officeDocument/2006/relationships/image" Target="media/image16.wmf"/><Relationship Id="rId34" Type="http://schemas.openxmlformats.org/officeDocument/2006/relationships/oleObject" Target="embeddings/oleObject8.bin"/><Relationship Id="rId50" Type="http://schemas.openxmlformats.org/officeDocument/2006/relationships/oleObject" Target="embeddings/oleObject16.bin"/><Relationship Id="rId55" Type="http://schemas.openxmlformats.org/officeDocument/2006/relationships/header" Target="header4.xml"/><Relationship Id="rId7" Type="http://schemas.openxmlformats.org/officeDocument/2006/relationships/footnotes" Target="footnotes.xml"/><Relationship Id="rId71" Type="http://schemas.openxmlformats.org/officeDocument/2006/relationships/image" Target="media/image38.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EBA82-5D9C-4CE6-9D9D-6AC4D969A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800</TotalTime>
  <Pages>77</Pages>
  <Words>55452</Words>
  <Characters>31608</Characters>
  <Application>Microsoft Office Word</Application>
  <DocSecurity>0</DocSecurity>
  <Lines>263</Lines>
  <Paragraphs>173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86887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Lenovo</cp:lastModifiedBy>
  <cp:revision>35</cp:revision>
  <dcterms:created xsi:type="dcterms:W3CDTF">2025-11-27T11:15:00Z</dcterms:created>
  <dcterms:modified xsi:type="dcterms:W3CDTF">2025-12-01T10:24:00Z</dcterms:modified>
</cp:coreProperties>
</file>