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745726" w14:textId="70C25F2D" w:rsidR="007727C5" w:rsidRPr="007727C5" w:rsidRDefault="007727C5" w:rsidP="007727C5">
      <w:pPr>
        <w:spacing w:line="360" w:lineRule="auto"/>
        <w:ind w:firstLine="708"/>
        <w:contextualSpacing/>
        <w:jc w:val="center"/>
        <w:rPr>
          <w:rFonts w:ascii="Times New Roman" w:eastAsia="Microsoft Sans Serif" w:hAnsi="Times New Roman" w:cs="Times New Roman"/>
          <w:sz w:val="28"/>
          <w:szCs w:val="28"/>
          <w:lang w:eastAsia="uk-UA" w:bidi="uk-UA"/>
        </w:rPr>
      </w:pPr>
      <w:r w:rsidRPr="007727C5">
        <w:rPr>
          <w:rFonts w:ascii="Times New Roman" w:eastAsia="Microsoft Sans Serif" w:hAnsi="Times New Roman" w:cs="Times New Roman"/>
          <w:sz w:val="28"/>
          <w:szCs w:val="28"/>
          <w:lang w:eastAsia="uk-UA" w:bidi="uk-UA"/>
        </w:rPr>
        <w:t>Міні</w:t>
      </w:r>
      <w:r>
        <w:rPr>
          <w:rFonts w:ascii="Times New Roman" w:eastAsia="Microsoft Sans Serif" w:hAnsi="Times New Roman" w:cs="Times New Roman"/>
          <w:sz w:val="28"/>
          <w:szCs w:val="28"/>
          <w:lang w:eastAsia="uk-UA" w:bidi="uk-UA"/>
        </w:rPr>
        <w:t>стерство освіти і науки України</w:t>
      </w:r>
    </w:p>
    <w:p w14:paraId="1F1AE787" w14:textId="46D1CC1C" w:rsidR="007727C5" w:rsidRPr="007727C5" w:rsidRDefault="007727C5" w:rsidP="007727C5">
      <w:pPr>
        <w:spacing w:line="360" w:lineRule="auto"/>
        <w:ind w:firstLine="708"/>
        <w:contextualSpacing/>
        <w:jc w:val="center"/>
        <w:rPr>
          <w:rFonts w:ascii="Times New Roman" w:eastAsia="Microsoft Sans Serif" w:hAnsi="Times New Roman" w:cs="Times New Roman"/>
          <w:sz w:val="28"/>
          <w:szCs w:val="28"/>
          <w:lang w:eastAsia="uk-UA" w:bidi="uk-UA"/>
        </w:rPr>
      </w:pPr>
      <w:r w:rsidRPr="007727C5">
        <w:rPr>
          <w:rFonts w:ascii="Times New Roman" w:eastAsia="Microsoft Sans Serif" w:hAnsi="Times New Roman" w:cs="Times New Roman"/>
          <w:sz w:val="28"/>
          <w:szCs w:val="28"/>
          <w:lang w:eastAsia="uk-UA" w:bidi="uk-UA"/>
        </w:rPr>
        <w:t>Івано-Франківський національний тех</w:t>
      </w:r>
      <w:r>
        <w:rPr>
          <w:rFonts w:ascii="Times New Roman" w:eastAsia="Microsoft Sans Serif" w:hAnsi="Times New Roman" w:cs="Times New Roman"/>
          <w:sz w:val="28"/>
          <w:szCs w:val="28"/>
          <w:lang w:eastAsia="uk-UA" w:bidi="uk-UA"/>
        </w:rPr>
        <w:t>нічний університет нафти і газу</w:t>
      </w:r>
    </w:p>
    <w:p w14:paraId="6630E9B4" w14:textId="77777777" w:rsidR="007727C5" w:rsidRPr="007727C5" w:rsidRDefault="007727C5" w:rsidP="007727C5">
      <w:pPr>
        <w:spacing w:line="360" w:lineRule="auto"/>
        <w:ind w:firstLine="708"/>
        <w:contextualSpacing/>
        <w:jc w:val="center"/>
        <w:rPr>
          <w:rFonts w:ascii="Times New Roman" w:eastAsia="Microsoft Sans Serif" w:hAnsi="Times New Roman" w:cs="Times New Roman"/>
          <w:sz w:val="28"/>
          <w:szCs w:val="28"/>
          <w:lang w:eastAsia="uk-UA" w:bidi="uk-UA"/>
        </w:rPr>
      </w:pPr>
      <w:r w:rsidRPr="007727C5">
        <w:rPr>
          <w:rFonts w:ascii="Times New Roman" w:eastAsia="Microsoft Sans Serif" w:hAnsi="Times New Roman" w:cs="Times New Roman"/>
          <w:sz w:val="28"/>
          <w:szCs w:val="28"/>
          <w:lang w:eastAsia="uk-UA" w:bidi="uk-UA"/>
        </w:rPr>
        <w:t>Кафедра публічного управління та адміністрування</w:t>
      </w:r>
    </w:p>
    <w:p w14:paraId="7D82790D" w14:textId="77777777" w:rsidR="007727C5" w:rsidRDefault="007727C5" w:rsidP="007727C5">
      <w:pPr>
        <w:spacing w:line="360" w:lineRule="auto"/>
        <w:ind w:firstLine="708"/>
        <w:contextualSpacing/>
        <w:jc w:val="center"/>
        <w:rPr>
          <w:rFonts w:ascii="Times New Roman" w:eastAsia="Microsoft Sans Serif" w:hAnsi="Times New Roman" w:cs="Times New Roman"/>
          <w:sz w:val="28"/>
          <w:szCs w:val="28"/>
          <w:lang w:eastAsia="uk-UA" w:bidi="uk-UA"/>
        </w:rPr>
      </w:pPr>
    </w:p>
    <w:p w14:paraId="7EF0E396" w14:textId="77777777" w:rsidR="00515AC2" w:rsidRPr="007727C5" w:rsidRDefault="00515AC2" w:rsidP="007727C5">
      <w:pPr>
        <w:spacing w:line="360" w:lineRule="auto"/>
        <w:ind w:firstLine="708"/>
        <w:contextualSpacing/>
        <w:jc w:val="center"/>
        <w:rPr>
          <w:rFonts w:ascii="Times New Roman" w:eastAsia="Microsoft Sans Serif" w:hAnsi="Times New Roman" w:cs="Times New Roman"/>
          <w:sz w:val="28"/>
          <w:szCs w:val="28"/>
          <w:lang w:eastAsia="uk-UA" w:bidi="uk-UA"/>
        </w:rPr>
      </w:pPr>
    </w:p>
    <w:p w14:paraId="116ADFB0" w14:textId="77777777" w:rsidR="007727C5" w:rsidRPr="007727C5" w:rsidRDefault="007727C5" w:rsidP="007727C5">
      <w:pPr>
        <w:spacing w:line="360" w:lineRule="auto"/>
        <w:ind w:firstLine="708"/>
        <w:contextualSpacing/>
        <w:jc w:val="center"/>
        <w:rPr>
          <w:rFonts w:ascii="Times New Roman" w:eastAsia="Microsoft Sans Serif" w:hAnsi="Times New Roman" w:cs="Times New Roman"/>
          <w:b/>
          <w:sz w:val="28"/>
          <w:szCs w:val="28"/>
          <w:lang w:eastAsia="uk-UA" w:bidi="uk-UA"/>
        </w:rPr>
      </w:pPr>
      <w:r w:rsidRPr="007727C5">
        <w:rPr>
          <w:rFonts w:ascii="Times New Roman" w:eastAsia="Microsoft Sans Serif" w:hAnsi="Times New Roman" w:cs="Times New Roman"/>
          <w:b/>
          <w:sz w:val="28"/>
          <w:szCs w:val="28"/>
          <w:lang w:eastAsia="uk-UA" w:bidi="uk-UA"/>
        </w:rPr>
        <w:t>МАГІСТЕРСЬКА РОБОТА</w:t>
      </w:r>
    </w:p>
    <w:p w14:paraId="4C140F12" w14:textId="77777777" w:rsidR="007727C5" w:rsidRPr="007727C5" w:rsidRDefault="007727C5" w:rsidP="007727C5">
      <w:pPr>
        <w:spacing w:line="360" w:lineRule="auto"/>
        <w:ind w:firstLine="708"/>
        <w:contextualSpacing/>
        <w:jc w:val="center"/>
        <w:rPr>
          <w:rFonts w:ascii="Times New Roman" w:eastAsia="Microsoft Sans Serif" w:hAnsi="Times New Roman" w:cs="Times New Roman"/>
          <w:sz w:val="28"/>
          <w:szCs w:val="28"/>
          <w:lang w:eastAsia="uk-UA" w:bidi="uk-UA"/>
        </w:rPr>
      </w:pPr>
    </w:p>
    <w:p w14:paraId="4FC36B7A" w14:textId="77777777" w:rsidR="007727C5" w:rsidRPr="007727C5" w:rsidRDefault="007727C5" w:rsidP="007727C5">
      <w:pPr>
        <w:spacing w:line="360" w:lineRule="auto"/>
        <w:ind w:firstLine="708"/>
        <w:contextualSpacing/>
        <w:jc w:val="center"/>
        <w:rPr>
          <w:rFonts w:ascii="Times New Roman" w:eastAsia="Microsoft Sans Serif" w:hAnsi="Times New Roman" w:cs="Times New Roman"/>
          <w:i/>
          <w:sz w:val="28"/>
          <w:szCs w:val="28"/>
          <w:u w:val="single"/>
          <w:lang w:eastAsia="uk-UA" w:bidi="uk-UA"/>
        </w:rPr>
      </w:pPr>
      <w:r w:rsidRPr="007727C5">
        <w:rPr>
          <w:rFonts w:ascii="Times New Roman" w:eastAsia="Microsoft Sans Serif" w:hAnsi="Times New Roman" w:cs="Times New Roman"/>
          <w:b/>
          <w:sz w:val="28"/>
          <w:szCs w:val="28"/>
          <w:lang w:eastAsia="uk-UA" w:bidi="uk-UA"/>
        </w:rPr>
        <w:t>Тема:</w:t>
      </w:r>
      <w:r w:rsidRPr="007727C5">
        <w:rPr>
          <w:rFonts w:ascii="Times New Roman" w:eastAsia="Microsoft Sans Serif" w:hAnsi="Times New Roman" w:cs="Times New Roman"/>
          <w:sz w:val="28"/>
          <w:szCs w:val="28"/>
          <w:lang w:eastAsia="uk-UA" w:bidi="uk-UA"/>
        </w:rPr>
        <w:t xml:space="preserve"> </w:t>
      </w:r>
      <w:r w:rsidRPr="007727C5">
        <w:rPr>
          <w:rFonts w:ascii="Times New Roman" w:eastAsia="Microsoft Sans Serif" w:hAnsi="Times New Roman" w:cs="Times New Roman"/>
          <w:i/>
          <w:sz w:val="28"/>
          <w:szCs w:val="28"/>
          <w:u w:val="single"/>
          <w:lang w:eastAsia="uk-UA" w:bidi="uk-UA"/>
        </w:rPr>
        <w:t>Державно-приватне партнерство для розвиту</w:t>
      </w:r>
    </w:p>
    <w:p w14:paraId="323BC7CD" w14:textId="16FF050F" w:rsidR="007727C5" w:rsidRPr="007727C5" w:rsidRDefault="007727C5" w:rsidP="007727C5">
      <w:pPr>
        <w:spacing w:line="360" w:lineRule="auto"/>
        <w:ind w:left="2124" w:firstLine="708"/>
        <w:contextualSpacing/>
        <w:rPr>
          <w:rFonts w:ascii="Times New Roman" w:eastAsia="Microsoft Sans Serif" w:hAnsi="Times New Roman" w:cs="Times New Roman"/>
          <w:i/>
          <w:sz w:val="28"/>
          <w:szCs w:val="28"/>
          <w:u w:val="single"/>
          <w:lang w:eastAsia="uk-UA" w:bidi="uk-UA"/>
        </w:rPr>
      </w:pPr>
      <w:r w:rsidRPr="007727C5">
        <w:rPr>
          <w:rFonts w:ascii="Times New Roman" w:eastAsia="Microsoft Sans Serif" w:hAnsi="Times New Roman" w:cs="Times New Roman"/>
          <w:i/>
          <w:sz w:val="28"/>
          <w:szCs w:val="28"/>
          <w:u w:val="single"/>
          <w:lang w:eastAsia="uk-UA" w:bidi="uk-UA"/>
        </w:rPr>
        <w:t>національної економіки</w:t>
      </w:r>
    </w:p>
    <w:p w14:paraId="3A6CCF3A" w14:textId="77777777" w:rsidR="007727C5" w:rsidRPr="007727C5" w:rsidRDefault="007727C5" w:rsidP="007727C5">
      <w:pPr>
        <w:spacing w:line="360" w:lineRule="auto"/>
        <w:ind w:firstLine="708"/>
        <w:contextualSpacing/>
        <w:jc w:val="center"/>
        <w:rPr>
          <w:rFonts w:ascii="Times New Roman" w:eastAsia="Microsoft Sans Serif" w:hAnsi="Times New Roman" w:cs="Times New Roman"/>
          <w:b/>
          <w:sz w:val="28"/>
          <w:szCs w:val="28"/>
          <w:lang w:eastAsia="uk-UA" w:bidi="uk-UA"/>
        </w:rPr>
      </w:pPr>
    </w:p>
    <w:p w14:paraId="7B56B00B" w14:textId="77777777" w:rsidR="007727C5" w:rsidRDefault="007727C5" w:rsidP="007727C5">
      <w:pPr>
        <w:spacing w:line="360" w:lineRule="auto"/>
        <w:ind w:firstLine="708"/>
        <w:contextualSpacing/>
        <w:jc w:val="center"/>
        <w:rPr>
          <w:rFonts w:ascii="Times New Roman" w:eastAsia="Microsoft Sans Serif" w:hAnsi="Times New Roman" w:cs="Times New Roman"/>
          <w:b/>
          <w:sz w:val="28"/>
          <w:szCs w:val="28"/>
          <w:lang w:eastAsia="uk-UA" w:bidi="uk-UA"/>
        </w:rPr>
      </w:pPr>
      <w:r w:rsidRPr="007727C5">
        <w:rPr>
          <w:rFonts w:ascii="Times New Roman" w:eastAsia="Microsoft Sans Serif" w:hAnsi="Times New Roman" w:cs="Times New Roman"/>
          <w:b/>
          <w:sz w:val="28"/>
          <w:szCs w:val="28"/>
          <w:lang w:eastAsia="uk-UA" w:bidi="uk-UA"/>
        </w:rPr>
        <w:t>Спеціальність 281 – "Публічне управління та адміністрування"</w:t>
      </w:r>
    </w:p>
    <w:p w14:paraId="5071CCD7" w14:textId="77777777" w:rsidR="007727C5" w:rsidRPr="007727C5" w:rsidRDefault="007727C5" w:rsidP="007727C5">
      <w:pPr>
        <w:spacing w:line="360" w:lineRule="auto"/>
        <w:ind w:firstLine="708"/>
        <w:contextualSpacing/>
        <w:jc w:val="center"/>
        <w:rPr>
          <w:rFonts w:ascii="Times New Roman" w:eastAsia="Microsoft Sans Serif" w:hAnsi="Times New Roman" w:cs="Times New Roman"/>
          <w:b/>
          <w:sz w:val="28"/>
          <w:szCs w:val="28"/>
          <w:lang w:eastAsia="uk-UA" w:bidi="uk-UA"/>
        </w:rPr>
      </w:pPr>
    </w:p>
    <w:p w14:paraId="622F7D48" w14:textId="77777777" w:rsidR="00CB0E5B" w:rsidRDefault="007727C5" w:rsidP="00CB0E5B">
      <w:pPr>
        <w:spacing w:line="360" w:lineRule="auto"/>
        <w:ind w:firstLine="708"/>
        <w:contextualSpacing/>
        <w:jc w:val="both"/>
        <w:rPr>
          <w:rFonts w:ascii="Times New Roman" w:eastAsia="Microsoft Sans Serif" w:hAnsi="Times New Roman" w:cs="Times New Roman"/>
          <w:sz w:val="28"/>
          <w:szCs w:val="28"/>
          <w:lang w:eastAsia="uk-UA" w:bidi="uk-UA"/>
        </w:rPr>
      </w:pPr>
      <w:r w:rsidRPr="007727C5">
        <w:rPr>
          <w:rFonts w:ascii="Times New Roman" w:eastAsia="Microsoft Sans Serif" w:hAnsi="Times New Roman" w:cs="Times New Roman"/>
          <w:sz w:val="28"/>
          <w:szCs w:val="28"/>
          <w:lang w:eastAsia="uk-UA" w:bidi="uk-UA"/>
        </w:rPr>
        <w:t>Дипломна робота містить рез</w:t>
      </w:r>
      <w:r w:rsidR="00CB0E5B">
        <w:rPr>
          <w:rFonts w:ascii="Times New Roman" w:eastAsia="Microsoft Sans Serif" w:hAnsi="Times New Roman" w:cs="Times New Roman"/>
          <w:sz w:val="28"/>
          <w:szCs w:val="28"/>
          <w:lang w:eastAsia="uk-UA" w:bidi="uk-UA"/>
        </w:rPr>
        <w:t>ультати власних досліджень. Усі</w:t>
      </w:r>
    </w:p>
    <w:p w14:paraId="4F1AC3F9" w14:textId="77777777" w:rsidR="00CB0E5B" w:rsidRDefault="007727C5" w:rsidP="00CB0E5B">
      <w:pPr>
        <w:spacing w:line="360" w:lineRule="auto"/>
        <w:ind w:firstLine="708"/>
        <w:contextualSpacing/>
        <w:jc w:val="both"/>
        <w:rPr>
          <w:rFonts w:ascii="Times New Roman" w:eastAsia="Microsoft Sans Serif" w:hAnsi="Times New Roman" w:cs="Times New Roman"/>
          <w:sz w:val="28"/>
          <w:szCs w:val="28"/>
          <w:lang w:eastAsia="uk-UA" w:bidi="uk-UA"/>
        </w:rPr>
      </w:pPr>
      <w:r w:rsidRPr="007727C5">
        <w:rPr>
          <w:rFonts w:ascii="Times New Roman" w:eastAsia="Microsoft Sans Serif" w:hAnsi="Times New Roman" w:cs="Times New Roman"/>
          <w:sz w:val="28"/>
          <w:szCs w:val="28"/>
          <w:lang w:eastAsia="uk-UA" w:bidi="uk-UA"/>
        </w:rPr>
        <w:t>текстові та графічні запозиченн</w:t>
      </w:r>
      <w:r w:rsidR="00CB0E5B">
        <w:rPr>
          <w:rFonts w:ascii="Times New Roman" w:eastAsia="Microsoft Sans Serif" w:hAnsi="Times New Roman" w:cs="Times New Roman"/>
          <w:sz w:val="28"/>
          <w:szCs w:val="28"/>
          <w:lang w:eastAsia="uk-UA" w:bidi="uk-UA"/>
        </w:rPr>
        <w:t>я мають посилання на відповідне</w:t>
      </w:r>
    </w:p>
    <w:p w14:paraId="1424E383" w14:textId="50DCFDC6" w:rsidR="007727C5" w:rsidRPr="007727C5" w:rsidRDefault="007727C5" w:rsidP="00CB0E5B">
      <w:pPr>
        <w:spacing w:line="360" w:lineRule="auto"/>
        <w:ind w:firstLine="708"/>
        <w:contextualSpacing/>
        <w:jc w:val="both"/>
        <w:rPr>
          <w:rFonts w:ascii="Times New Roman" w:eastAsia="Microsoft Sans Serif" w:hAnsi="Times New Roman" w:cs="Times New Roman"/>
          <w:sz w:val="28"/>
          <w:szCs w:val="28"/>
          <w:lang w:eastAsia="uk-UA" w:bidi="uk-UA"/>
        </w:rPr>
      </w:pPr>
      <w:r w:rsidRPr="007727C5">
        <w:rPr>
          <w:rFonts w:ascii="Times New Roman" w:eastAsia="Microsoft Sans Serif" w:hAnsi="Times New Roman" w:cs="Times New Roman"/>
          <w:sz w:val="28"/>
          <w:szCs w:val="28"/>
          <w:lang w:eastAsia="uk-UA" w:bidi="uk-UA"/>
        </w:rPr>
        <w:t>джерело.</w:t>
      </w:r>
    </w:p>
    <w:p w14:paraId="6638DF8C" w14:textId="77777777" w:rsidR="007727C5" w:rsidRPr="007727C5" w:rsidRDefault="007727C5" w:rsidP="007727C5">
      <w:pPr>
        <w:spacing w:line="360" w:lineRule="auto"/>
        <w:ind w:firstLine="708"/>
        <w:contextualSpacing/>
        <w:jc w:val="center"/>
        <w:rPr>
          <w:rFonts w:ascii="Times New Roman" w:eastAsia="Microsoft Sans Serif" w:hAnsi="Times New Roman" w:cs="Times New Roman"/>
          <w:sz w:val="28"/>
          <w:szCs w:val="28"/>
          <w:lang w:eastAsia="uk-UA" w:bidi="uk-UA"/>
        </w:rPr>
      </w:pPr>
    </w:p>
    <w:p w14:paraId="2EE4D839" w14:textId="5434BE33" w:rsidR="007727C5" w:rsidRPr="007727C5" w:rsidRDefault="007727C5" w:rsidP="00B52E08">
      <w:pPr>
        <w:spacing w:line="240" w:lineRule="auto"/>
        <w:ind w:firstLine="708"/>
        <w:contextualSpacing/>
        <w:rPr>
          <w:rFonts w:ascii="Times New Roman" w:eastAsia="Microsoft Sans Serif" w:hAnsi="Times New Roman" w:cs="Times New Roman"/>
          <w:sz w:val="28"/>
          <w:szCs w:val="28"/>
          <w:lang w:eastAsia="uk-UA" w:bidi="uk-UA"/>
        </w:rPr>
      </w:pPr>
      <w:r w:rsidRPr="007727C5">
        <w:rPr>
          <w:rFonts w:ascii="Times New Roman" w:eastAsia="Microsoft Sans Serif" w:hAnsi="Times New Roman" w:cs="Times New Roman"/>
          <w:sz w:val="28"/>
          <w:szCs w:val="28"/>
          <w:lang w:eastAsia="uk-UA" w:bidi="uk-UA"/>
        </w:rPr>
        <w:t>Слухач</w:t>
      </w:r>
      <w:r w:rsidR="00B52E08">
        <w:rPr>
          <w:rFonts w:ascii="Times New Roman" w:eastAsia="Microsoft Sans Serif" w:hAnsi="Times New Roman" w:cs="Times New Roman"/>
          <w:sz w:val="28"/>
          <w:szCs w:val="28"/>
          <w:lang w:eastAsia="uk-UA" w:bidi="uk-UA"/>
        </w:rPr>
        <w:t xml:space="preserve"> </w:t>
      </w:r>
      <w:r w:rsidR="00CB0E5B">
        <w:rPr>
          <w:rFonts w:ascii="Times New Roman" w:eastAsia="Microsoft Sans Serif" w:hAnsi="Times New Roman" w:cs="Times New Roman"/>
          <w:sz w:val="28"/>
          <w:szCs w:val="28"/>
          <w:lang w:eastAsia="uk-UA" w:bidi="uk-UA"/>
        </w:rPr>
        <w:t xml:space="preserve"> </w:t>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t xml:space="preserve"> ________________</w:t>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r>
      <w:r w:rsidR="00CB0E5B">
        <w:rPr>
          <w:rFonts w:ascii="Times New Roman" w:eastAsia="Microsoft Sans Serif" w:hAnsi="Times New Roman" w:cs="Times New Roman"/>
          <w:sz w:val="28"/>
          <w:szCs w:val="28"/>
          <w:lang w:eastAsia="uk-UA" w:bidi="uk-UA"/>
        </w:rPr>
        <w:t xml:space="preserve">К.М. </w:t>
      </w:r>
      <w:proofErr w:type="spellStart"/>
      <w:r w:rsidR="00CB0E5B">
        <w:rPr>
          <w:rFonts w:ascii="Times New Roman" w:eastAsia="Microsoft Sans Serif" w:hAnsi="Times New Roman" w:cs="Times New Roman"/>
          <w:sz w:val="28"/>
          <w:szCs w:val="28"/>
          <w:lang w:eastAsia="uk-UA" w:bidi="uk-UA"/>
        </w:rPr>
        <w:t>Яцущак</w:t>
      </w:r>
      <w:proofErr w:type="spellEnd"/>
    </w:p>
    <w:p w14:paraId="1C47DECC" w14:textId="06718DBC" w:rsidR="007727C5" w:rsidRDefault="00B52E08" w:rsidP="00B52E08">
      <w:pPr>
        <w:spacing w:line="240" w:lineRule="auto"/>
        <w:ind w:left="2124"/>
        <w:contextualSpacing/>
        <w:jc w:val="center"/>
        <w:rPr>
          <w:rFonts w:ascii="Times New Roman" w:eastAsia="Microsoft Sans Serif" w:hAnsi="Times New Roman" w:cs="Times New Roman"/>
          <w:sz w:val="24"/>
          <w:szCs w:val="24"/>
          <w:lang w:eastAsia="uk-UA" w:bidi="uk-UA"/>
        </w:rPr>
      </w:pPr>
      <w:r>
        <w:rPr>
          <w:rFonts w:ascii="Times New Roman" w:eastAsia="Microsoft Sans Serif" w:hAnsi="Times New Roman" w:cs="Times New Roman"/>
          <w:sz w:val="24"/>
          <w:szCs w:val="24"/>
          <w:lang w:eastAsia="uk-UA" w:bidi="uk-UA"/>
        </w:rPr>
        <w:t xml:space="preserve">     </w:t>
      </w:r>
      <w:r w:rsidR="007727C5" w:rsidRPr="00B52E08">
        <w:rPr>
          <w:rFonts w:ascii="Times New Roman" w:eastAsia="Microsoft Sans Serif" w:hAnsi="Times New Roman" w:cs="Times New Roman"/>
          <w:sz w:val="24"/>
          <w:szCs w:val="24"/>
          <w:lang w:eastAsia="uk-UA" w:bidi="uk-UA"/>
        </w:rPr>
        <w:t>особистий підпис, дата</w:t>
      </w:r>
      <w:r w:rsidR="007727C5" w:rsidRPr="007727C5">
        <w:rPr>
          <w:rFonts w:ascii="Times New Roman" w:eastAsia="Microsoft Sans Serif" w:hAnsi="Times New Roman" w:cs="Times New Roman"/>
          <w:sz w:val="28"/>
          <w:szCs w:val="28"/>
          <w:lang w:eastAsia="uk-UA" w:bidi="uk-UA"/>
        </w:rPr>
        <w:t xml:space="preserve"> </w:t>
      </w:r>
      <w:r>
        <w:rPr>
          <w:rFonts w:ascii="Times New Roman" w:eastAsia="Microsoft Sans Serif" w:hAnsi="Times New Roman" w:cs="Times New Roman"/>
          <w:sz w:val="28"/>
          <w:szCs w:val="28"/>
          <w:lang w:eastAsia="uk-UA" w:bidi="uk-UA"/>
        </w:rPr>
        <w:tab/>
      </w:r>
      <w:r>
        <w:rPr>
          <w:rFonts w:ascii="Times New Roman" w:eastAsia="Microsoft Sans Serif" w:hAnsi="Times New Roman" w:cs="Times New Roman"/>
          <w:sz w:val="28"/>
          <w:szCs w:val="28"/>
          <w:lang w:eastAsia="uk-UA" w:bidi="uk-UA"/>
        </w:rPr>
        <w:tab/>
      </w:r>
      <w:r>
        <w:rPr>
          <w:rFonts w:ascii="Times New Roman" w:eastAsia="Microsoft Sans Serif" w:hAnsi="Times New Roman" w:cs="Times New Roman"/>
          <w:sz w:val="28"/>
          <w:szCs w:val="28"/>
          <w:lang w:eastAsia="uk-UA" w:bidi="uk-UA"/>
        </w:rPr>
        <w:tab/>
      </w:r>
      <w:r w:rsidR="007727C5" w:rsidRPr="00B52E08">
        <w:rPr>
          <w:rFonts w:ascii="Times New Roman" w:eastAsia="Microsoft Sans Serif" w:hAnsi="Times New Roman" w:cs="Times New Roman"/>
          <w:sz w:val="24"/>
          <w:szCs w:val="24"/>
          <w:lang w:eastAsia="uk-UA" w:bidi="uk-UA"/>
        </w:rPr>
        <w:t>розшифрування підпису</w:t>
      </w:r>
    </w:p>
    <w:p w14:paraId="4CC07A81" w14:textId="77777777" w:rsidR="00B52E08" w:rsidRDefault="00B52E08" w:rsidP="00B52E08">
      <w:pPr>
        <w:spacing w:line="240" w:lineRule="auto"/>
        <w:ind w:left="2124"/>
        <w:contextualSpacing/>
        <w:jc w:val="center"/>
        <w:rPr>
          <w:rFonts w:ascii="Times New Roman" w:eastAsia="Microsoft Sans Serif" w:hAnsi="Times New Roman" w:cs="Times New Roman"/>
          <w:sz w:val="24"/>
          <w:szCs w:val="24"/>
          <w:lang w:eastAsia="uk-UA" w:bidi="uk-UA"/>
        </w:rPr>
      </w:pPr>
    </w:p>
    <w:p w14:paraId="0F288846" w14:textId="77777777" w:rsidR="00B52E08" w:rsidRPr="007727C5" w:rsidRDefault="00B52E08" w:rsidP="00B52E08">
      <w:pPr>
        <w:spacing w:line="240" w:lineRule="auto"/>
        <w:ind w:left="2124"/>
        <w:contextualSpacing/>
        <w:jc w:val="center"/>
        <w:rPr>
          <w:rFonts w:ascii="Times New Roman" w:eastAsia="Microsoft Sans Serif" w:hAnsi="Times New Roman" w:cs="Times New Roman"/>
          <w:sz w:val="28"/>
          <w:szCs w:val="28"/>
          <w:lang w:eastAsia="uk-UA" w:bidi="uk-UA"/>
        </w:rPr>
      </w:pPr>
    </w:p>
    <w:p w14:paraId="59905494" w14:textId="77777777" w:rsidR="00B52E08" w:rsidRDefault="00B52E08" w:rsidP="00B52E08">
      <w:pPr>
        <w:spacing w:line="360" w:lineRule="auto"/>
        <w:ind w:firstLine="708"/>
        <w:contextualSpacing/>
        <w:jc w:val="center"/>
        <w:rPr>
          <w:rFonts w:ascii="Times New Roman" w:eastAsia="Microsoft Sans Serif" w:hAnsi="Times New Roman" w:cs="Times New Roman"/>
          <w:b/>
          <w:sz w:val="28"/>
          <w:szCs w:val="28"/>
          <w:lang w:eastAsia="uk-UA" w:bidi="uk-UA"/>
        </w:rPr>
      </w:pPr>
    </w:p>
    <w:p w14:paraId="0C3AF4A8" w14:textId="77777777" w:rsidR="007727C5" w:rsidRPr="00CB0E5B" w:rsidRDefault="007727C5" w:rsidP="00B52E08">
      <w:pPr>
        <w:spacing w:line="360" w:lineRule="auto"/>
        <w:ind w:firstLine="708"/>
        <w:contextualSpacing/>
        <w:jc w:val="center"/>
        <w:rPr>
          <w:rFonts w:ascii="Times New Roman" w:eastAsia="Microsoft Sans Serif" w:hAnsi="Times New Roman" w:cs="Times New Roman"/>
          <w:b/>
          <w:sz w:val="28"/>
          <w:szCs w:val="28"/>
          <w:lang w:eastAsia="uk-UA" w:bidi="uk-UA"/>
        </w:rPr>
      </w:pPr>
      <w:r w:rsidRPr="00CB0E5B">
        <w:rPr>
          <w:rFonts w:ascii="Times New Roman" w:eastAsia="Microsoft Sans Serif" w:hAnsi="Times New Roman" w:cs="Times New Roman"/>
          <w:b/>
          <w:sz w:val="28"/>
          <w:szCs w:val="28"/>
          <w:lang w:eastAsia="uk-UA" w:bidi="uk-UA"/>
        </w:rPr>
        <w:t>Допускається до захисту</w:t>
      </w:r>
    </w:p>
    <w:p w14:paraId="4CC87B84" w14:textId="77777777" w:rsidR="007727C5" w:rsidRPr="007727C5" w:rsidRDefault="007727C5" w:rsidP="00B52E08">
      <w:pPr>
        <w:spacing w:line="360" w:lineRule="auto"/>
        <w:ind w:firstLine="708"/>
        <w:contextualSpacing/>
        <w:jc w:val="both"/>
        <w:rPr>
          <w:rFonts w:ascii="Times New Roman" w:eastAsia="Microsoft Sans Serif" w:hAnsi="Times New Roman" w:cs="Times New Roman"/>
          <w:sz w:val="28"/>
          <w:szCs w:val="28"/>
          <w:lang w:eastAsia="uk-UA" w:bidi="uk-UA"/>
        </w:rPr>
      </w:pPr>
    </w:p>
    <w:p w14:paraId="4237506B" w14:textId="5CECA241" w:rsidR="007727C5" w:rsidRPr="007727C5" w:rsidRDefault="00090402" w:rsidP="00B52E08">
      <w:pPr>
        <w:spacing w:line="240" w:lineRule="auto"/>
        <w:ind w:firstLine="708"/>
        <w:contextualSpacing/>
        <w:jc w:val="both"/>
        <w:rPr>
          <w:rFonts w:ascii="Times New Roman" w:eastAsia="Microsoft Sans Serif" w:hAnsi="Times New Roman" w:cs="Times New Roman"/>
          <w:sz w:val="28"/>
          <w:szCs w:val="28"/>
          <w:lang w:eastAsia="uk-UA" w:bidi="uk-UA"/>
        </w:rPr>
      </w:pPr>
      <w:r>
        <w:rPr>
          <w:rFonts w:ascii="Times New Roman" w:eastAsia="Microsoft Sans Serif"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1A9FFA5A" wp14:editId="57330FA9">
                <wp:simplePos x="0" y="0"/>
                <wp:positionH relativeFrom="column">
                  <wp:posOffset>4500880</wp:posOffset>
                </wp:positionH>
                <wp:positionV relativeFrom="paragraph">
                  <wp:posOffset>191135</wp:posOffset>
                </wp:positionV>
                <wp:extent cx="1704975" cy="0"/>
                <wp:effectExtent l="0" t="0" r="9525" b="19050"/>
                <wp:wrapNone/>
                <wp:docPr id="8" name="Пряма сполучна лінія 8"/>
                <wp:cNvGraphicFramePr/>
                <a:graphic xmlns:a="http://schemas.openxmlformats.org/drawingml/2006/main">
                  <a:graphicData uri="http://schemas.microsoft.com/office/word/2010/wordprocessingShape">
                    <wps:wsp>
                      <wps:cNvCnPr/>
                      <wps:spPr>
                        <a:xfrm>
                          <a:off x="0" y="0"/>
                          <a:ext cx="1704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6EEE84" id="Пряма сполучна лінія 8"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4pt,15.05pt" to="488.6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" strokecolor="black [3040]"/>
            </w:pict>
          </mc:Fallback>
        </mc:AlternateContent>
      </w:r>
      <w:r w:rsidR="007727C5" w:rsidRPr="007727C5">
        <w:rPr>
          <w:rFonts w:ascii="Times New Roman" w:eastAsia="Microsoft Sans Serif" w:hAnsi="Times New Roman" w:cs="Times New Roman"/>
          <w:sz w:val="28"/>
          <w:szCs w:val="28"/>
          <w:lang w:eastAsia="uk-UA" w:bidi="uk-UA"/>
        </w:rPr>
        <w:t>Завідувач кафедри</w:t>
      </w:r>
      <w:r w:rsidR="00B52E08">
        <w:rPr>
          <w:rFonts w:ascii="Times New Roman" w:eastAsia="Microsoft Sans Serif" w:hAnsi="Times New Roman" w:cs="Times New Roman"/>
          <w:sz w:val="28"/>
          <w:szCs w:val="28"/>
          <w:lang w:eastAsia="uk-UA" w:bidi="uk-UA"/>
        </w:rPr>
        <w:t xml:space="preserve">      _________________</w:t>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r>
      <w:r w:rsidR="007727C5" w:rsidRPr="007727C5">
        <w:rPr>
          <w:rFonts w:ascii="Times New Roman" w:eastAsia="Microsoft Sans Serif" w:hAnsi="Times New Roman" w:cs="Times New Roman"/>
          <w:sz w:val="28"/>
          <w:szCs w:val="28"/>
          <w:lang w:eastAsia="uk-UA" w:bidi="uk-UA"/>
        </w:rPr>
        <w:t>В.П. Петренко</w:t>
      </w:r>
    </w:p>
    <w:p w14:paraId="5F14EE10" w14:textId="1FD74F00" w:rsidR="007727C5" w:rsidRDefault="007727C5" w:rsidP="00B52E08">
      <w:pPr>
        <w:spacing w:line="240" w:lineRule="auto"/>
        <w:ind w:left="2832" w:firstLine="708"/>
        <w:contextualSpacing/>
        <w:jc w:val="both"/>
        <w:rPr>
          <w:rFonts w:ascii="Times New Roman" w:eastAsia="Microsoft Sans Serif" w:hAnsi="Times New Roman" w:cs="Times New Roman"/>
          <w:sz w:val="24"/>
          <w:szCs w:val="24"/>
          <w:lang w:eastAsia="uk-UA" w:bidi="uk-UA"/>
        </w:rPr>
      </w:pPr>
      <w:r w:rsidRPr="00B52E08">
        <w:rPr>
          <w:rFonts w:ascii="Times New Roman" w:eastAsia="Microsoft Sans Serif" w:hAnsi="Times New Roman" w:cs="Times New Roman"/>
          <w:sz w:val="24"/>
          <w:szCs w:val="24"/>
          <w:lang w:eastAsia="uk-UA" w:bidi="uk-UA"/>
        </w:rPr>
        <w:t xml:space="preserve">особистий підпис, дата </w:t>
      </w:r>
      <w:r w:rsidR="00B52E08">
        <w:rPr>
          <w:rFonts w:ascii="Times New Roman" w:eastAsia="Microsoft Sans Serif" w:hAnsi="Times New Roman" w:cs="Times New Roman"/>
          <w:sz w:val="24"/>
          <w:szCs w:val="24"/>
          <w:lang w:eastAsia="uk-UA" w:bidi="uk-UA"/>
        </w:rPr>
        <w:tab/>
      </w:r>
      <w:r w:rsidR="00B52E08" w:rsidRPr="00B52E08">
        <w:rPr>
          <w:rFonts w:ascii="Times New Roman" w:eastAsia="Microsoft Sans Serif" w:hAnsi="Times New Roman" w:cs="Times New Roman"/>
          <w:sz w:val="24"/>
          <w:szCs w:val="24"/>
          <w:lang w:eastAsia="uk-UA" w:bidi="uk-UA"/>
        </w:rPr>
        <w:tab/>
      </w:r>
      <w:r w:rsidRPr="00B52E08">
        <w:rPr>
          <w:rFonts w:ascii="Times New Roman" w:eastAsia="Microsoft Sans Serif" w:hAnsi="Times New Roman" w:cs="Times New Roman"/>
          <w:sz w:val="24"/>
          <w:szCs w:val="24"/>
          <w:lang w:eastAsia="uk-UA" w:bidi="uk-UA"/>
        </w:rPr>
        <w:t>розшифрування підпису</w:t>
      </w:r>
    </w:p>
    <w:p w14:paraId="1109998C" w14:textId="77777777" w:rsidR="00B52E08" w:rsidRDefault="00B52E08" w:rsidP="00B52E08">
      <w:pPr>
        <w:spacing w:line="240" w:lineRule="auto"/>
        <w:ind w:left="2832" w:firstLine="708"/>
        <w:contextualSpacing/>
        <w:jc w:val="both"/>
        <w:rPr>
          <w:rFonts w:ascii="Times New Roman" w:eastAsia="Microsoft Sans Serif" w:hAnsi="Times New Roman" w:cs="Times New Roman"/>
          <w:sz w:val="24"/>
          <w:szCs w:val="24"/>
          <w:lang w:eastAsia="uk-UA" w:bidi="uk-UA"/>
        </w:rPr>
      </w:pPr>
    </w:p>
    <w:p w14:paraId="38543E64" w14:textId="77777777" w:rsidR="00B52E08" w:rsidRPr="00B52E08" w:rsidRDefault="00B52E08" w:rsidP="00B52E08">
      <w:pPr>
        <w:spacing w:line="240" w:lineRule="auto"/>
        <w:ind w:left="2832" w:firstLine="708"/>
        <w:contextualSpacing/>
        <w:jc w:val="both"/>
        <w:rPr>
          <w:rFonts w:ascii="Times New Roman" w:eastAsia="Microsoft Sans Serif" w:hAnsi="Times New Roman" w:cs="Times New Roman"/>
          <w:sz w:val="24"/>
          <w:szCs w:val="24"/>
          <w:lang w:eastAsia="uk-UA" w:bidi="uk-UA"/>
        </w:rPr>
      </w:pPr>
    </w:p>
    <w:p w14:paraId="40FDC9CF" w14:textId="246DAF10" w:rsidR="007727C5" w:rsidRDefault="00090402" w:rsidP="00B52E08">
      <w:pPr>
        <w:spacing w:line="240" w:lineRule="auto"/>
        <w:ind w:firstLine="708"/>
        <w:contextualSpacing/>
        <w:jc w:val="both"/>
        <w:rPr>
          <w:rFonts w:ascii="Times New Roman" w:eastAsia="Microsoft Sans Serif" w:hAnsi="Times New Roman" w:cs="Times New Roman"/>
          <w:sz w:val="28"/>
          <w:szCs w:val="28"/>
          <w:lang w:eastAsia="uk-UA" w:bidi="uk-UA"/>
        </w:rPr>
      </w:pPr>
      <w:r>
        <w:rPr>
          <w:rFonts w:ascii="Times New Roman" w:eastAsia="Microsoft Sans Serif"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15C8CD33" wp14:editId="7405E8D1">
                <wp:simplePos x="0" y="0"/>
                <wp:positionH relativeFrom="column">
                  <wp:posOffset>4500880</wp:posOffset>
                </wp:positionH>
                <wp:positionV relativeFrom="paragraph">
                  <wp:posOffset>194310</wp:posOffset>
                </wp:positionV>
                <wp:extent cx="1704975" cy="0"/>
                <wp:effectExtent l="0" t="0" r="9525" b="19050"/>
                <wp:wrapNone/>
                <wp:docPr id="7" name="Пряма сполучна лінія 7"/>
                <wp:cNvGraphicFramePr/>
                <a:graphic xmlns:a="http://schemas.openxmlformats.org/drawingml/2006/main">
                  <a:graphicData uri="http://schemas.microsoft.com/office/word/2010/wordprocessingShape">
                    <wps:wsp>
                      <wps:cNvCnPr/>
                      <wps:spPr>
                        <a:xfrm>
                          <a:off x="0" y="0"/>
                          <a:ext cx="1704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C906B7" id="Пряма сполучна лінія 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4pt,15.3pt" to="488.65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" strokecolor="black [3040]"/>
            </w:pict>
          </mc:Fallback>
        </mc:AlternateContent>
      </w:r>
      <w:r w:rsidR="007727C5" w:rsidRPr="007727C5">
        <w:rPr>
          <w:rFonts w:ascii="Times New Roman" w:eastAsia="Microsoft Sans Serif" w:hAnsi="Times New Roman" w:cs="Times New Roman"/>
          <w:sz w:val="28"/>
          <w:szCs w:val="28"/>
          <w:lang w:eastAsia="uk-UA" w:bidi="uk-UA"/>
        </w:rPr>
        <w:t xml:space="preserve">Керівник </w:t>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t>________________</w:t>
      </w:r>
      <w:r w:rsidR="00B52E08" w:rsidRPr="00B52E08">
        <w:rPr>
          <w:rFonts w:ascii="Times New Roman" w:eastAsia="Microsoft Sans Serif" w:hAnsi="Times New Roman" w:cs="Times New Roman"/>
          <w:sz w:val="28"/>
          <w:szCs w:val="28"/>
          <w:lang w:eastAsia="uk-UA" w:bidi="uk-UA"/>
        </w:rPr>
        <w:t xml:space="preserve"> </w:t>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t>В.П. Петренко</w:t>
      </w:r>
    </w:p>
    <w:p w14:paraId="3BF3CE1C" w14:textId="77777777" w:rsidR="00B52E08" w:rsidRPr="00B52E08" w:rsidRDefault="00B52E08" w:rsidP="00B52E08">
      <w:pPr>
        <w:spacing w:line="240" w:lineRule="auto"/>
        <w:ind w:left="2832" w:firstLine="708"/>
        <w:contextualSpacing/>
        <w:jc w:val="both"/>
        <w:rPr>
          <w:rFonts w:ascii="Times New Roman" w:eastAsia="Microsoft Sans Serif" w:hAnsi="Times New Roman" w:cs="Times New Roman"/>
          <w:sz w:val="24"/>
          <w:szCs w:val="24"/>
          <w:lang w:eastAsia="uk-UA" w:bidi="uk-UA"/>
        </w:rPr>
      </w:pPr>
      <w:r w:rsidRPr="00B52E08">
        <w:rPr>
          <w:rFonts w:ascii="Times New Roman" w:eastAsia="Microsoft Sans Serif" w:hAnsi="Times New Roman" w:cs="Times New Roman"/>
          <w:sz w:val="24"/>
          <w:szCs w:val="24"/>
          <w:lang w:eastAsia="uk-UA" w:bidi="uk-UA"/>
        </w:rPr>
        <w:t xml:space="preserve">особистий підпис, дата </w:t>
      </w:r>
      <w:r w:rsidRPr="00B52E08">
        <w:rPr>
          <w:rFonts w:ascii="Times New Roman" w:eastAsia="Microsoft Sans Serif" w:hAnsi="Times New Roman" w:cs="Times New Roman"/>
          <w:sz w:val="24"/>
          <w:szCs w:val="24"/>
          <w:lang w:eastAsia="uk-UA" w:bidi="uk-UA"/>
        </w:rPr>
        <w:tab/>
      </w:r>
      <w:r w:rsidRPr="00B52E08">
        <w:rPr>
          <w:rFonts w:ascii="Times New Roman" w:eastAsia="Microsoft Sans Serif" w:hAnsi="Times New Roman" w:cs="Times New Roman"/>
          <w:sz w:val="24"/>
          <w:szCs w:val="24"/>
          <w:lang w:eastAsia="uk-UA" w:bidi="uk-UA"/>
        </w:rPr>
        <w:tab/>
        <w:t>розшифрування підпису</w:t>
      </w:r>
    </w:p>
    <w:p w14:paraId="6333D68D" w14:textId="0FAE91A3" w:rsidR="007727C5" w:rsidRPr="007727C5" w:rsidRDefault="007727C5" w:rsidP="00B52E08">
      <w:pPr>
        <w:spacing w:line="360" w:lineRule="auto"/>
        <w:contextualSpacing/>
        <w:jc w:val="both"/>
        <w:rPr>
          <w:rFonts w:ascii="Times New Roman" w:eastAsia="Microsoft Sans Serif" w:hAnsi="Times New Roman" w:cs="Times New Roman"/>
          <w:sz w:val="28"/>
          <w:szCs w:val="28"/>
          <w:lang w:eastAsia="uk-UA" w:bidi="uk-UA"/>
        </w:rPr>
      </w:pPr>
    </w:p>
    <w:p w14:paraId="56BABC95" w14:textId="08E91500" w:rsidR="007727C5" w:rsidRPr="007727C5" w:rsidRDefault="007727C5" w:rsidP="00B52E08">
      <w:pPr>
        <w:spacing w:line="240" w:lineRule="auto"/>
        <w:ind w:firstLine="708"/>
        <w:contextualSpacing/>
        <w:jc w:val="both"/>
        <w:rPr>
          <w:rFonts w:ascii="Times New Roman" w:eastAsia="Microsoft Sans Serif" w:hAnsi="Times New Roman" w:cs="Times New Roman"/>
          <w:sz w:val="28"/>
          <w:szCs w:val="28"/>
          <w:lang w:eastAsia="uk-UA" w:bidi="uk-UA"/>
        </w:rPr>
      </w:pPr>
      <w:r w:rsidRPr="007727C5">
        <w:rPr>
          <w:rFonts w:ascii="Times New Roman" w:eastAsia="Microsoft Sans Serif" w:hAnsi="Times New Roman" w:cs="Times New Roman"/>
          <w:sz w:val="28"/>
          <w:szCs w:val="28"/>
          <w:lang w:eastAsia="uk-UA" w:bidi="uk-UA"/>
        </w:rPr>
        <w:t>Рецензент</w:t>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t>________________</w:t>
      </w:r>
      <w:r w:rsidR="00B52E08">
        <w:rPr>
          <w:rFonts w:ascii="Times New Roman" w:eastAsia="Microsoft Sans Serif" w:hAnsi="Times New Roman" w:cs="Times New Roman"/>
          <w:sz w:val="28"/>
          <w:szCs w:val="28"/>
          <w:lang w:eastAsia="uk-UA" w:bidi="uk-UA"/>
        </w:rPr>
        <w:tab/>
      </w:r>
      <w:r w:rsidR="00B52E08">
        <w:rPr>
          <w:rFonts w:ascii="Times New Roman" w:eastAsia="Microsoft Sans Serif" w:hAnsi="Times New Roman" w:cs="Times New Roman"/>
          <w:sz w:val="28"/>
          <w:szCs w:val="28"/>
          <w:lang w:eastAsia="uk-UA" w:bidi="uk-UA"/>
        </w:rPr>
        <w:tab/>
        <w:t>__________________</w:t>
      </w:r>
    </w:p>
    <w:p w14:paraId="6F326D5F" w14:textId="77777777" w:rsidR="00B52E08" w:rsidRPr="00B52E08" w:rsidRDefault="00B52E08" w:rsidP="00B52E08">
      <w:pPr>
        <w:spacing w:line="240" w:lineRule="auto"/>
        <w:ind w:left="2832" w:firstLine="708"/>
        <w:contextualSpacing/>
        <w:jc w:val="both"/>
        <w:rPr>
          <w:rFonts w:ascii="Times New Roman" w:eastAsia="Microsoft Sans Serif" w:hAnsi="Times New Roman" w:cs="Times New Roman"/>
          <w:sz w:val="24"/>
          <w:szCs w:val="24"/>
          <w:lang w:eastAsia="uk-UA" w:bidi="uk-UA"/>
        </w:rPr>
      </w:pPr>
      <w:r w:rsidRPr="00B52E08">
        <w:rPr>
          <w:rFonts w:ascii="Times New Roman" w:eastAsia="Microsoft Sans Serif" w:hAnsi="Times New Roman" w:cs="Times New Roman"/>
          <w:sz w:val="24"/>
          <w:szCs w:val="24"/>
          <w:lang w:eastAsia="uk-UA" w:bidi="uk-UA"/>
        </w:rPr>
        <w:t xml:space="preserve"> особистий підпис, дата </w:t>
      </w:r>
      <w:r w:rsidRPr="00B52E08">
        <w:rPr>
          <w:rFonts w:ascii="Times New Roman" w:eastAsia="Microsoft Sans Serif" w:hAnsi="Times New Roman" w:cs="Times New Roman"/>
          <w:sz w:val="24"/>
          <w:szCs w:val="24"/>
          <w:lang w:eastAsia="uk-UA" w:bidi="uk-UA"/>
        </w:rPr>
        <w:tab/>
      </w:r>
      <w:r w:rsidRPr="00B52E08">
        <w:rPr>
          <w:rFonts w:ascii="Times New Roman" w:eastAsia="Microsoft Sans Serif" w:hAnsi="Times New Roman" w:cs="Times New Roman"/>
          <w:sz w:val="24"/>
          <w:szCs w:val="24"/>
          <w:lang w:eastAsia="uk-UA" w:bidi="uk-UA"/>
        </w:rPr>
        <w:tab/>
        <w:t>розшифрування підпису</w:t>
      </w:r>
    </w:p>
    <w:p w14:paraId="7C9AC441" w14:textId="77777777" w:rsidR="00B52E08" w:rsidRPr="00B52E08" w:rsidRDefault="00B52E08" w:rsidP="00B52E08">
      <w:pPr>
        <w:spacing w:line="360" w:lineRule="auto"/>
        <w:contextualSpacing/>
        <w:jc w:val="both"/>
        <w:rPr>
          <w:rFonts w:ascii="Times New Roman" w:eastAsia="Microsoft Sans Serif" w:hAnsi="Times New Roman" w:cs="Times New Roman"/>
          <w:sz w:val="28"/>
          <w:szCs w:val="28"/>
          <w:lang w:eastAsia="uk-UA" w:bidi="uk-UA"/>
        </w:rPr>
      </w:pPr>
    </w:p>
    <w:p w14:paraId="7034CD10" w14:textId="630BFC56" w:rsidR="0089387D" w:rsidRPr="006334E2" w:rsidRDefault="0089387D" w:rsidP="00B52E08">
      <w:pPr>
        <w:spacing w:line="360" w:lineRule="auto"/>
        <w:contextualSpacing/>
        <w:jc w:val="both"/>
        <w:rPr>
          <w:rFonts w:ascii="Times New Roman" w:eastAsia="Microsoft Sans Serif" w:hAnsi="Times New Roman" w:cs="Times New Roman"/>
          <w:sz w:val="28"/>
          <w:szCs w:val="28"/>
          <w:lang w:eastAsia="uk-UA" w:bidi="uk-UA"/>
        </w:rPr>
      </w:pPr>
    </w:p>
    <w:p w14:paraId="34ABDC52" w14:textId="72628E8C" w:rsidR="00D77541" w:rsidRPr="006334E2" w:rsidRDefault="00D77541" w:rsidP="006334E2">
      <w:pPr>
        <w:spacing w:line="360" w:lineRule="auto"/>
        <w:ind w:firstLine="708"/>
        <w:contextualSpacing/>
        <w:jc w:val="center"/>
        <w:rPr>
          <w:rFonts w:ascii="Times New Roman" w:eastAsia="Microsoft Sans Serif" w:hAnsi="Times New Roman" w:cs="Times New Roman"/>
          <w:sz w:val="28"/>
          <w:szCs w:val="28"/>
          <w:lang w:eastAsia="uk-UA" w:bidi="uk-UA"/>
        </w:rPr>
      </w:pPr>
    </w:p>
    <w:p w14:paraId="402FF2DB" w14:textId="77777777" w:rsidR="0089387D" w:rsidRPr="006334E2" w:rsidRDefault="00D77541" w:rsidP="006334E2">
      <w:pPr>
        <w:spacing w:line="360" w:lineRule="auto"/>
        <w:ind w:firstLine="708"/>
        <w:contextualSpacing/>
        <w:jc w:val="center"/>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2021</w:t>
      </w:r>
    </w:p>
    <w:p w14:paraId="0A8496D3" w14:textId="77777777" w:rsidR="00CD4DC0" w:rsidRPr="006334E2" w:rsidRDefault="00CD4DC0" w:rsidP="006334E2">
      <w:pPr>
        <w:spacing w:line="360" w:lineRule="auto"/>
        <w:ind w:firstLine="708"/>
        <w:contextualSpacing/>
        <w:jc w:val="center"/>
        <w:rPr>
          <w:rFonts w:ascii="Times New Roman" w:eastAsia="Microsoft Sans Serif" w:hAnsi="Times New Roman" w:cs="Times New Roman"/>
          <w:sz w:val="28"/>
          <w:szCs w:val="28"/>
          <w:lang w:eastAsia="uk-UA" w:bidi="uk-UA"/>
        </w:rPr>
      </w:pPr>
    </w:p>
    <w:p w14:paraId="682F4E36" w14:textId="77777777" w:rsidR="00A25BB2" w:rsidRPr="006334E2" w:rsidRDefault="00A25BB2" w:rsidP="006334E2">
      <w:pPr>
        <w:spacing w:before="565" w:after="0" w:line="360" w:lineRule="auto"/>
        <w:jc w:val="center"/>
        <w:rPr>
          <w:rFonts w:ascii="Times New Roman" w:eastAsia="Times New Roman" w:hAnsi="Times New Roman" w:cs="Times New Roman"/>
          <w:sz w:val="28"/>
          <w:szCs w:val="28"/>
          <w:lang w:eastAsia="uk-UA"/>
        </w:rPr>
      </w:pPr>
      <w:r w:rsidRPr="006334E2">
        <w:rPr>
          <w:rFonts w:ascii="Times New Roman" w:eastAsia="Times New Roman" w:hAnsi="Times New Roman" w:cs="Times New Roman"/>
          <w:b/>
          <w:bCs/>
          <w:color w:val="000000"/>
          <w:sz w:val="28"/>
          <w:szCs w:val="28"/>
          <w:lang w:eastAsia="uk-UA"/>
        </w:rPr>
        <w:t>А Н О Т А Ц І Я </w:t>
      </w:r>
    </w:p>
    <w:p w14:paraId="79D86D71" w14:textId="632A5DE0" w:rsidR="00A25BB2" w:rsidRPr="006334E2" w:rsidRDefault="00A25BB2" w:rsidP="006334E2">
      <w:pPr>
        <w:spacing w:before="802" w:after="0" w:line="360" w:lineRule="auto"/>
        <w:ind w:left="284" w:right="326" w:firstLine="800"/>
        <w:rPr>
          <w:rFonts w:ascii="Times New Roman" w:eastAsia="Times New Roman" w:hAnsi="Times New Roman" w:cs="Times New Roman"/>
          <w:sz w:val="28"/>
          <w:szCs w:val="28"/>
          <w:lang w:eastAsia="uk-UA"/>
        </w:rPr>
      </w:pPr>
      <w:proofErr w:type="spellStart"/>
      <w:r w:rsidRPr="006334E2">
        <w:rPr>
          <w:rFonts w:ascii="Times New Roman" w:eastAsia="Times New Roman" w:hAnsi="Times New Roman" w:cs="Times New Roman"/>
          <w:b/>
          <w:bCs/>
          <w:color w:val="000000"/>
          <w:sz w:val="28"/>
          <w:szCs w:val="28"/>
          <w:lang w:eastAsia="uk-UA"/>
        </w:rPr>
        <w:t>Яцущак</w:t>
      </w:r>
      <w:proofErr w:type="spellEnd"/>
      <w:r w:rsidRPr="006334E2">
        <w:rPr>
          <w:rFonts w:ascii="Times New Roman" w:eastAsia="Times New Roman" w:hAnsi="Times New Roman" w:cs="Times New Roman"/>
          <w:b/>
          <w:bCs/>
          <w:color w:val="000000"/>
          <w:sz w:val="28"/>
          <w:szCs w:val="28"/>
          <w:lang w:eastAsia="uk-UA"/>
        </w:rPr>
        <w:t>. К.М. Державно-приватне партнерство для розвитку національної економіки. – Рукопис. </w:t>
      </w:r>
    </w:p>
    <w:p w14:paraId="7EEB839B" w14:textId="4E4E4E98" w:rsidR="00A25BB2" w:rsidRPr="006334E2" w:rsidRDefault="00A25BB2" w:rsidP="006334E2">
      <w:pPr>
        <w:spacing w:before="142" w:after="0" w:line="360" w:lineRule="auto"/>
        <w:ind w:left="324" w:right="321" w:firstLine="723"/>
        <w:jc w:val="both"/>
        <w:rPr>
          <w:rFonts w:ascii="Times New Roman" w:eastAsia="Times New Roman" w:hAnsi="Times New Roman" w:cs="Times New Roman"/>
          <w:sz w:val="28"/>
          <w:szCs w:val="28"/>
          <w:lang w:eastAsia="uk-UA"/>
        </w:rPr>
      </w:pPr>
      <w:r w:rsidRPr="006334E2">
        <w:rPr>
          <w:rFonts w:ascii="Times New Roman" w:eastAsia="Times New Roman" w:hAnsi="Times New Roman" w:cs="Times New Roman"/>
          <w:color w:val="000000"/>
          <w:sz w:val="28"/>
          <w:szCs w:val="28"/>
          <w:lang w:eastAsia="uk-UA"/>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 </w:t>
      </w:r>
    </w:p>
    <w:p w14:paraId="4F9B6B7C" w14:textId="77777777" w:rsidR="008B536C" w:rsidRPr="006334E2" w:rsidRDefault="00A25BB2" w:rsidP="006334E2">
      <w:pPr>
        <w:spacing w:before="240" w:after="0" w:line="360" w:lineRule="auto"/>
        <w:ind w:left="323" w:right="318" w:firstLine="720"/>
        <w:contextualSpacing/>
        <w:jc w:val="both"/>
        <w:rPr>
          <w:rFonts w:ascii="Times New Roman" w:eastAsia="Times New Roman" w:hAnsi="Times New Roman" w:cs="Times New Roman"/>
          <w:color w:val="000000"/>
          <w:sz w:val="28"/>
          <w:szCs w:val="28"/>
          <w:lang w:eastAsia="uk-UA"/>
        </w:rPr>
      </w:pPr>
      <w:r w:rsidRPr="006334E2">
        <w:rPr>
          <w:rFonts w:ascii="Times New Roman" w:eastAsia="Times New Roman" w:hAnsi="Times New Roman" w:cs="Times New Roman"/>
          <w:color w:val="000000"/>
          <w:sz w:val="28"/>
          <w:szCs w:val="28"/>
          <w:lang w:eastAsia="uk-UA"/>
        </w:rPr>
        <w:t>У дослідженні висвітлено правовий, організаційн</w:t>
      </w:r>
      <w:r w:rsidR="008B536C" w:rsidRPr="006334E2">
        <w:rPr>
          <w:rFonts w:ascii="Times New Roman" w:eastAsia="Times New Roman" w:hAnsi="Times New Roman" w:cs="Times New Roman"/>
          <w:color w:val="000000"/>
          <w:sz w:val="28"/>
          <w:szCs w:val="28"/>
          <w:lang w:eastAsia="uk-UA"/>
        </w:rPr>
        <w:t>ий та економічний механізми державно-приватного партнерства. Наголошено на тому, державно-приватне партнерство є важливою передумовою та можливістю для розвитку національної економіки</w:t>
      </w:r>
      <w:r w:rsidRPr="006334E2">
        <w:rPr>
          <w:rFonts w:ascii="Times New Roman" w:eastAsia="Times New Roman" w:hAnsi="Times New Roman" w:cs="Times New Roman"/>
          <w:color w:val="000000"/>
          <w:sz w:val="28"/>
          <w:szCs w:val="28"/>
          <w:lang w:eastAsia="uk-UA"/>
        </w:rPr>
        <w:t>.</w:t>
      </w:r>
    </w:p>
    <w:p w14:paraId="3F3D2A3C" w14:textId="203B0F03" w:rsidR="008B536C" w:rsidRPr="006334E2" w:rsidRDefault="008B536C" w:rsidP="006334E2">
      <w:pPr>
        <w:spacing w:before="430" w:after="0" w:line="360" w:lineRule="auto"/>
        <w:ind w:left="323" w:right="318"/>
        <w:contextualSpacing/>
        <w:jc w:val="both"/>
        <w:rPr>
          <w:rFonts w:ascii="Times New Roman" w:eastAsia="Times New Roman" w:hAnsi="Times New Roman" w:cs="Times New Roman"/>
          <w:color w:val="000000"/>
          <w:sz w:val="28"/>
          <w:szCs w:val="28"/>
          <w:lang w:eastAsia="uk-UA"/>
        </w:rPr>
      </w:pPr>
      <w:r w:rsidRPr="006334E2">
        <w:rPr>
          <w:rFonts w:ascii="Times New Roman" w:eastAsia="Times New Roman" w:hAnsi="Times New Roman" w:cs="Times New Roman"/>
          <w:color w:val="000000"/>
          <w:sz w:val="28"/>
          <w:szCs w:val="28"/>
          <w:lang w:eastAsia="uk-UA"/>
        </w:rPr>
        <w:t xml:space="preserve">Узагальнено досвід державно-приватного партнерства у країнах ЄС та СНД. Зазначено, що у світі дедалі більше стає популярним </w:t>
      </w:r>
      <w:r w:rsidR="007217D7" w:rsidRPr="006334E2">
        <w:rPr>
          <w:rFonts w:ascii="Times New Roman" w:eastAsia="Times New Roman" w:hAnsi="Times New Roman" w:cs="Times New Roman"/>
          <w:color w:val="000000"/>
          <w:sz w:val="28"/>
          <w:szCs w:val="28"/>
          <w:lang w:eastAsia="uk-UA"/>
        </w:rPr>
        <w:t>державно-приватне партнерство, зокрема,</w:t>
      </w:r>
      <w:r w:rsidRPr="006334E2">
        <w:rPr>
          <w:rFonts w:ascii="Times New Roman" w:eastAsia="Times New Roman" w:hAnsi="Times New Roman" w:cs="Times New Roman"/>
          <w:color w:val="000000"/>
          <w:sz w:val="28"/>
          <w:szCs w:val="28"/>
          <w:lang w:eastAsia="uk-UA"/>
        </w:rPr>
        <w:t xml:space="preserve"> у формі концесії, оскільки саме така форма взаємодії між приватним та публічним партнером створює суттєву додану вартість для обох сторін. Одне з найбільших досягнень </w:t>
      </w:r>
      <w:r w:rsidR="007217D7" w:rsidRPr="006334E2">
        <w:rPr>
          <w:rFonts w:ascii="Times New Roman" w:eastAsia="Times New Roman" w:hAnsi="Times New Roman" w:cs="Times New Roman"/>
          <w:color w:val="000000"/>
          <w:sz w:val="28"/>
          <w:szCs w:val="28"/>
          <w:lang w:eastAsia="uk-UA"/>
        </w:rPr>
        <w:t>державно-приватного партнерства полягає в тому, що завдяки такій співпраці</w:t>
      </w:r>
      <w:r w:rsidRPr="006334E2">
        <w:rPr>
          <w:rFonts w:ascii="Times New Roman" w:eastAsia="Times New Roman" w:hAnsi="Times New Roman" w:cs="Times New Roman"/>
          <w:color w:val="000000"/>
          <w:sz w:val="28"/>
          <w:szCs w:val="28"/>
          <w:lang w:eastAsia="uk-UA"/>
        </w:rPr>
        <w:t xml:space="preserve"> вирішуються державні завдання силами приватного капіталу, який вважається економічн</w:t>
      </w:r>
      <w:r w:rsidR="007217D7" w:rsidRPr="006334E2">
        <w:rPr>
          <w:rFonts w:ascii="Times New Roman" w:eastAsia="Times New Roman" w:hAnsi="Times New Roman" w:cs="Times New Roman"/>
          <w:color w:val="000000"/>
          <w:sz w:val="28"/>
          <w:szCs w:val="28"/>
          <w:lang w:eastAsia="uk-UA"/>
        </w:rPr>
        <w:t>о ефективнішим від державного.</w:t>
      </w:r>
    </w:p>
    <w:p w14:paraId="18CEBFA3" w14:textId="3A37F885" w:rsidR="00A25BB2" w:rsidRPr="006334E2" w:rsidRDefault="00A25BB2" w:rsidP="006334E2">
      <w:pPr>
        <w:spacing w:before="430" w:after="0" w:line="360" w:lineRule="auto"/>
        <w:ind w:left="323" w:right="318" w:firstLine="720"/>
        <w:contextualSpacing/>
        <w:jc w:val="both"/>
        <w:rPr>
          <w:rFonts w:ascii="Times New Roman" w:eastAsia="Times New Roman" w:hAnsi="Times New Roman" w:cs="Times New Roman"/>
          <w:color w:val="000000"/>
          <w:sz w:val="28"/>
          <w:szCs w:val="28"/>
          <w:lang w:eastAsia="uk-UA"/>
        </w:rPr>
      </w:pPr>
      <w:r w:rsidRPr="006334E2">
        <w:rPr>
          <w:rFonts w:ascii="Times New Roman" w:eastAsia="Times New Roman" w:hAnsi="Times New Roman" w:cs="Times New Roman"/>
          <w:color w:val="000000"/>
          <w:sz w:val="28"/>
          <w:szCs w:val="28"/>
          <w:lang w:eastAsia="uk-UA"/>
        </w:rPr>
        <w:t xml:space="preserve">У дослідженні </w:t>
      </w:r>
      <w:r w:rsidR="007217D7" w:rsidRPr="006334E2">
        <w:rPr>
          <w:rFonts w:ascii="Times New Roman" w:eastAsia="Times New Roman" w:hAnsi="Times New Roman" w:cs="Times New Roman"/>
          <w:color w:val="000000"/>
          <w:sz w:val="28"/>
          <w:szCs w:val="28"/>
          <w:lang w:eastAsia="uk-UA"/>
        </w:rPr>
        <w:t>проаналізовано існуючі проекти державно-приватного партнерства в Україні та стан їх реалізації. Розкрито основні фактори, що стримують розвиток співпраці держави з приватним сектором.</w:t>
      </w:r>
      <w:r w:rsidRPr="006334E2">
        <w:rPr>
          <w:rFonts w:ascii="Times New Roman" w:eastAsia="Times New Roman" w:hAnsi="Times New Roman" w:cs="Times New Roman"/>
          <w:color w:val="000000"/>
          <w:sz w:val="28"/>
          <w:szCs w:val="28"/>
          <w:lang w:eastAsia="uk-UA"/>
        </w:rPr>
        <w:t xml:space="preserve"> </w:t>
      </w:r>
      <w:r w:rsidR="007217D7" w:rsidRPr="006334E2">
        <w:rPr>
          <w:rFonts w:ascii="Times New Roman" w:eastAsia="Times New Roman" w:hAnsi="Times New Roman" w:cs="Times New Roman"/>
          <w:color w:val="000000"/>
          <w:sz w:val="28"/>
          <w:szCs w:val="28"/>
          <w:lang w:eastAsia="uk-UA"/>
        </w:rPr>
        <w:t xml:space="preserve">Наведено необхідні передумови для </w:t>
      </w:r>
      <w:r w:rsidRPr="006334E2">
        <w:rPr>
          <w:rFonts w:ascii="Times New Roman" w:eastAsia="Times New Roman" w:hAnsi="Times New Roman" w:cs="Times New Roman"/>
          <w:color w:val="000000"/>
          <w:sz w:val="28"/>
          <w:szCs w:val="28"/>
          <w:lang w:eastAsia="uk-UA"/>
        </w:rPr>
        <w:t xml:space="preserve">удосконалення організаційної структури </w:t>
      </w:r>
      <w:r w:rsidR="007217D7" w:rsidRPr="006334E2">
        <w:rPr>
          <w:rFonts w:ascii="Times New Roman" w:eastAsia="Times New Roman" w:hAnsi="Times New Roman" w:cs="Times New Roman"/>
          <w:color w:val="000000"/>
          <w:sz w:val="28"/>
          <w:szCs w:val="28"/>
          <w:lang w:eastAsia="uk-UA"/>
        </w:rPr>
        <w:t>для реалізації державно-приватного партнерства.</w:t>
      </w:r>
    </w:p>
    <w:p w14:paraId="1045DC56" w14:textId="5836FBDA" w:rsidR="007217D7" w:rsidRPr="006334E2" w:rsidRDefault="000D7ABE" w:rsidP="006334E2">
      <w:pPr>
        <w:spacing w:before="430" w:after="0" w:line="360" w:lineRule="auto"/>
        <w:ind w:left="323" w:right="318" w:firstLine="720"/>
        <w:contextualSpacing/>
        <w:jc w:val="both"/>
        <w:rPr>
          <w:rFonts w:ascii="Times New Roman" w:eastAsia="Times New Roman" w:hAnsi="Times New Roman" w:cs="Times New Roman"/>
          <w:color w:val="000000"/>
          <w:sz w:val="28"/>
          <w:szCs w:val="28"/>
          <w:lang w:eastAsia="uk-UA"/>
        </w:rPr>
      </w:pPr>
      <w:r w:rsidRPr="006334E2">
        <w:rPr>
          <w:rFonts w:ascii="Times New Roman" w:eastAsia="Times New Roman" w:hAnsi="Times New Roman" w:cs="Times New Roman"/>
          <w:color w:val="000000"/>
          <w:sz w:val="28"/>
          <w:szCs w:val="28"/>
          <w:lang w:eastAsia="uk-UA"/>
        </w:rPr>
        <w:t>Наведено</w:t>
      </w:r>
      <w:r w:rsidR="007217D7" w:rsidRPr="006334E2">
        <w:rPr>
          <w:rFonts w:ascii="Times New Roman" w:eastAsia="Times New Roman" w:hAnsi="Times New Roman" w:cs="Times New Roman"/>
          <w:color w:val="000000"/>
          <w:sz w:val="28"/>
          <w:szCs w:val="28"/>
          <w:lang w:eastAsia="uk-UA"/>
        </w:rPr>
        <w:t xml:space="preserve"> перспективні напрями </w:t>
      </w:r>
      <w:r w:rsidRPr="006334E2">
        <w:rPr>
          <w:rFonts w:ascii="Times New Roman" w:eastAsia="Times New Roman" w:hAnsi="Times New Roman" w:cs="Times New Roman"/>
          <w:color w:val="000000"/>
          <w:sz w:val="28"/>
          <w:szCs w:val="28"/>
          <w:lang w:eastAsia="uk-UA"/>
        </w:rPr>
        <w:t xml:space="preserve">реалізації державно-приватного партнерства. Зроблено акцент на значенні державно-приватного партнерства для територіальних громад, в умовах децентралізації. Вказано на можливості </w:t>
      </w:r>
      <w:r w:rsidRPr="006334E2">
        <w:rPr>
          <w:rFonts w:ascii="Times New Roman" w:eastAsia="Times New Roman" w:hAnsi="Times New Roman" w:cs="Times New Roman"/>
          <w:color w:val="000000"/>
          <w:sz w:val="28"/>
          <w:szCs w:val="28"/>
          <w:lang w:eastAsia="uk-UA"/>
        </w:rPr>
        <w:lastRenderedPageBreak/>
        <w:t>залучення додаткових коштів до бюджету громад, шляхом залучення приватних інвесторів.</w:t>
      </w:r>
    </w:p>
    <w:p w14:paraId="4E9A8A0F" w14:textId="7D667742" w:rsidR="00A25BB2" w:rsidRPr="006334E2" w:rsidRDefault="00A25BB2" w:rsidP="006334E2">
      <w:pPr>
        <w:spacing w:before="31" w:after="0" w:line="360" w:lineRule="auto"/>
        <w:ind w:left="324" w:right="319" w:firstLine="723"/>
        <w:jc w:val="both"/>
        <w:rPr>
          <w:rFonts w:ascii="Times New Roman" w:eastAsia="Times New Roman" w:hAnsi="Times New Roman" w:cs="Times New Roman"/>
          <w:sz w:val="28"/>
          <w:szCs w:val="28"/>
          <w:lang w:eastAsia="uk-UA"/>
        </w:rPr>
      </w:pPr>
      <w:r w:rsidRPr="006334E2">
        <w:rPr>
          <w:rFonts w:ascii="Times New Roman" w:eastAsia="Times New Roman" w:hAnsi="Times New Roman" w:cs="Times New Roman"/>
          <w:color w:val="000000"/>
          <w:sz w:val="28"/>
          <w:szCs w:val="28"/>
          <w:lang w:eastAsia="uk-UA"/>
        </w:rPr>
        <w:t>Матеріали роботи будуть корисним</w:t>
      </w:r>
      <w:r w:rsidR="000D7ABE" w:rsidRPr="006334E2">
        <w:rPr>
          <w:rFonts w:ascii="Times New Roman" w:eastAsia="Times New Roman" w:hAnsi="Times New Roman" w:cs="Times New Roman"/>
          <w:color w:val="000000"/>
          <w:sz w:val="28"/>
          <w:szCs w:val="28"/>
          <w:lang w:eastAsia="uk-UA"/>
        </w:rPr>
        <w:t xml:space="preserve">и для удосконалення діяльності </w:t>
      </w:r>
      <w:r w:rsidRPr="006334E2">
        <w:rPr>
          <w:rFonts w:ascii="Times New Roman" w:eastAsia="Times New Roman" w:hAnsi="Times New Roman" w:cs="Times New Roman"/>
          <w:color w:val="000000"/>
          <w:sz w:val="28"/>
          <w:szCs w:val="28"/>
          <w:lang w:eastAsia="uk-UA"/>
        </w:rPr>
        <w:t>владних органів, при розробці проект</w:t>
      </w:r>
      <w:r w:rsidR="000D7ABE" w:rsidRPr="006334E2">
        <w:rPr>
          <w:rFonts w:ascii="Times New Roman" w:eastAsia="Times New Roman" w:hAnsi="Times New Roman" w:cs="Times New Roman"/>
          <w:color w:val="000000"/>
          <w:sz w:val="28"/>
          <w:szCs w:val="28"/>
          <w:lang w:eastAsia="uk-UA"/>
        </w:rPr>
        <w:t>ів нормативно-правових актів, що регулюють господарську діяльність, а</w:t>
      </w:r>
      <w:r w:rsidRPr="006334E2">
        <w:rPr>
          <w:rFonts w:ascii="Times New Roman" w:eastAsia="Times New Roman" w:hAnsi="Times New Roman" w:cs="Times New Roman"/>
          <w:color w:val="000000"/>
          <w:sz w:val="28"/>
          <w:szCs w:val="28"/>
          <w:lang w:eastAsia="uk-UA"/>
        </w:rPr>
        <w:t xml:space="preserve"> також можуть бути використані у про</w:t>
      </w:r>
      <w:r w:rsidR="000D7ABE" w:rsidRPr="006334E2">
        <w:rPr>
          <w:rFonts w:ascii="Times New Roman" w:eastAsia="Times New Roman" w:hAnsi="Times New Roman" w:cs="Times New Roman"/>
          <w:color w:val="000000"/>
          <w:sz w:val="28"/>
          <w:szCs w:val="28"/>
          <w:lang w:eastAsia="uk-UA"/>
        </w:rPr>
        <w:t>цесі підвищення кваліфікації чи</w:t>
      </w:r>
      <w:r w:rsidRPr="006334E2">
        <w:rPr>
          <w:rFonts w:ascii="Times New Roman" w:eastAsia="Times New Roman" w:hAnsi="Times New Roman" w:cs="Times New Roman"/>
          <w:color w:val="000000"/>
          <w:sz w:val="28"/>
          <w:szCs w:val="28"/>
          <w:lang w:eastAsia="uk-UA"/>
        </w:rPr>
        <w:t xml:space="preserve"> професійного</w:t>
      </w:r>
      <w:r w:rsidR="000D7ABE" w:rsidRPr="006334E2">
        <w:rPr>
          <w:rFonts w:ascii="Times New Roman" w:eastAsia="Times New Roman" w:hAnsi="Times New Roman" w:cs="Times New Roman"/>
          <w:color w:val="000000"/>
          <w:sz w:val="28"/>
          <w:szCs w:val="28"/>
          <w:lang w:eastAsia="uk-UA"/>
        </w:rPr>
        <w:t xml:space="preserve"> навчання державних службовців. </w:t>
      </w:r>
    </w:p>
    <w:p w14:paraId="19AF43FC" w14:textId="30821772" w:rsidR="00A25BB2" w:rsidRPr="006334E2" w:rsidRDefault="00A25BB2" w:rsidP="006334E2">
      <w:pPr>
        <w:spacing w:before="306" w:after="0" w:line="360" w:lineRule="auto"/>
        <w:ind w:left="326" w:right="320" w:firstLine="722"/>
        <w:rPr>
          <w:rFonts w:ascii="Times New Roman" w:eastAsia="Times New Roman" w:hAnsi="Times New Roman" w:cs="Times New Roman"/>
          <w:sz w:val="28"/>
          <w:szCs w:val="28"/>
          <w:lang w:eastAsia="uk-UA"/>
        </w:rPr>
      </w:pPr>
      <w:r w:rsidRPr="006334E2">
        <w:rPr>
          <w:rFonts w:ascii="Times New Roman" w:eastAsia="Times New Roman" w:hAnsi="Times New Roman" w:cs="Times New Roman"/>
          <w:b/>
          <w:bCs/>
          <w:color w:val="000000"/>
          <w:sz w:val="28"/>
          <w:szCs w:val="28"/>
          <w:lang w:eastAsia="uk-UA"/>
        </w:rPr>
        <w:t xml:space="preserve">Ключові слова: </w:t>
      </w:r>
      <w:r w:rsidR="000D7ABE" w:rsidRPr="006334E2">
        <w:rPr>
          <w:rFonts w:ascii="Times New Roman" w:eastAsia="Times New Roman" w:hAnsi="Times New Roman" w:cs="Times New Roman"/>
          <w:color w:val="000000"/>
          <w:sz w:val="28"/>
          <w:szCs w:val="28"/>
          <w:lang w:eastAsia="uk-UA"/>
        </w:rPr>
        <w:t xml:space="preserve"> державно-приватне партнерство</w:t>
      </w:r>
      <w:r w:rsidRPr="006334E2">
        <w:rPr>
          <w:rFonts w:ascii="Times New Roman" w:eastAsia="Times New Roman" w:hAnsi="Times New Roman" w:cs="Times New Roman"/>
          <w:color w:val="000000"/>
          <w:sz w:val="28"/>
          <w:szCs w:val="28"/>
          <w:lang w:eastAsia="uk-UA"/>
        </w:rPr>
        <w:t xml:space="preserve">, </w:t>
      </w:r>
      <w:r w:rsidR="000D7ABE" w:rsidRPr="006334E2">
        <w:rPr>
          <w:rFonts w:ascii="Times New Roman" w:eastAsia="Times New Roman" w:hAnsi="Times New Roman" w:cs="Times New Roman"/>
          <w:color w:val="000000"/>
          <w:sz w:val="28"/>
          <w:szCs w:val="28"/>
          <w:lang w:eastAsia="uk-UA"/>
        </w:rPr>
        <w:t>концесія, державне управління</w:t>
      </w:r>
      <w:r w:rsidRPr="006334E2">
        <w:rPr>
          <w:rFonts w:ascii="Times New Roman" w:eastAsia="Times New Roman" w:hAnsi="Times New Roman" w:cs="Times New Roman"/>
          <w:color w:val="000000"/>
          <w:sz w:val="28"/>
          <w:szCs w:val="28"/>
          <w:lang w:eastAsia="uk-UA"/>
        </w:rPr>
        <w:t xml:space="preserve">, </w:t>
      </w:r>
      <w:r w:rsidR="000D7ABE" w:rsidRPr="006334E2">
        <w:rPr>
          <w:rFonts w:ascii="Times New Roman" w:eastAsia="Times New Roman" w:hAnsi="Times New Roman" w:cs="Times New Roman"/>
          <w:color w:val="000000"/>
          <w:sz w:val="28"/>
          <w:szCs w:val="28"/>
          <w:lang w:eastAsia="uk-UA"/>
        </w:rPr>
        <w:t>підприємництво, договір, проект ДПП, місцеве самоврядування.</w:t>
      </w:r>
      <w:r w:rsidRPr="006334E2">
        <w:rPr>
          <w:rFonts w:ascii="Times New Roman" w:eastAsia="Times New Roman" w:hAnsi="Times New Roman" w:cs="Times New Roman"/>
          <w:color w:val="000000"/>
          <w:sz w:val="28"/>
          <w:szCs w:val="28"/>
          <w:lang w:eastAsia="uk-UA"/>
        </w:rPr>
        <w:t> </w:t>
      </w:r>
    </w:p>
    <w:p w14:paraId="34F9A92F" w14:textId="77777777" w:rsidR="00A25BB2" w:rsidRDefault="00A25BB2" w:rsidP="006334E2">
      <w:pPr>
        <w:spacing w:line="360" w:lineRule="auto"/>
        <w:ind w:firstLine="708"/>
        <w:contextualSpacing/>
        <w:jc w:val="center"/>
        <w:rPr>
          <w:rFonts w:ascii="Times New Roman" w:eastAsia="Microsoft Sans Serif" w:hAnsi="Times New Roman" w:cs="Times New Roman"/>
          <w:sz w:val="28"/>
          <w:szCs w:val="28"/>
          <w:lang w:eastAsia="uk-UA" w:bidi="uk-UA"/>
        </w:rPr>
      </w:pPr>
    </w:p>
    <w:p w14:paraId="690E49E6" w14:textId="77777777" w:rsidR="00C2627D" w:rsidRPr="00C2627D" w:rsidRDefault="00C2627D" w:rsidP="00C2627D">
      <w:pPr>
        <w:spacing w:line="360" w:lineRule="auto"/>
        <w:ind w:left="2832" w:firstLine="708"/>
        <w:contextualSpacing/>
        <w:jc w:val="both"/>
        <w:rPr>
          <w:rFonts w:ascii="Times New Roman" w:eastAsia="Microsoft Sans Serif" w:hAnsi="Times New Roman" w:cs="Times New Roman"/>
          <w:sz w:val="28"/>
          <w:szCs w:val="28"/>
          <w:lang w:eastAsia="uk-UA" w:bidi="uk-UA"/>
        </w:rPr>
      </w:pPr>
      <w:r w:rsidRPr="00C2627D">
        <w:rPr>
          <w:rFonts w:ascii="Times New Roman" w:eastAsia="Microsoft Sans Serif" w:hAnsi="Times New Roman" w:cs="Times New Roman"/>
          <w:sz w:val="28"/>
          <w:szCs w:val="28"/>
          <w:lang w:eastAsia="uk-UA" w:bidi="uk-UA"/>
        </w:rPr>
        <w:t>ZUSAMMENFASSUNG</w:t>
      </w:r>
    </w:p>
    <w:p w14:paraId="6435FAA8" w14:textId="3092B070" w:rsidR="00C2627D" w:rsidRPr="00C2627D" w:rsidRDefault="00C2627D" w:rsidP="00C2627D">
      <w:pPr>
        <w:spacing w:line="360" w:lineRule="auto"/>
        <w:ind w:firstLine="708"/>
        <w:contextualSpacing/>
        <w:jc w:val="both"/>
        <w:rPr>
          <w:rFonts w:ascii="Times New Roman" w:eastAsia="Microsoft Sans Serif" w:hAnsi="Times New Roman" w:cs="Times New Roman"/>
          <w:sz w:val="28"/>
          <w:szCs w:val="28"/>
          <w:lang w:eastAsia="uk-UA" w:bidi="uk-UA"/>
        </w:rPr>
      </w:pPr>
      <w:proofErr w:type="spellStart"/>
      <w:r>
        <w:rPr>
          <w:rFonts w:ascii="Times New Roman" w:eastAsia="Microsoft Sans Serif" w:hAnsi="Times New Roman" w:cs="Times New Roman"/>
          <w:sz w:val="28"/>
          <w:szCs w:val="28"/>
          <w:lang w:val="en-US" w:eastAsia="uk-UA" w:bidi="uk-UA"/>
        </w:rPr>
        <w:t>Yatsushchak</w:t>
      </w:r>
      <w:proofErr w:type="spellEnd"/>
      <w:r w:rsidRPr="00C2627D">
        <w:rPr>
          <w:rFonts w:ascii="Times New Roman" w:eastAsia="Microsoft Sans Serif" w:hAnsi="Times New Roman" w:cs="Times New Roman"/>
          <w:sz w:val="28"/>
          <w:szCs w:val="28"/>
          <w:lang w:eastAsia="uk-UA" w:bidi="uk-UA"/>
        </w:rPr>
        <w:t xml:space="preserve"> K. M. </w:t>
      </w:r>
      <w:proofErr w:type="spellStart"/>
      <w:r w:rsidRPr="00C2627D">
        <w:rPr>
          <w:rFonts w:ascii="Times New Roman" w:eastAsia="Microsoft Sans Serif" w:hAnsi="Times New Roman" w:cs="Times New Roman"/>
          <w:sz w:val="28"/>
          <w:szCs w:val="28"/>
          <w:lang w:eastAsia="uk-UA" w:bidi="uk-UA"/>
        </w:rPr>
        <w:t>Öffentlich-private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Partnerschaft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zur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Entwicklung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Volkswirtschaft</w:t>
      </w:r>
      <w:proofErr w:type="spellEnd"/>
      <w:r w:rsidRPr="00C2627D">
        <w:rPr>
          <w:rFonts w:ascii="Times New Roman" w:eastAsia="Microsoft Sans Serif" w:hAnsi="Times New Roman" w:cs="Times New Roman"/>
          <w:sz w:val="28"/>
          <w:szCs w:val="28"/>
          <w:lang w:eastAsia="uk-UA" w:bidi="uk-UA"/>
        </w:rPr>
        <w:t xml:space="preserve">. - </w:t>
      </w:r>
      <w:proofErr w:type="spellStart"/>
      <w:r w:rsidRPr="00C2627D">
        <w:rPr>
          <w:rFonts w:ascii="Times New Roman" w:eastAsia="Microsoft Sans Serif" w:hAnsi="Times New Roman" w:cs="Times New Roman"/>
          <w:sz w:val="28"/>
          <w:szCs w:val="28"/>
          <w:lang w:eastAsia="uk-UA" w:bidi="uk-UA"/>
        </w:rPr>
        <w:t>Manuskript</w:t>
      </w:r>
      <w:proofErr w:type="spellEnd"/>
      <w:r w:rsidRPr="00C2627D">
        <w:rPr>
          <w:rFonts w:ascii="Times New Roman" w:eastAsia="Microsoft Sans Serif" w:hAnsi="Times New Roman" w:cs="Times New Roman"/>
          <w:sz w:val="28"/>
          <w:szCs w:val="28"/>
          <w:lang w:eastAsia="uk-UA" w:bidi="uk-UA"/>
        </w:rPr>
        <w:t>.</w:t>
      </w:r>
    </w:p>
    <w:p w14:paraId="05DDF3C6" w14:textId="77777777" w:rsidR="00C2627D" w:rsidRPr="00C2627D" w:rsidRDefault="00C2627D" w:rsidP="00C2627D">
      <w:pPr>
        <w:spacing w:line="360" w:lineRule="auto"/>
        <w:ind w:firstLine="708"/>
        <w:contextualSpacing/>
        <w:jc w:val="both"/>
        <w:rPr>
          <w:rFonts w:ascii="Times New Roman" w:eastAsia="Microsoft Sans Serif" w:hAnsi="Times New Roman" w:cs="Times New Roman"/>
          <w:sz w:val="28"/>
          <w:szCs w:val="28"/>
          <w:lang w:eastAsia="uk-UA" w:bidi="uk-UA"/>
        </w:rPr>
      </w:pPr>
      <w:proofErr w:type="spellStart"/>
      <w:r w:rsidRPr="00C2627D">
        <w:rPr>
          <w:rFonts w:ascii="Times New Roman" w:eastAsia="Microsoft Sans Serif" w:hAnsi="Times New Roman" w:cs="Times New Roman"/>
          <w:sz w:val="28"/>
          <w:szCs w:val="28"/>
          <w:lang w:eastAsia="uk-UA" w:bidi="uk-UA"/>
        </w:rPr>
        <w:t>Masterarbeit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im</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Fachgebiet</w:t>
      </w:r>
      <w:proofErr w:type="spellEnd"/>
      <w:r w:rsidRPr="00C2627D">
        <w:rPr>
          <w:rFonts w:ascii="Times New Roman" w:eastAsia="Microsoft Sans Serif" w:hAnsi="Times New Roman" w:cs="Times New Roman"/>
          <w:sz w:val="28"/>
          <w:szCs w:val="28"/>
          <w:lang w:eastAsia="uk-UA" w:bidi="uk-UA"/>
        </w:rPr>
        <w:t xml:space="preserve"> 281 "</w:t>
      </w:r>
      <w:proofErr w:type="spellStart"/>
      <w:r w:rsidRPr="00C2627D">
        <w:rPr>
          <w:rFonts w:ascii="Times New Roman" w:eastAsia="Microsoft Sans Serif" w:hAnsi="Times New Roman" w:cs="Times New Roman"/>
          <w:sz w:val="28"/>
          <w:szCs w:val="28"/>
          <w:lang w:eastAsia="uk-UA" w:bidi="uk-UA"/>
        </w:rPr>
        <w:t>Öffentliche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Verwaltung</w:t>
      </w:r>
      <w:proofErr w:type="spellEnd"/>
      <w:r w:rsidRPr="00C2627D">
        <w:rPr>
          <w:rFonts w:ascii="Times New Roman" w:eastAsia="Microsoft Sans Serif" w:hAnsi="Times New Roman" w:cs="Times New Roman"/>
          <w:sz w:val="28"/>
          <w:szCs w:val="28"/>
          <w:lang w:eastAsia="uk-UA" w:bidi="uk-UA"/>
        </w:rPr>
        <w:t xml:space="preserve">". - </w:t>
      </w:r>
      <w:proofErr w:type="spellStart"/>
      <w:r w:rsidRPr="00C2627D">
        <w:rPr>
          <w:rFonts w:ascii="Times New Roman" w:eastAsia="Microsoft Sans Serif" w:hAnsi="Times New Roman" w:cs="Times New Roman"/>
          <w:sz w:val="28"/>
          <w:szCs w:val="28"/>
          <w:lang w:eastAsia="uk-UA" w:bidi="uk-UA"/>
        </w:rPr>
        <w:t>Iwano-Frankiwsk</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Nationale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Technische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Universität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für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Öl</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Gas</w:t>
      </w:r>
      <w:proofErr w:type="spellEnd"/>
      <w:r w:rsidRPr="00C2627D">
        <w:rPr>
          <w:rFonts w:ascii="Times New Roman" w:eastAsia="Microsoft Sans Serif" w:hAnsi="Times New Roman" w:cs="Times New Roman"/>
          <w:sz w:val="28"/>
          <w:szCs w:val="28"/>
          <w:lang w:eastAsia="uk-UA" w:bidi="uk-UA"/>
        </w:rPr>
        <w:t>. - Iwano-Frankiwsk, 2021.</w:t>
      </w:r>
    </w:p>
    <w:p w14:paraId="2EDDA642" w14:textId="77777777" w:rsidR="00C2627D" w:rsidRPr="00C2627D" w:rsidRDefault="00C2627D" w:rsidP="00C2627D">
      <w:pPr>
        <w:spacing w:line="360" w:lineRule="auto"/>
        <w:ind w:firstLine="708"/>
        <w:contextualSpacing/>
        <w:jc w:val="both"/>
        <w:rPr>
          <w:rFonts w:ascii="Times New Roman" w:eastAsia="Microsoft Sans Serif" w:hAnsi="Times New Roman" w:cs="Times New Roman"/>
          <w:sz w:val="28"/>
          <w:szCs w:val="28"/>
          <w:lang w:eastAsia="uk-UA" w:bidi="uk-UA"/>
        </w:rPr>
      </w:pP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Studie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beleuchtet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rechtlichen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organisatorischen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wirtschaftlichen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Mechanismen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öffentlich-privaten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Partnerschaft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wird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betont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dass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Public-Private-Partnership</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eine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wichtige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Voraussetzung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Chance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für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Entwicklung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Volkswirtschaft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ist</w:t>
      </w:r>
      <w:proofErr w:type="spellEnd"/>
      <w:r w:rsidRPr="00C2627D">
        <w:rPr>
          <w:rFonts w:ascii="Times New Roman" w:eastAsia="Microsoft Sans Serif" w:hAnsi="Times New Roman" w:cs="Times New Roman"/>
          <w:sz w:val="28"/>
          <w:szCs w:val="28"/>
          <w:lang w:eastAsia="uk-UA" w:bidi="uk-UA"/>
        </w:rPr>
        <w:t>.</w:t>
      </w:r>
    </w:p>
    <w:p w14:paraId="083FF5B7" w14:textId="77777777" w:rsidR="00C2627D" w:rsidRPr="00C2627D" w:rsidRDefault="00C2627D" w:rsidP="00C2627D">
      <w:pPr>
        <w:spacing w:line="360" w:lineRule="auto"/>
        <w:ind w:firstLine="708"/>
        <w:contextualSpacing/>
        <w:jc w:val="both"/>
        <w:rPr>
          <w:rFonts w:ascii="Times New Roman" w:eastAsia="Microsoft Sans Serif" w:hAnsi="Times New Roman" w:cs="Times New Roman"/>
          <w:sz w:val="28"/>
          <w:szCs w:val="28"/>
          <w:lang w:eastAsia="uk-UA" w:bidi="uk-UA"/>
        </w:rPr>
      </w:pP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Erfahrungen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mit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öffentlich-privaten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Partnerschaften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EU </w:t>
      </w:r>
      <w:proofErr w:type="spellStart"/>
      <w:r w:rsidRPr="00C2627D">
        <w:rPr>
          <w:rFonts w:ascii="Times New Roman" w:eastAsia="Microsoft Sans Serif" w:hAnsi="Times New Roman" w:cs="Times New Roman"/>
          <w:sz w:val="28"/>
          <w:szCs w:val="28"/>
          <w:lang w:eastAsia="uk-UA" w:bidi="uk-UA"/>
        </w:rPr>
        <w:t>und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den</w:t>
      </w:r>
      <w:proofErr w:type="spellEnd"/>
      <w:r w:rsidRPr="00C2627D">
        <w:rPr>
          <w:rFonts w:ascii="Times New Roman" w:eastAsia="Microsoft Sans Serif" w:hAnsi="Times New Roman" w:cs="Times New Roman"/>
          <w:sz w:val="28"/>
          <w:szCs w:val="28"/>
          <w:lang w:eastAsia="uk-UA" w:bidi="uk-UA"/>
        </w:rPr>
        <w:t xml:space="preserve"> GUS-</w:t>
      </w:r>
      <w:proofErr w:type="spellStart"/>
      <w:r w:rsidRPr="00C2627D">
        <w:rPr>
          <w:rFonts w:ascii="Times New Roman" w:eastAsia="Microsoft Sans Serif" w:hAnsi="Times New Roman" w:cs="Times New Roman"/>
          <w:sz w:val="28"/>
          <w:szCs w:val="28"/>
          <w:lang w:eastAsia="uk-UA" w:bidi="uk-UA"/>
        </w:rPr>
        <w:t>Staaten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sind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verallgemeinert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sei</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darauf</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hingewiesen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dass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öffentlich-private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Partnerschaften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weltweit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immer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beliebter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werden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insbesondere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Form</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von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Konzessionen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da</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diese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Form</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Interaktion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zwischen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privaten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öffentlichen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Partnern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für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beide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Seiten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einen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erheblichen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Mehrwert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schafft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Eine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größten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Errungenschaften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Public-Private-Partnership</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besteht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darin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dass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durch</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diese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Kooperation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staatlichen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Aufgaben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durch</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privates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Kapital</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gelöst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werden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das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als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wirtschaftlich</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effizienter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gilt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als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das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staatliche</w:t>
      </w:r>
      <w:proofErr w:type="spellEnd"/>
      <w:r w:rsidRPr="00C2627D">
        <w:rPr>
          <w:rFonts w:ascii="Times New Roman" w:eastAsia="Microsoft Sans Serif" w:hAnsi="Times New Roman" w:cs="Times New Roman"/>
          <w:sz w:val="28"/>
          <w:szCs w:val="28"/>
          <w:lang w:eastAsia="uk-UA" w:bidi="uk-UA"/>
        </w:rPr>
        <w:t>.</w:t>
      </w:r>
    </w:p>
    <w:p w14:paraId="18C228C0" w14:textId="77777777" w:rsidR="00C2627D" w:rsidRPr="00C2627D" w:rsidRDefault="00C2627D" w:rsidP="00C2627D">
      <w:pPr>
        <w:spacing w:line="360" w:lineRule="auto"/>
        <w:ind w:firstLine="708"/>
        <w:contextualSpacing/>
        <w:jc w:val="both"/>
        <w:rPr>
          <w:rFonts w:ascii="Times New Roman" w:eastAsia="Microsoft Sans Serif" w:hAnsi="Times New Roman" w:cs="Times New Roman"/>
          <w:sz w:val="28"/>
          <w:szCs w:val="28"/>
          <w:lang w:eastAsia="uk-UA" w:bidi="uk-UA"/>
        </w:rPr>
      </w:pP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Studie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analysiert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bestehenden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Public-Private-Partnership-Projekte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Ukraine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Stand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ihrer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Umsetzung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Haupthindernisse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für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Entwicklung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staatlichen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Zusammenarbeit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mit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Privatwirtschaft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werden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aufgezeigt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lastRenderedPageBreak/>
        <w:t>notwendigen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Voraussetzungen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zur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Verbesserung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Organisationsstruktur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zur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Umsetzung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von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Public-Private-Partnership</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sind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gegeben</w:t>
      </w:r>
      <w:proofErr w:type="spellEnd"/>
      <w:r w:rsidRPr="00C2627D">
        <w:rPr>
          <w:rFonts w:ascii="Times New Roman" w:eastAsia="Microsoft Sans Serif" w:hAnsi="Times New Roman" w:cs="Times New Roman"/>
          <w:sz w:val="28"/>
          <w:szCs w:val="28"/>
          <w:lang w:eastAsia="uk-UA" w:bidi="uk-UA"/>
        </w:rPr>
        <w:t>.</w:t>
      </w:r>
    </w:p>
    <w:p w14:paraId="6BA21B39" w14:textId="77777777" w:rsidR="00C2627D" w:rsidRPr="00C2627D" w:rsidRDefault="00C2627D" w:rsidP="00C2627D">
      <w:pPr>
        <w:spacing w:line="360" w:lineRule="auto"/>
        <w:ind w:firstLine="708"/>
        <w:contextualSpacing/>
        <w:jc w:val="both"/>
        <w:rPr>
          <w:rFonts w:ascii="Times New Roman" w:eastAsia="Microsoft Sans Serif" w:hAnsi="Times New Roman" w:cs="Times New Roman"/>
          <w:sz w:val="28"/>
          <w:szCs w:val="28"/>
          <w:lang w:eastAsia="uk-UA" w:bidi="uk-UA"/>
        </w:rPr>
      </w:pPr>
      <w:proofErr w:type="spellStart"/>
      <w:r w:rsidRPr="00C2627D">
        <w:rPr>
          <w:rFonts w:ascii="Times New Roman" w:eastAsia="Microsoft Sans Serif" w:hAnsi="Times New Roman" w:cs="Times New Roman"/>
          <w:sz w:val="28"/>
          <w:szCs w:val="28"/>
          <w:lang w:eastAsia="uk-UA" w:bidi="uk-UA"/>
        </w:rPr>
        <w:t>Es</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werden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Perspektiven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Verwirklichung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öffentlich-privaten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Partnerschaft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herausgearbeitet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Bedeutung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öffentlich-privaten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Partnerschaft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für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Gebietskörperschaften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im</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Kontext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Dezentralisierung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wird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betont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Möglichkeiten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durch</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Gewinnung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privater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Investoren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zusätzliche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Mittel</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für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Gemeindehaushalt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zu</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gewinnen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werden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aufgezeigt</w:t>
      </w:r>
      <w:proofErr w:type="spellEnd"/>
      <w:r w:rsidRPr="00C2627D">
        <w:rPr>
          <w:rFonts w:ascii="Times New Roman" w:eastAsia="Microsoft Sans Serif" w:hAnsi="Times New Roman" w:cs="Times New Roman"/>
          <w:sz w:val="28"/>
          <w:szCs w:val="28"/>
          <w:lang w:eastAsia="uk-UA" w:bidi="uk-UA"/>
        </w:rPr>
        <w:t>.</w:t>
      </w:r>
    </w:p>
    <w:p w14:paraId="44FB52DE" w14:textId="77777777" w:rsidR="00C2627D" w:rsidRPr="00C2627D" w:rsidRDefault="00C2627D" w:rsidP="00C2627D">
      <w:pPr>
        <w:spacing w:line="360" w:lineRule="auto"/>
        <w:ind w:firstLine="708"/>
        <w:contextualSpacing/>
        <w:jc w:val="both"/>
        <w:rPr>
          <w:rFonts w:ascii="Times New Roman" w:eastAsia="Microsoft Sans Serif" w:hAnsi="Times New Roman" w:cs="Times New Roman"/>
          <w:sz w:val="28"/>
          <w:szCs w:val="28"/>
          <w:lang w:eastAsia="uk-UA" w:bidi="uk-UA"/>
        </w:rPr>
      </w:pP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Materialien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Arbeit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werden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für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Verbesserung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Tätigkeit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von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Regierungsbehörden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bei</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Entwicklung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von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Verordnungsentwürfen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für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die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Wirtschaftstätigkeiten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nützlich</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sein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und</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können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auch</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bei</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Ausbildung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oder</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Berufsausbildung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von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Beamten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verwendet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werden</w:t>
      </w:r>
      <w:proofErr w:type="spellEnd"/>
      <w:r w:rsidRPr="00C2627D">
        <w:rPr>
          <w:rFonts w:ascii="Times New Roman" w:eastAsia="Microsoft Sans Serif" w:hAnsi="Times New Roman" w:cs="Times New Roman"/>
          <w:sz w:val="28"/>
          <w:szCs w:val="28"/>
          <w:lang w:eastAsia="uk-UA" w:bidi="uk-UA"/>
        </w:rPr>
        <w:t>.</w:t>
      </w:r>
    </w:p>
    <w:p w14:paraId="0C083FA8" w14:textId="78A6DD8B" w:rsidR="00C2627D" w:rsidRDefault="00C2627D" w:rsidP="00C2627D">
      <w:pPr>
        <w:spacing w:line="360" w:lineRule="auto"/>
        <w:ind w:firstLine="708"/>
        <w:contextualSpacing/>
        <w:jc w:val="both"/>
        <w:rPr>
          <w:rFonts w:ascii="Times New Roman" w:eastAsia="Microsoft Sans Serif" w:hAnsi="Times New Roman" w:cs="Times New Roman"/>
          <w:sz w:val="28"/>
          <w:szCs w:val="28"/>
          <w:lang w:val="en-US" w:eastAsia="uk-UA" w:bidi="uk-UA"/>
        </w:rPr>
      </w:pPr>
      <w:proofErr w:type="spellStart"/>
      <w:r w:rsidRPr="00090402">
        <w:rPr>
          <w:rFonts w:ascii="Times New Roman" w:eastAsia="Microsoft Sans Serif" w:hAnsi="Times New Roman" w:cs="Times New Roman"/>
          <w:b/>
          <w:sz w:val="28"/>
          <w:szCs w:val="28"/>
          <w:lang w:eastAsia="uk-UA" w:bidi="uk-UA"/>
        </w:rPr>
        <w:t>Schlüsselwörter</w:t>
      </w:r>
      <w:proofErr w:type="spellEnd"/>
      <w:r w:rsidRPr="00090402">
        <w:rPr>
          <w:rFonts w:ascii="Times New Roman" w:eastAsia="Microsoft Sans Serif" w:hAnsi="Times New Roman" w:cs="Times New Roman"/>
          <w:b/>
          <w:sz w:val="28"/>
          <w:szCs w:val="28"/>
          <w:lang w:eastAsia="uk-UA" w:bidi="uk-UA"/>
        </w:rPr>
        <w:t>:</w:t>
      </w:r>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öffentlich-private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Partnerschaft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Konzession</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öffentliche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Verwaltung</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Unternehmertum</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Vertrag</w:t>
      </w:r>
      <w:proofErr w:type="spellEnd"/>
      <w:r w:rsidRPr="00C2627D">
        <w:rPr>
          <w:rFonts w:ascii="Times New Roman" w:eastAsia="Microsoft Sans Serif" w:hAnsi="Times New Roman" w:cs="Times New Roman"/>
          <w:sz w:val="28"/>
          <w:szCs w:val="28"/>
          <w:lang w:eastAsia="uk-UA" w:bidi="uk-UA"/>
        </w:rPr>
        <w:t>, PPP-</w:t>
      </w:r>
      <w:proofErr w:type="spellStart"/>
      <w:r w:rsidRPr="00C2627D">
        <w:rPr>
          <w:rFonts w:ascii="Times New Roman" w:eastAsia="Microsoft Sans Serif" w:hAnsi="Times New Roman" w:cs="Times New Roman"/>
          <w:sz w:val="28"/>
          <w:szCs w:val="28"/>
          <w:lang w:eastAsia="uk-UA" w:bidi="uk-UA"/>
        </w:rPr>
        <w:t>Projekt</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lokale</w:t>
      </w:r>
      <w:proofErr w:type="spellEnd"/>
      <w:r w:rsidRPr="00C2627D">
        <w:rPr>
          <w:rFonts w:ascii="Times New Roman" w:eastAsia="Microsoft Sans Serif" w:hAnsi="Times New Roman" w:cs="Times New Roman"/>
          <w:sz w:val="28"/>
          <w:szCs w:val="28"/>
          <w:lang w:eastAsia="uk-UA" w:bidi="uk-UA"/>
        </w:rPr>
        <w:t xml:space="preserve"> </w:t>
      </w:r>
      <w:proofErr w:type="spellStart"/>
      <w:r w:rsidRPr="00C2627D">
        <w:rPr>
          <w:rFonts w:ascii="Times New Roman" w:eastAsia="Microsoft Sans Serif" w:hAnsi="Times New Roman" w:cs="Times New Roman"/>
          <w:sz w:val="28"/>
          <w:szCs w:val="28"/>
          <w:lang w:eastAsia="uk-UA" w:bidi="uk-UA"/>
        </w:rPr>
        <w:t>Selbstverwaltung</w:t>
      </w:r>
      <w:proofErr w:type="spellEnd"/>
      <w:r w:rsidRPr="00C2627D">
        <w:rPr>
          <w:rFonts w:ascii="Times New Roman" w:eastAsia="Microsoft Sans Serif" w:hAnsi="Times New Roman" w:cs="Times New Roman"/>
          <w:sz w:val="28"/>
          <w:szCs w:val="28"/>
          <w:lang w:eastAsia="uk-UA" w:bidi="uk-UA"/>
        </w:rPr>
        <w:t>.</w:t>
      </w:r>
    </w:p>
    <w:p w14:paraId="068793E1" w14:textId="77777777" w:rsidR="00C2627D" w:rsidRDefault="00C2627D"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7D198BF9"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581BD308"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3E7BB23F"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2A71FAA6"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71A96B06"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0B7BB247"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23731341"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10B666B4"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408EC2CF"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3FD45A9D"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50A50397"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6587876D"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1B635D0E"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4DF5B09C"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6585384C"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42CD9D77" w14:textId="77777777" w:rsidR="00090402" w:rsidRDefault="00090402" w:rsidP="00C2627D">
      <w:pPr>
        <w:spacing w:line="360" w:lineRule="auto"/>
        <w:ind w:firstLine="708"/>
        <w:contextualSpacing/>
        <w:jc w:val="both"/>
        <w:rPr>
          <w:rFonts w:ascii="Times New Roman" w:eastAsia="Microsoft Sans Serif" w:hAnsi="Times New Roman" w:cs="Times New Roman"/>
          <w:sz w:val="28"/>
          <w:szCs w:val="28"/>
          <w:lang w:eastAsia="uk-UA" w:bidi="uk-UA"/>
        </w:rPr>
      </w:pPr>
    </w:p>
    <w:p w14:paraId="67D00D77" w14:textId="77777777" w:rsidR="00090402" w:rsidRPr="00090402" w:rsidRDefault="00090402" w:rsidP="008806C0">
      <w:pPr>
        <w:spacing w:line="360" w:lineRule="auto"/>
        <w:contextualSpacing/>
        <w:jc w:val="both"/>
        <w:rPr>
          <w:rFonts w:ascii="Times New Roman" w:eastAsia="Microsoft Sans Serif" w:hAnsi="Times New Roman" w:cs="Times New Roman"/>
          <w:sz w:val="28"/>
          <w:szCs w:val="28"/>
          <w:lang w:eastAsia="uk-UA" w:bidi="uk-UA"/>
        </w:rPr>
      </w:pPr>
    </w:p>
    <w:p w14:paraId="1B9AD946" w14:textId="77777777" w:rsidR="00762EF9" w:rsidRDefault="00762EF9" w:rsidP="00090402">
      <w:pPr>
        <w:ind w:firstLine="708"/>
        <w:contextualSpacing/>
        <w:jc w:val="center"/>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ЗМІСТ</w:t>
      </w:r>
    </w:p>
    <w:p w14:paraId="315B3232" w14:textId="105D3F52" w:rsidR="00090402" w:rsidRPr="006334E2" w:rsidRDefault="00090402" w:rsidP="00090402">
      <w:pPr>
        <w:contextualSpacing/>
        <w:rPr>
          <w:rFonts w:ascii="Times New Roman" w:eastAsia="Microsoft Sans Serif" w:hAnsi="Times New Roman" w:cs="Times New Roman"/>
          <w:sz w:val="28"/>
          <w:szCs w:val="28"/>
          <w:lang w:eastAsia="uk-UA" w:bidi="uk-UA"/>
        </w:rPr>
      </w:pPr>
      <w:r>
        <w:rPr>
          <w:rFonts w:ascii="Times New Roman" w:eastAsia="Microsoft Sans Serif" w:hAnsi="Times New Roman" w:cs="Times New Roman"/>
          <w:sz w:val="28"/>
          <w:szCs w:val="28"/>
          <w:lang w:eastAsia="uk-UA" w:bidi="uk-UA"/>
        </w:rPr>
        <w:t>ПЕРЕЛІК УМОВНИХ ПОЗНАЧЕНЬ, СКОРОЧЕНЬ І ТЕРМІНІВ</w:t>
      </w:r>
      <w:r w:rsidR="00515AC2">
        <w:rPr>
          <w:rFonts w:ascii="Times New Roman" w:eastAsia="Microsoft Sans Serif" w:hAnsi="Times New Roman" w:cs="Times New Roman"/>
          <w:sz w:val="28"/>
          <w:szCs w:val="28"/>
          <w:lang w:eastAsia="uk-UA" w:bidi="uk-UA"/>
        </w:rPr>
        <w:t>……………….4</w:t>
      </w:r>
    </w:p>
    <w:p w14:paraId="4937CA72" w14:textId="00E86B35" w:rsidR="0089387D" w:rsidRPr="006334E2" w:rsidRDefault="0089387D" w:rsidP="00090402">
      <w:pPr>
        <w:contextualSpacing/>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ВСТУП…</w:t>
      </w:r>
      <w:r w:rsidR="00515AC2">
        <w:rPr>
          <w:rFonts w:ascii="Times New Roman" w:eastAsia="Microsoft Sans Serif" w:hAnsi="Times New Roman" w:cs="Times New Roman"/>
          <w:sz w:val="28"/>
          <w:szCs w:val="28"/>
          <w:lang w:eastAsia="uk-UA" w:bidi="uk-UA"/>
        </w:rPr>
        <w:t>……………………………………………………………………………..6</w:t>
      </w:r>
    </w:p>
    <w:p w14:paraId="09CA3BDF" w14:textId="77777777" w:rsidR="000D7ABE" w:rsidRPr="006334E2" w:rsidRDefault="00762EF9" w:rsidP="00090402">
      <w:pPr>
        <w:contextualSpacing/>
        <w:jc w:val="both"/>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РОЗДІЛ 1</w:t>
      </w:r>
    </w:p>
    <w:p w14:paraId="7C5E4CFB" w14:textId="577A4FF0" w:rsidR="00762EF9" w:rsidRPr="006334E2" w:rsidRDefault="00F27743" w:rsidP="00090402">
      <w:pPr>
        <w:contextualSpacing/>
        <w:jc w:val="both"/>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 xml:space="preserve">ПРО ОСНОВИ </w:t>
      </w:r>
      <w:r w:rsidR="00762EF9" w:rsidRPr="006334E2">
        <w:rPr>
          <w:rFonts w:ascii="Times New Roman" w:eastAsia="Microsoft Sans Serif" w:hAnsi="Times New Roman" w:cs="Times New Roman"/>
          <w:sz w:val="28"/>
          <w:szCs w:val="28"/>
          <w:lang w:eastAsia="uk-UA" w:bidi="uk-UA"/>
        </w:rPr>
        <w:t>ВЗАЄМОДІЇ ОРГАНІВ ВЛАДИ І МІСЦЕВОГО САМОВРЯДУВАННЯ З СУБ'ЄКТАМИ ГОСПОДАРЮВАННЯ</w:t>
      </w:r>
    </w:p>
    <w:p w14:paraId="78165EA9" w14:textId="2116D683" w:rsidR="000D7ABE" w:rsidRPr="006334E2" w:rsidRDefault="000D7ABE" w:rsidP="00090402">
      <w:pPr>
        <w:ind w:left="993"/>
        <w:contextualSpacing/>
        <w:jc w:val="both"/>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 xml:space="preserve">1.1 </w:t>
      </w:r>
      <w:r w:rsidR="00F27743" w:rsidRPr="006334E2">
        <w:rPr>
          <w:rFonts w:ascii="Times New Roman" w:eastAsia="Microsoft Sans Serif" w:hAnsi="Times New Roman" w:cs="Times New Roman"/>
          <w:bCs/>
          <w:sz w:val="28"/>
          <w:szCs w:val="28"/>
          <w:lang w:eastAsia="uk-UA" w:bidi="uk-UA"/>
        </w:rPr>
        <w:t>В</w:t>
      </w:r>
      <w:r w:rsidR="00762EF9" w:rsidRPr="006334E2">
        <w:rPr>
          <w:rFonts w:ascii="Times New Roman" w:eastAsia="Microsoft Sans Serif" w:hAnsi="Times New Roman" w:cs="Times New Roman"/>
          <w:bCs/>
          <w:sz w:val="28"/>
          <w:szCs w:val="28"/>
          <w:lang w:eastAsia="uk-UA" w:bidi="uk-UA"/>
        </w:rPr>
        <w:t>заємоді</w:t>
      </w:r>
      <w:r w:rsidR="00F27743" w:rsidRPr="006334E2">
        <w:rPr>
          <w:rFonts w:ascii="Times New Roman" w:eastAsia="Microsoft Sans Serif" w:hAnsi="Times New Roman" w:cs="Times New Roman"/>
          <w:bCs/>
          <w:sz w:val="28"/>
          <w:szCs w:val="28"/>
          <w:lang w:eastAsia="uk-UA" w:bidi="uk-UA"/>
        </w:rPr>
        <w:t>я</w:t>
      </w:r>
      <w:r w:rsidR="00762EF9" w:rsidRPr="006334E2">
        <w:rPr>
          <w:rFonts w:ascii="Times New Roman" w:eastAsia="Microsoft Sans Serif" w:hAnsi="Times New Roman" w:cs="Times New Roman"/>
          <w:bCs/>
          <w:sz w:val="28"/>
          <w:szCs w:val="28"/>
          <w:lang w:eastAsia="uk-UA" w:bidi="uk-UA"/>
        </w:rPr>
        <w:t xml:space="preserve"> держави </w:t>
      </w:r>
      <w:r w:rsidR="00F27743" w:rsidRPr="006334E2">
        <w:rPr>
          <w:rFonts w:ascii="Times New Roman" w:eastAsia="Microsoft Sans Serif" w:hAnsi="Times New Roman" w:cs="Times New Roman"/>
          <w:bCs/>
          <w:sz w:val="28"/>
          <w:szCs w:val="28"/>
          <w:lang w:eastAsia="uk-UA" w:bidi="uk-UA"/>
        </w:rPr>
        <w:t>і</w:t>
      </w:r>
      <w:r w:rsidR="00762EF9" w:rsidRPr="006334E2">
        <w:rPr>
          <w:rFonts w:ascii="Times New Roman" w:eastAsia="Microsoft Sans Serif" w:hAnsi="Times New Roman" w:cs="Times New Roman"/>
          <w:bCs/>
          <w:sz w:val="28"/>
          <w:szCs w:val="28"/>
          <w:lang w:eastAsia="uk-UA" w:bidi="uk-UA"/>
        </w:rPr>
        <w:t xml:space="preserve"> </w:t>
      </w:r>
      <w:r w:rsidR="00CD4DC0" w:rsidRPr="006334E2">
        <w:rPr>
          <w:rFonts w:ascii="Times New Roman" w:eastAsia="Microsoft Sans Serif" w:hAnsi="Times New Roman" w:cs="Times New Roman"/>
          <w:bCs/>
          <w:sz w:val="28"/>
          <w:szCs w:val="28"/>
          <w:lang w:eastAsia="uk-UA" w:bidi="uk-UA"/>
        </w:rPr>
        <w:t>приватного сектору</w:t>
      </w:r>
      <w:r w:rsidR="00F27743" w:rsidRPr="006334E2">
        <w:rPr>
          <w:rFonts w:ascii="Times New Roman" w:eastAsia="Microsoft Sans Serif" w:hAnsi="Times New Roman" w:cs="Times New Roman"/>
          <w:bCs/>
          <w:sz w:val="28"/>
          <w:szCs w:val="28"/>
          <w:lang w:eastAsia="uk-UA" w:bidi="uk-UA"/>
        </w:rPr>
        <w:t>:</w:t>
      </w:r>
      <w:r w:rsidR="00762EF9" w:rsidRPr="006334E2">
        <w:rPr>
          <w:rFonts w:ascii="Times New Roman" w:eastAsia="Microsoft Sans Serif" w:hAnsi="Times New Roman" w:cs="Times New Roman"/>
          <w:bCs/>
          <w:sz w:val="28"/>
          <w:szCs w:val="28"/>
          <w:lang w:eastAsia="uk-UA" w:bidi="uk-UA"/>
        </w:rPr>
        <w:t xml:space="preserve"> </w:t>
      </w:r>
      <w:r w:rsidR="008A61A9" w:rsidRPr="006334E2">
        <w:rPr>
          <w:rFonts w:ascii="Times New Roman" w:eastAsia="Microsoft Sans Serif" w:hAnsi="Times New Roman" w:cs="Times New Roman"/>
          <w:bCs/>
          <w:sz w:val="28"/>
          <w:szCs w:val="28"/>
          <w:lang w:eastAsia="uk-UA" w:bidi="uk-UA"/>
        </w:rPr>
        <w:t xml:space="preserve">цілі, </w:t>
      </w:r>
      <w:r w:rsidR="00F27743" w:rsidRPr="006334E2">
        <w:rPr>
          <w:rFonts w:ascii="Times New Roman" w:eastAsia="Microsoft Sans Serif" w:hAnsi="Times New Roman" w:cs="Times New Roman"/>
          <w:bCs/>
          <w:sz w:val="28"/>
          <w:szCs w:val="28"/>
          <w:lang w:eastAsia="uk-UA" w:bidi="uk-UA"/>
        </w:rPr>
        <w:t>моделі, с</w:t>
      </w:r>
      <w:r w:rsidR="00762EF9" w:rsidRPr="006334E2">
        <w:rPr>
          <w:rFonts w:ascii="Times New Roman" w:eastAsia="Microsoft Sans Serif" w:hAnsi="Times New Roman" w:cs="Times New Roman"/>
          <w:bCs/>
          <w:sz w:val="28"/>
          <w:szCs w:val="28"/>
          <w:lang w:eastAsia="uk-UA" w:bidi="uk-UA"/>
        </w:rPr>
        <w:t>уть і економічний зміст партнерства</w:t>
      </w:r>
      <w:r w:rsidR="008806C0">
        <w:rPr>
          <w:rFonts w:ascii="Times New Roman" w:eastAsia="Microsoft Sans Serif" w:hAnsi="Times New Roman" w:cs="Times New Roman"/>
          <w:bCs/>
          <w:sz w:val="28"/>
          <w:szCs w:val="28"/>
          <w:lang w:eastAsia="uk-UA" w:bidi="uk-UA"/>
        </w:rPr>
        <w:t>……………………………………………..12</w:t>
      </w:r>
    </w:p>
    <w:p w14:paraId="48F6654F" w14:textId="5F3E0C41" w:rsidR="00262CC9" w:rsidRPr="006334E2" w:rsidRDefault="000D7ABE" w:rsidP="00090402">
      <w:pPr>
        <w:ind w:left="993"/>
        <w:contextualSpacing/>
        <w:jc w:val="both"/>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bCs/>
          <w:sz w:val="28"/>
          <w:szCs w:val="28"/>
          <w:lang w:eastAsia="uk-UA" w:bidi="uk-UA"/>
        </w:rPr>
        <w:t xml:space="preserve">1.2 </w:t>
      </w:r>
      <w:r w:rsidR="008A61A9" w:rsidRPr="006334E2">
        <w:rPr>
          <w:rFonts w:ascii="Times New Roman" w:eastAsia="Microsoft Sans Serif" w:hAnsi="Times New Roman" w:cs="Times New Roman"/>
          <w:bCs/>
          <w:sz w:val="28"/>
          <w:szCs w:val="28"/>
          <w:lang w:eastAsia="uk-UA" w:bidi="uk-UA"/>
        </w:rPr>
        <w:t>Аналіз ґ</w:t>
      </w:r>
      <w:r w:rsidR="00CD4DC0" w:rsidRPr="006334E2">
        <w:rPr>
          <w:rFonts w:ascii="Times New Roman" w:eastAsia="Microsoft Sans Serif" w:hAnsi="Times New Roman" w:cs="Times New Roman"/>
          <w:bCs/>
          <w:sz w:val="28"/>
          <w:szCs w:val="28"/>
          <w:lang w:eastAsia="uk-UA" w:bidi="uk-UA"/>
        </w:rPr>
        <w:t>енези та історі</w:t>
      </w:r>
      <w:r w:rsidR="008A61A9" w:rsidRPr="006334E2">
        <w:rPr>
          <w:rFonts w:ascii="Times New Roman" w:eastAsia="Microsoft Sans Serif" w:hAnsi="Times New Roman" w:cs="Times New Roman"/>
          <w:bCs/>
          <w:sz w:val="28"/>
          <w:szCs w:val="28"/>
          <w:lang w:eastAsia="uk-UA" w:bidi="uk-UA"/>
        </w:rPr>
        <w:t>ї</w:t>
      </w:r>
      <w:r w:rsidR="00CD4DC0" w:rsidRPr="006334E2">
        <w:rPr>
          <w:rFonts w:ascii="Times New Roman" w:eastAsia="Microsoft Sans Serif" w:hAnsi="Times New Roman" w:cs="Times New Roman"/>
          <w:bCs/>
          <w:sz w:val="28"/>
          <w:szCs w:val="28"/>
          <w:lang w:eastAsia="uk-UA" w:bidi="uk-UA"/>
        </w:rPr>
        <w:t xml:space="preserve"> розвитку</w:t>
      </w:r>
      <w:r w:rsidR="00762EF9" w:rsidRPr="006334E2">
        <w:rPr>
          <w:rFonts w:ascii="Times New Roman" w:eastAsia="Microsoft Sans Serif" w:hAnsi="Times New Roman" w:cs="Times New Roman"/>
          <w:bCs/>
          <w:sz w:val="28"/>
          <w:szCs w:val="28"/>
          <w:lang w:eastAsia="uk-UA" w:bidi="uk-UA"/>
        </w:rPr>
        <w:t xml:space="preserve"> взаємодії публічної влади </w:t>
      </w:r>
      <w:r w:rsidR="008A61A9" w:rsidRPr="006334E2">
        <w:rPr>
          <w:rFonts w:ascii="Times New Roman" w:eastAsia="Microsoft Sans Serif" w:hAnsi="Times New Roman" w:cs="Times New Roman"/>
          <w:bCs/>
          <w:sz w:val="28"/>
          <w:szCs w:val="28"/>
          <w:lang w:eastAsia="uk-UA" w:bidi="uk-UA"/>
        </w:rPr>
        <w:t xml:space="preserve">і </w:t>
      </w:r>
      <w:r w:rsidR="00762EF9" w:rsidRPr="006334E2">
        <w:rPr>
          <w:rFonts w:ascii="Times New Roman" w:eastAsia="Microsoft Sans Serif" w:hAnsi="Times New Roman" w:cs="Times New Roman"/>
          <w:bCs/>
          <w:sz w:val="28"/>
          <w:szCs w:val="28"/>
          <w:lang w:eastAsia="uk-UA" w:bidi="uk-UA"/>
        </w:rPr>
        <w:t>приватн</w:t>
      </w:r>
      <w:r w:rsidR="008A61A9" w:rsidRPr="006334E2">
        <w:rPr>
          <w:rFonts w:ascii="Times New Roman" w:eastAsia="Microsoft Sans Serif" w:hAnsi="Times New Roman" w:cs="Times New Roman"/>
          <w:bCs/>
          <w:sz w:val="28"/>
          <w:szCs w:val="28"/>
          <w:lang w:eastAsia="uk-UA" w:bidi="uk-UA"/>
        </w:rPr>
        <w:t xml:space="preserve">ого </w:t>
      </w:r>
      <w:r w:rsidR="00762EF9" w:rsidRPr="006334E2">
        <w:rPr>
          <w:rFonts w:ascii="Times New Roman" w:eastAsia="Microsoft Sans Serif" w:hAnsi="Times New Roman" w:cs="Times New Roman"/>
          <w:bCs/>
          <w:sz w:val="28"/>
          <w:szCs w:val="28"/>
          <w:lang w:eastAsia="uk-UA" w:bidi="uk-UA"/>
        </w:rPr>
        <w:t>сектор</w:t>
      </w:r>
      <w:r w:rsidR="008A61A9" w:rsidRPr="006334E2">
        <w:rPr>
          <w:rFonts w:ascii="Times New Roman" w:eastAsia="Microsoft Sans Serif" w:hAnsi="Times New Roman" w:cs="Times New Roman"/>
          <w:bCs/>
          <w:sz w:val="28"/>
          <w:szCs w:val="28"/>
          <w:lang w:eastAsia="uk-UA" w:bidi="uk-UA"/>
        </w:rPr>
        <w:t>у</w:t>
      </w:r>
      <w:r w:rsidR="00CD4DC0" w:rsidRPr="006334E2">
        <w:rPr>
          <w:rFonts w:ascii="Times New Roman" w:eastAsia="Microsoft Sans Serif" w:hAnsi="Times New Roman" w:cs="Times New Roman"/>
          <w:bCs/>
          <w:sz w:val="28"/>
          <w:szCs w:val="28"/>
          <w:lang w:eastAsia="uk-UA" w:bidi="uk-UA"/>
        </w:rPr>
        <w:t xml:space="preserve"> у формі державно-приватного партнерства</w:t>
      </w:r>
      <w:r w:rsidR="007A13F1" w:rsidRPr="006334E2">
        <w:rPr>
          <w:rFonts w:ascii="Times New Roman" w:eastAsia="Microsoft Sans Serif" w:hAnsi="Times New Roman" w:cs="Times New Roman"/>
          <w:bCs/>
          <w:sz w:val="28"/>
          <w:szCs w:val="28"/>
          <w:lang w:eastAsia="uk-UA" w:bidi="uk-UA"/>
        </w:rPr>
        <w:t>…</w:t>
      </w:r>
      <w:r w:rsidR="00CD4DC0" w:rsidRPr="006334E2">
        <w:rPr>
          <w:rFonts w:ascii="Times New Roman" w:eastAsia="Microsoft Sans Serif" w:hAnsi="Times New Roman" w:cs="Times New Roman"/>
          <w:bCs/>
          <w:sz w:val="28"/>
          <w:szCs w:val="28"/>
          <w:lang w:eastAsia="uk-UA" w:bidi="uk-UA"/>
        </w:rPr>
        <w:t>…..</w:t>
      </w:r>
      <w:r w:rsidR="007A13F1" w:rsidRPr="006334E2">
        <w:rPr>
          <w:rFonts w:ascii="Times New Roman" w:eastAsia="Microsoft Sans Serif" w:hAnsi="Times New Roman" w:cs="Times New Roman"/>
          <w:bCs/>
          <w:sz w:val="28"/>
          <w:szCs w:val="28"/>
          <w:lang w:eastAsia="uk-UA" w:bidi="uk-UA"/>
        </w:rPr>
        <w:t>……………………</w:t>
      </w:r>
      <w:r w:rsidR="00CD4DC0" w:rsidRPr="006334E2">
        <w:rPr>
          <w:rFonts w:ascii="Times New Roman" w:eastAsia="Microsoft Sans Serif" w:hAnsi="Times New Roman" w:cs="Times New Roman"/>
          <w:bCs/>
          <w:sz w:val="28"/>
          <w:szCs w:val="28"/>
          <w:lang w:eastAsia="uk-UA" w:bidi="uk-UA"/>
        </w:rPr>
        <w:t xml:space="preserve"> </w:t>
      </w:r>
      <w:r w:rsidR="008806C0">
        <w:rPr>
          <w:rFonts w:ascii="Times New Roman" w:eastAsia="Microsoft Sans Serif" w:hAnsi="Times New Roman" w:cs="Times New Roman"/>
          <w:bCs/>
          <w:sz w:val="28"/>
          <w:szCs w:val="28"/>
          <w:lang w:eastAsia="uk-UA" w:bidi="uk-UA"/>
        </w:rPr>
        <w:t>……………………………………..20</w:t>
      </w:r>
    </w:p>
    <w:p w14:paraId="5D12FE2D" w14:textId="77777777" w:rsidR="006334E2" w:rsidRPr="006334E2" w:rsidRDefault="006334E2" w:rsidP="00090402">
      <w:pPr>
        <w:contextualSpacing/>
        <w:jc w:val="both"/>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РОЗДІЛ 2</w:t>
      </w:r>
    </w:p>
    <w:p w14:paraId="3C179E2F" w14:textId="76487C90" w:rsidR="00762EF9" w:rsidRPr="006334E2" w:rsidRDefault="00762EF9" w:rsidP="00090402">
      <w:pPr>
        <w:contextualSpacing/>
        <w:jc w:val="both"/>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ДЕРЖАВНО-ПРИВАТНЕ ПАРТНЕРСТВО, ЯК ФОРМА ВЗАЄМОДІЇ ДЕРЖАВИ Т</w:t>
      </w:r>
      <w:r w:rsidR="00505A53" w:rsidRPr="006334E2">
        <w:rPr>
          <w:rFonts w:ascii="Times New Roman" w:eastAsia="Microsoft Sans Serif" w:hAnsi="Times New Roman" w:cs="Times New Roman"/>
          <w:sz w:val="28"/>
          <w:szCs w:val="28"/>
          <w:lang w:eastAsia="uk-UA" w:bidi="uk-UA"/>
        </w:rPr>
        <w:t xml:space="preserve">А </w:t>
      </w:r>
      <w:r w:rsidRPr="006334E2">
        <w:rPr>
          <w:rFonts w:ascii="Times New Roman" w:eastAsia="Microsoft Sans Serif" w:hAnsi="Times New Roman" w:cs="Times New Roman"/>
          <w:sz w:val="28"/>
          <w:szCs w:val="28"/>
          <w:lang w:eastAsia="uk-UA" w:bidi="uk-UA"/>
        </w:rPr>
        <w:t>СУБ’ЄКТІВ</w:t>
      </w:r>
      <w:r w:rsidR="00505A53" w:rsidRPr="006334E2">
        <w:rPr>
          <w:rFonts w:ascii="Times New Roman" w:eastAsia="Microsoft Sans Serif" w:hAnsi="Times New Roman" w:cs="Times New Roman"/>
          <w:sz w:val="28"/>
          <w:szCs w:val="28"/>
          <w:lang w:eastAsia="uk-UA" w:bidi="uk-UA"/>
        </w:rPr>
        <w:t xml:space="preserve"> ГОСПОДАРСЬКОЇ ДІЯЛЬНОСТІ В СИСТЕМІ НАЦІОНАЛЬНОЇ ЕКОНОМІКИ</w:t>
      </w:r>
    </w:p>
    <w:p w14:paraId="3303D4FE" w14:textId="1E052865" w:rsidR="006334E2" w:rsidRPr="006334E2" w:rsidRDefault="006334E2" w:rsidP="00090402">
      <w:pPr>
        <w:ind w:left="851"/>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xml:space="preserve">2.1 </w:t>
      </w:r>
      <w:r w:rsidR="00762EF9" w:rsidRPr="006334E2">
        <w:rPr>
          <w:rFonts w:ascii="Times New Roman" w:eastAsia="Microsoft Sans Serif" w:hAnsi="Times New Roman" w:cs="Times New Roman"/>
          <w:bCs/>
          <w:sz w:val="28"/>
          <w:szCs w:val="28"/>
          <w:lang w:eastAsia="uk-UA" w:bidi="uk-UA"/>
        </w:rPr>
        <w:t xml:space="preserve">Державно-приватне партнерство: </w:t>
      </w:r>
      <w:r w:rsidR="008A61A9" w:rsidRPr="006334E2">
        <w:rPr>
          <w:rFonts w:ascii="Times New Roman" w:eastAsia="Microsoft Sans Serif" w:hAnsi="Times New Roman" w:cs="Times New Roman"/>
          <w:bCs/>
          <w:sz w:val="28"/>
          <w:szCs w:val="28"/>
          <w:lang w:eastAsia="uk-UA" w:bidi="uk-UA"/>
        </w:rPr>
        <w:t xml:space="preserve">визначення, доцільність, </w:t>
      </w:r>
      <w:r w:rsidR="00762EF9" w:rsidRPr="006334E2">
        <w:rPr>
          <w:rFonts w:ascii="Times New Roman" w:eastAsia="Microsoft Sans Serif" w:hAnsi="Times New Roman" w:cs="Times New Roman"/>
          <w:bCs/>
          <w:sz w:val="28"/>
          <w:szCs w:val="28"/>
          <w:lang w:eastAsia="uk-UA" w:bidi="uk-UA"/>
        </w:rPr>
        <w:t xml:space="preserve">суть і економічний </w:t>
      </w:r>
      <w:r w:rsidR="00505A53" w:rsidRPr="006334E2">
        <w:rPr>
          <w:rFonts w:ascii="Times New Roman" w:eastAsia="Microsoft Sans Serif" w:hAnsi="Times New Roman" w:cs="Times New Roman"/>
          <w:bCs/>
          <w:sz w:val="28"/>
          <w:szCs w:val="28"/>
          <w:lang w:eastAsia="uk-UA" w:bidi="uk-UA"/>
        </w:rPr>
        <w:t>сенс в</w:t>
      </w:r>
      <w:r w:rsidR="00EF6269" w:rsidRPr="006334E2">
        <w:rPr>
          <w:rFonts w:ascii="Times New Roman" w:eastAsia="Microsoft Sans Serif" w:hAnsi="Times New Roman" w:cs="Times New Roman"/>
          <w:bCs/>
          <w:sz w:val="28"/>
          <w:szCs w:val="28"/>
          <w:lang w:eastAsia="uk-UA" w:bidi="uk-UA"/>
        </w:rPr>
        <w:t>икористання</w:t>
      </w:r>
      <w:r w:rsidR="008A61A9" w:rsidRPr="006334E2">
        <w:rPr>
          <w:rFonts w:ascii="Times New Roman" w:eastAsia="Microsoft Sans Serif" w:hAnsi="Times New Roman" w:cs="Times New Roman"/>
          <w:bCs/>
          <w:sz w:val="28"/>
          <w:szCs w:val="28"/>
          <w:lang w:eastAsia="uk-UA" w:bidi="uk-UA"/>
        </w:rPr>
        <w:t xml:space="preserve"> ДПП</w:t>
      </w:r>
      <w:r w:rsidR="00090402">
        <w:rPr>
          <w:rFonts w:ascii="Times New Roman" w:eastAsia="Microsoft Sans Serif" w:hAnsi="Times New Roman" w:cs="Times New Roman"/>
          <w:bCs/>
          <w:sz w:val="28"/>
          <w:szCs w:val="28"/>
          <w:lang w:eastAsia="uk-UA" w:bidi="uk-UA"/>
        </w:rPr>
        <w:t xml:space="preserve"> в Україні ………………………</w:t>
      </w:r>
      <w:r w:rsidR="008806C0">
        <w:rPr>
          <w:rFonts w:ascii="Times New Roman" w:eastAsia="Microsoft Sans Serif" w:hAnsi="Times New Roman" w:cs="Times New Roman"/>
          <w:bCs/>
          <w:sz w:val="28"/>
          <w:szCs w:val="28"/>
          <w:lang w:eastAsia="uk-UA" w:bidi="uk-UA"/>
        </w:rPr>
        <w:t>…35</w:t>
      </w:r>
    </w:p>
    <w:p w14:paraId="6BF8D189" w14:textId="532BB6F0" w:rsidR="00EF6269" w:rsidRPr="006334E2" w:rsidRDefault="006334E2" w:rsidP="00090402">
      <w:pPr>
        <w:ind w:left="851"/>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sz w:val="28"/>
          <w:szCs w:val="28"/>
          <w:lang w:eastAsia="uk-UA" w:bidi="uk-UA"/>
        </w:rPr>
        <w:t xml:space="preserve">2.2 </w:t>
      </w:r>
      <w:r w:rsidR="00EF6269" w:rsidRPr="006334E2">
        <w:rPr>
          <w:rFonts w:ascii="Times New Roman" w:eastAsia="Microsoft Sans Serif" w:hAnsi="Times New Roman" w:cs="Times New Roman"/>
          <w:bCs/>
          <w:sz w:val="28"/>
          <w:szCs w:val="28"/>
          <w:lang w:eastAsia="uk-UA" w:bidi="uk-UA"/>
        </w:rPr>
        <w:t xml:space="preserve">Аналіз передумов, потреб і обґрунтування </w:t>
      </w:r>
      <w:r w:rsidR="00294216" w:rsidRPr="006334E2">
        <w:rPr>
          <w:rFonts w:ascii="Times New Roman" w:eastAsia="Microsoft Sans Serif" w:hAnsi="Times New Roman" w:cs="Times New Roman"/>
          <w:bCs/>
          <w:sz w:val="28"/>
          <w:szCs w:val="28"/>
          <w:lang w:eastAsia="uk-UA" w:bidi="uk-UA"/>
        </w:rPr>
        <w:t xml:space="preserve">доцільності </w:t>
      </w:r>
      <w:r w:rsidR="00EF6269" w:rsidRPr="006334E2">
        <w:rPr>
          <w:rFonts w:ascii="Times New Roman" w:eastAsia="Microsoft Sans Serif" w:hAnsi="Times New Roman" w:cs="Times New Roman"/>
          <w:bCs/>
          <w:sz w:val="28"/>
          <w:szCs w:val="28"/>
          <w:lang w:eastAsia="uk-UA" w:bidi="uk-UA"/>
        </w:rPr>
        <w:t>впровадження та</w:t>
      </w:r>
      <w:r w:rsidR="00762EF9" w:rsidRPr="006334E2">
        <w:rPr>
          <w:rFonts w:ascii="Times New Roman" w:eastAsia="Microsoft Sans Serif" w:hAnsi="Times New Roman" w:cs="Times New Roman"/>
          <w:bCs/>
          <w:sz w:val="28"/>
          <w:szCs w:val="28"/>
          <w:lang w:eastAsia="uk-UA" w:bidi="uk-UA"/>
        </w:rPr>
        <w:t xml:space="preserve"> розвитку державно-приватн</w:t>
      </w:r>
      <w:r w:rsidR="00EF6269" w:rsidRPr="006334E2">
        <w:rPr>
          <w:rFonts w:ascii="Times New Roman" w:eastAsia="Microsoft Sans Serif" w:hAnsi="Times New Roman" w:cs="Times New Roman"/>
          <w:bCs/>
          <w:sz w:val="28"/>
          <w:szCs w:val="28"/>
          <w:lang w:eastAsia="uk-UA" w:bidi="uk-UA"/>
        </w:rPr>
        <w:t>их</w:t>
      </w:r>
      <w:r w:rsidR="00762EF9" w:rsidRPr="006334E2">
        <w:rPr>
          <w:rFonts w:ascii="Times New Roman" w:eastAsia="Microsoft Sans Serif" w:hAnsi="Times New Roman" w:cs="Times New Roman"/>
          <w:bCs/>
          <w:sz w:val="28"/>
          <w:szCs w:val="28"/>
          <w:lang w:eastAsia="uk-UA" w:bidi="ru-RU"/>
        </w:rPr>
        <w:t xml:space="preserve"> партнерств в </w:t>
      </w:r>
      <w:r w:rsidR="00505A53" w:rsidRPr="006334E2">
        <w:rPr>
          <w:rFonts w:ascii="Times New Roman" w:eastAsia="Microsoft Sans Serif" w:hAnsi="Times New Roman" w:cs="Times New Roman"/>
          <w:bCs/>
          <w:sz w:val="28"/>
          <w:szCs w:val="28"/>
          <w:lang w:eastAsia="uk-UA" w:bidi="ru-RU"/>
        </w:rPr>
        <w:t xml:space="preserve">галузях </w:t>
      </w:r>
      <w:r w:rsidR="00EC18DC" w:rsidRPr="006334E2">
        <w:rPr>
          <w:rFonts w:ascii="Times New Roman" w:eastAsia="Microsoft Sans Serif" w:hAnsi="Times New Roman" w:cs="Times New Roman"/>
          <w:bCs/>
          <w:sz w:val="28"/>
          <w:szCs w:val="28"/>
          <w:lang w:eastAsia="uk-UA" w:bidi="ru-RU"/>
        </w:rPr>
        <w:t xml:space="preserve">і секторах </w:t>
      </w:r>
      <w:r w:rsidR="00505A53" w:rsidRPr="006334E2">
        <w:rPr>
          <w:rFonts w:ascii="Times New Roman" w:eastAsia="Microsoft Sans Serif" w:hAnsi="Times New Roman" w:cs="Times New Roman"/>
          <w:bCs/>
          <w:sz w:val="28"/>
          <w:szCs w:val="28"/>
          <w:lang w:eastAsia="uk-UA" w:bidi="ru-RU"/>
        </w:rPr>
        <w:t>національної</w:t>
      </w:r>
      <w:r w:rsidR="00EA070E" w:rsidRPr="006334E2">
        <w:rPr>
          <w:rFonts w:ascii="Times New Roman" w:eastAsia="Microsoft Sans Serif" w:hAnsi="Times New Roman" w:cs="Times New Roman"/>
          <w:bCs/>
          <w:sz w:val="28"/>
          <w:szCs w:val="28"/>
          <w:lang w:eastAsia="uk-UA" w:bidi="ru-RU"/>
        </w:rPr>
        <w:t xml:space="preserve"> економіки</w:t>
      </w:r>
      <w:r w:rsidR="00505A53" w:rsidRPr="006334E2">
        <w:rPr>
          <w:rFonts w:ascii="Times New Roman" w:eastAsia="Microsoft Sans Serif" w:hAnsi="Times New Roman" w:cs="Times New Roman"/>
          <w:bCs/>
          <w:sz w:val="28"/>
          <w:szCs w:val="28"/>
          <w:lang w:eastAsia="uk-UA" w:bidi="ru-RU"/>
        </w:rPr>
        <w:t xml:space="preserve"> </w:t>
      </w:r>
      <w:r w:rsidR="00762EF9" w:rsidRPr="006334E2">
        <w:rPr>
          <w:rFonts w:ascii="Times New Roman" w:eastAsia="Microsoft Sans Serif" w:hAnsi="Times New Roman" w:cs="Times New Roman"/>
          <w:bCs/>
          <w:sz w:val="28"/>
          <w:szCs w:val="28"/>
          <w:lang w:eastAsia="uk-UA" w:bidi="uk-UA"/>
        </w:rPr>
        <w:t>Україн</w:t>
      </w:r>
      <w:r w:rsidR="00EA070E" w:rsidRPr="006334E2">
        <w:rPr>
          <w:rFonts w:ascii="Times New Roman" w:eastAsia="Microsoft Sans Serif" w:hAnsi="Times New Roman" w:cs="Times New Roman"/>
          <w:bCs/>
          <w:sz w:val="28"/>
          <w:szCs w:val="28"/>
          <w:lang w:eastAsia="uk-UA" w:bidi="uk-UA"/>
        </w:rPr>
        <w:t>и</w:t>
      </w:r>
      <w:r w:rsidR="008806C0">
        <w:rPr>
          <w:rFonts w:ascii="Times New Roman" w:eastAsia="Microsoft Sans Serif" w:hAnsi="Times New Roman" w:cs="Times New Roman"/>
          <w:bCs/>
          <w:sz w:val="28"/>
          <w:szCs w:val="28"/>
          <w:lang w:eastAsia="uk-UA" w:bidi="uk-UA"/>
        </w:rPr>
        <w:t>……………………………………………</w:t>
      </w:r>
      <w:r w:rsidR="00EC18DC" w:rsidRPr="006334E2">
        <w:rPr>
          <w:rFonts w:ascii="Times New Roman" w:eastAsia="Microsoft Sans Serif" w:hAnsi="Times New Roman" w:cs="Times New Roman"/>
          <w:bCs/>
          <w:sz w:val="28"/>
          <w:szCs w:val="28"/>
          <w:lang w:eastAsia="uk-UA" w:bidi="uk-UA"/>
        </w:rPr>
        <w:t xml:space="preserve"> </w:t>
      </w:r>
      <w:r w:rsidR="008806C0">
        <w:rPr>
          <w:rFonts w:ascii="Times New Roman" w:eastAsia="Microsoft Sans Serif" w:hAnsi="Times New Roman" w:cs="Times New Roman"/>
          <w:bCs/>
          <w:sz w:val="28"/>
          <w:szCs w:val="28"/>
          <w:lang w:eastAsia="uk-UA" w:bidi="uk-UA"/>
        </w:rPr>
        <w:t>43</w:t>
      </w:r>
    </w:p>
    <w:p w14:paraId="18CBE078" w14:textId="77777777" w:rsidR="006334E2" w:rsidRPr="006334E2" w:rsidRDefault="00CD4DC0" w:rsidP="00090402">
      <w:pPr>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xml:space="preserve">РОЗДІЛ 3 </w:t>
      </w:r>
    </w:p>
    <w:p w14:paraId="7030B0A2" w14:textId="77777777" w:rsidR="006334E2" w:rsidRPr="006334E2" w:rsidRDefault="00EA070E" w:rsidP="00090402">
      <w:pPr>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xml:space="preserve">ПРО ЗАВДАННЯ З </w:t>
      </w:r>
      <w:r w:rsidR="00CD4DC0" w:rsidRPr="006334E2">
        <w:rPr>
          <w:rFonts w:ascii="Times New Roman" w:eastAsia="Microsoft Sans Serif" w:hAnsi="Times New Roman" w:cs="Times New Roman"/>
          <w:bCs/>
          <w:sz w:val="28"/>
          <w:szCs w:val="28"/>
          <w:lang w:eastAsia="uk-UA" w:bidi="uk-UA"/>
        </w:rPr>
        <w:t xml:space="preserve">РОЗВИТКУ </w:t>
      </w:r>
      <w:r w:rsidRPr="006334E2">
        <w:rPr>
          <w:rFonts w:ascii="Times New Roman" w:eastAsia="Microsoft Sans Serif" w:hAnsi="Times New Roman" w:cs="Times New Roman"/>
          <w:bCs/>
          <w:sz w:val="28"/>
          <w:szCs w:val="28"/>
          <w:lang w:eastAsia="uk-UA" w:bidi="uk-UA"/>
        </w:rPr>
        <w:t xml:space="preserve">СИСТЕМИ </w:t>
      </w:r>
      <w:r w:rsidR="00CD4DC0" w:rsidRPr="006334E2">
        <w:rPr>
          <w:rFonts w:ascii="Times New Roman" w:eastAsia="Microsoft Sans Serif" w:hAnsi="Times New Roman" w:cs="Times New Roman"/>
          <w:bCs/>
          <w:sz w:val="28"/>
          <w:szCs w:val="28"/>
          <w:lang w:eastAsia="uk-UA" w:bidi="uk-UA"/>
        </w:rPr>
        <w:t>ДЕРЖАВНО-ПРИВАТН</w:t>
      </w:r>
      <w:r w:rsidRPr="006334E2">
        <w:rPr>
          <w:rFonts w:ascii="Times New Roman" w:eastAsia="Microsoft Sans Serif" w:hAnsi="Times New Roman" w:cs="Times New Roman"/>
          <w:bCs/>
          <w:sz w:val="28"/>
          <w:szCs w:val="28"/>
          <w:lang w:eastAsia="uk-UA" w:bidi="uk-UA"/>
        </w:rPr>
        <w:t>ИХ</w:t>
      </w:r>
      <w:r w:rsidR="00CD4DC0" w:rsidRPr="006334E2">
        <w:rPr>
          <w:rFonts w:ascii="Times New Roman" w:eastAsia="Microsoft Sans Serif" w:hAnsi="Times New Roman" w:cs="Times New Roman"/>
          <w:bCs/>
          <w:sz w:val="28"/>
          <w:szCs w:val="28"/>
          <w:lang w:eastAsia="uk-UA" w:bidi="uk-UA"/>
        </w:rPr>
        <w:t xml:space="preserve"> ПАРТНЕРСТВ В УКРАЇН</w:t>
      </w:r>
      <w:r w:rsidRPr="006334E2">
        <w:rPr>
          <w:rFonts w:ascii="Times New Roman" w:eastAsia="Microsoft Sans Serif" w:hAnsi="Times New Roman" w:cs="Times New Roman"/>
          <w:bCs/>
          <w:sz w:val="28"/>
          <w:szCs w:val="28"/>
          <w:lang w:eastAsia="uk-UA" w:bidi="uk-UA"/>
        </w:rPr>
        <w:t>І</w:t>
      </w:r>
    </w:p>
    <w:p w14:paraId="442E68C5" w14:textId="5466864D" w:rsidR="001469D8" w:rsidRPr="006334E2" w:rsidRDefault="00CD4DC0" w:rsidP="00090402">
      <w:pPr>
        <w:ind w:left="851"/>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3.1.</w:t>
      </w:r>
      <w:r w:rsidR="00EA070E" w:rsidRPr="006334E2">
        <w:rPr>
          <w:rFonts w:ascii="Times New Roman" w:eastAsia="Microsoft Sans Serif" w:hAnsi="Times New Roman" w:cs="Times New Roman"/>
          <w:bCs/>
          <w:sz w:val="28"/>
          <w:szCs w:val="28"/>
          <w:lang w:eastAsia="uk-UA" w:bidi="uk-UA"/>
        </w:rPr>
        <w:t xml:space="preserve"> В</w:t>
      </w:r>
      <w:r w:rsidR="001469D8" w:rsidRPr="006334E2">
        <w:rPr>
          <w:rFonts w:ascii="Times New Roman" w:eastAsia="Microsoft Sans Serif" w:hAnsi="Times New Roman" w:cs="Times New Roman"/>
          <w:bCs/>
          <w:sz w:val="28"/>
          <w:szCs w:val="28"/>
          <w:lang w:eastAsia="uk-UA" w:bidi="uk-UA"/>
        </w:rPr>
        <w:t xml:space="preserve">плив чинників макросередовища на </w:t>
      </w:r>
      <w:r w:rsidR="00EA070E" w:rsidRPr="006334E2">
        <w:rPr>
          <w:rFonts w:ascii="Times New Roman" w:eastAsia="Microsoft Sans Serif" w:hAnsi="Times New Roman" w:cs="Times New Roman"/>
          <w:bCs/>
          <w:sz w:val="28"/>
          <w:szCs w:val="28"/>
          <w:lang w:eastAsia="uk-UA" w:bidi="uk-UA"/>
        </w:rPr>
        <w:t xml:space="preserve">створення і </w:t>
      </w:r>
      <w:r w:rsidR="001469D8" w:rsidRPr="006334E2">
        <w:rPr>
          <w:rFonts w:ascii="Times New Roman" w:eastAsia="Microsoft Sans Serif" w:hAnsi="Times New Roman" w:cs="Times New Roman"/>
          <w:bCs/>
          <w:sz w:val="28"/>
          <w:szCs w:val="28"/>
          <w:lang w:eastAsia="uk-UA" w:bidi="uk-UA"/>
        </w:rPr>
        <w:t xml:space="preserve">розвиток </w:t>
      </w:r>
      <w:r w:rsidR="00EA070E" w:rsidRPr="006334E2">
        <w:rPr>
          <w:rFonts w:ascii="Times New Roman" w:eastAsia="Microsoft Sans Serif" w:hAnsi="Times New Roman" w:cs="Times New Roman"/>
          <w:bCs/>
          <w:sz w:val="28"/>
          <w:szCs w:val="28"/>
          <w:lang w:eastAsia="uk-UA" w:bidi="uk-UA"/>
        </w:rPr>
        <w:t>д</w:t>
      </w:r>
      <w:r w:rsidR="001469D8" w:rsidRPr="006334E2">
        <w:rPr>
          <w:rFonts w:ascii="Times New Roman" w:eastAsia="Microsoft Sans Serif" w:hAnsi="Times New Roman" w:cs="Times New Roman"/>
          <w:bCs/>
          <w:sz w:val="28"/>
          <w:szCs w:val="28"/>
          <w:lang w:eastAsia="uk-UA" w:bidi="uk-UA"/>
        </w:rPr>
        <w:t>ержавно-приватн</w:t>
      </w:r>
      <w:r w:rsidR="00EA070E" w:rsidRPr="006334E2">
        <w:rPr>
          <w:rFonts w:ascii="Times New Roman" w:eastAsia="Microsoft Sans Serif" w:hAnsi="Times New Roman" w:cs="Times New Roman"/>
          <w:bCs/>
          <w:sz w:val="28"/>
          <w:szCs w:val="28"/>
          <w:lang w:eastAsia="uk-UA" w:bidi="uk-UA"/>
        </w:rPr>
        <w:t>их</w:t>
      </w:r>
      <w:r w:rsidR="001469D8" w:rsidRPr="006334E2">
        <w:rPr>
          <w:rFonts w:ascii="Times New Roman" w:eastAsia="Microsoft Sans Serif" w:hAnsi="Times New Roman" w:cs="Times New Roman"/>
          <w:bCs/>
          <w:sz w:val="28"/>
          <w:szCs w:val="28"/>
          <w:lang w:eastAsia="uk-UA" w:bidi="uk-UA"/>
        </w:rPr>
        <w:t xml:space="preserve"> партнерств в </w:t>
      </w:r>
      <w:r w:rsidR="00EA070E" w:rsidRPr="006334E2">
        <w:rPr>
          <w:rFonts w:ascii="Times New Roman" w:eastAsia="Microsoft Sans Serif" w:hAnsi="Times New Roman" w:cs="Times New Roman"/>
          <w:bCs/>
          <w:sz w:val="28"/>
          <w:szCs w:val="28"/>
          <w:lang w:eastAsia="uk-UA" w:bidi="uk-UA"/>
        </w:rPr>
        <w:t>націон</w:t>
      </w:r>
      <w:r w:rsidR="008806C0">
        <w:rPr>
          <w:rFonts w:ascii="Times New Roman" w:eastAsia="Microsoft Sans Serif" w:hAnsi="Times New Roman" w:cs="Times New Roman"/>
          <w:bCs/>
          <w:sz w:val="28"/>
          <w:szCs w:val="28"/>
          <w:lang w:eastAsia="uk-UA" w:bidi="uk-UA"/>
        </w:rPr>
        <w:t>альній економіці………………………….50</w:t>
      </w:r>
    </w:p>
    <w:p w14:paraId="7F58519D" w14:textId="403902AA" w:rsidR="006334E2" w:rsidRPr="006334E2" w:rsidRDefault="006334E2" w:rsidP="00090402">
      <w:pPr>
        <w:ind w:left="851"/>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xml:space="preserve">3.2 </w:t>
      </w:r>
      <w:r w:rsidR="00EA070E" w:rsidRPr="006334E2">
        <w:rPr>
          <w:rFonts w:ascii="Times New Roman" w:eastAsia="Microsoft Sans Serif" w:hAnsi="Times New Roman" w:cs="Times New Roman"/>
          <w:bCs/>
          <w:sz w:val="28"/>
          <w:szCs w:val="28"/>
          <w:lang w:eastAsia="uk-UA" w:bidi="uk-UA"/>
        </w:rPr>
        <w:t>Аналіз і оцінка стану</w:t>
      </w:r>
      <w:r w:rsidR="00EC18DC" w:rsidRPr="006334E2">
        <w:rPr>
          <w:rFonts w:ascii="Times New Roman" w:eastAsia="Microsoft Sans Serif" w:hAnsi="Times New Roman" w:cs="Times New Roman"/>
          <w:bCs/>
          <w:sz w:val="28"/>
          <w:szCs w:val="28"/>
          <w:lang w:eastAsia="uk-UA" w:bidi="uk-UA"/>
        </w:rPr>
        <w:t xml:space="preserve"> створення</w:t>
      </w:r>
      <w:r w:rsidR="00EA070E" w:rsidRPr="006334E2">
        <w:rPr>
          <w:rFonts w:ascii="Times New Roman" w:eastAsia="Microsoft Sans Serif" w:hAnsi="Times New Roman" w:cs="Times New Roman"/>
          <w:bCs/>
          <w:sz w:val="28"/>
          <w:szCs w:val="28"/>
          <w:lang w:eastAsia="uk-UA" w:bidi="uk-UA"/>
        </w:rPr>
        <w:t xml:space="preserve">  </w:t>
      </w:r>
      <w:r w:rsidR="001469D8" w:rsidRPr="006334E2">
        <w:rPr>
          <w:rFonts w:ascii="Times New Roman" w:eastAsia="Microsoft Sans Serif" w:hAnsi="Times New Roman" w:cs="Times New Roman"/>
          <w:bCs/>
          <w:sz w:val="28"/>
          <w:szCs w:val="28"/>
          <w:lang w:eastAsia="uk-UA" w:bidi="uk-UA"/>
        </w:rPr>
        <w:t xml:space="preserve">проектів </w:t>
      </w:r>
      <w:r w:rsidR="00EC18DC" w:rsidRPr="006334E2">
        <w:rPr>
          <w:rFonts w:ascii="Times New Roman" w:eastAsia="Microsoft Sans Serif" w:hAnsi="Times New Roman" w:cs="Times New Roman"/>
          <w:bCs/>
          <w:sz w:val="28"/>
          <w:szCs w:val="28"/>
          <w:lang w:eastAsia="uk-UA" w:bidi="uk-UA"/>
        </w:rPr>
        <w:t>ДПП</w:t>
      </w:r>
      <w:r w:rsidR="001469D8" w:rsidRPr="006334E2">
        <w:rPr>
          <w:rFonts w:ascii="Times New Roman" w:eastAsia="Microsoft Sans Serif" w:hAnsi="Times New Roman" w:cs="Times New Roman"/>
          <w:bCs/>
          <w:sz w:val="28"/>
          <w:szCs w:val="28"/>
          <w:lang w:eastAsia="uk-UA" w:bidi="uk-UA"/>
        </w:rPr>
        <w:t xml:space="preserve"> в </w:t>
      </w:r>
      <w:r w:rsidR="00EC18DC" w:rsidRPr="006334E2">
        <w:rPr>
          <w:rFonts w:ascii="Times New Roman" w:eastAsia="Microsoft Sans Serif" w:hAnsi="Times New Roman" w:cs="Times New Roman"/>
          <w:bCs/>
          <w:sz w:val="28"/>
          <w:szCs w:val="28"/>
          <w:lang w:eastAsia="uk-UA" w:bidi="uk-UA"/>
        </w:rPr>
        <w:t xml:space="preserve">національній економіці </w:t>
      </w:r>
      <w:r w:rsidR="001469D8" w:rsidRPr="006334E2">
        <w:rPr>
          <w:rFonts w:ascii="Times New Roman" w:eastAsia="Microsoft Sans Serif" w:hAnsi="Times New Roman" w:cs="Times New Roman"/>
          <w:bCs/>
          <w:sz w:val="28"/>
          <w:szCs w:val="28"/>
          <w:lang w:eastAsia="uk-UA" w:bidi="uk-UA"/>
        </w:rPr>
        <w:t>Україн</w:t>
      </w:r>
      <w:r w:rsidR="008806C0">
        <w:rPr>
          <w:rFonts w:ascii="Times New Roman" w:eastAsia="Microsoft Sans Serif" w:hAnsi="Times New Roman" w:cs="Times New Roman"/>
          <w:bCs/>
          <w:sz w:val="28"/>
          <w:szCs w:val="28"/>
          <w:lang w:eastAsia="uk-UA" w:bidi="uk-UA"/>
        </w:rPr>
        <w:t>и…………………………………………………………….58</w:t>
      </w:r>
    </w:p>
    <w:p w14:paraId="3AD7B354" w14:textId="1858614E" w:rsidR="00505A53" w:rsidRPr="006334E2" w:rsidRDefault="001469D8" w:rsidP="00090402">
      <w:pPr>
        <w:ind w:left="851"/>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xml:space="preserve">3.3. </w:t>
      </w:r>
      <w:r w:rsidR="00EC18DC" w:rsidRPr="006334E2">
        <w:rPr>
          <w:rFonts w:ascii="Times New Roman" w:eastAsia="Microsoft Sans Serif" w:hAnsi="Times New Roman" w:cs="Times New Roman"/>
          <w:bCs/>
          <w:sz w:val="28"/>
          <w:szCs w:val="28"/>
          <w:lang w:eastAsia="uk-UA" w:bidi="uk-UA"/>
        </w:rPr>
        <w:t>Формулювання ціл</w:t>
      </w:r>
      <w:r w:rsidR="00464429" w:rsidRPr="006334E2">
        <w:rPr>
          <w:rFonts w:ascii="Times New Roman" w:eastAsia="Microsoft Sans Serif" w:hAnsi="Times New Roman" w:cs="Times New Roman"/>
          <w:bCs/>
          <w:sz w:val="28"/>
          <w:szCs w:val="28"/>
          <w:lang w:eastAsia="uk-UA" w:bidi="uk-UA"/>
        </w:rPr>
        <w:t xml:space="preserve">ей, </w:t>
      </w:r>
      <w:r w:rsidR="00EC18DC" w:rsidRPr="006334E2">
        <w:rPr>
          <w:rFonts w:ascii="Times New Roman" w:eastAsia="Microsoft Sans Serif" w:hAnsi="Times New Roman" w:cs="Times New Roman"/>
          <w:bCs/>
          <w:sz w:val="28"/>
          <w:szCs w:val="28"/>
          <w:lang w:eastAsia="uk-UA" w:bidi="uk-UA"/>
        </w:rPr>
        <w:t>завдань</w:t>
      </w:r>
      <w:r w:rsidR="00464429" w:rsidRPr="006334E2">
        <w:rPr>
          <w:rFonts w:ascii="Times New Roman" w:eastAsia="Microsoft Sans Serif" w:hAnsi="Times New Roman" w:cs="Times New Roman"/>
          <w:bCs/>
          <w:sz w:val="28"/>
          <w:szCs w:val="28"/>
          <w:lang w:eastAsia="uk-UA" w:bidi="uk-UA"/>
        </w:rPr>
        <w:t xml:space="preserve"> і рекомендацій з </w:t>
      </w:r>
      <w:r w:rsidRPr="006334E2">
        <w:rPr>
          <w:rFonts w:ascii="Times New Roman" w:eastAsia="Microsoft Sans Serif" w:hAnsi="Times New Roman" w:cs="Times New Roman"/>
          <w:bCs/>
          <w:sz w:val="28"/>
          <w:szCs w:val="28"/>
          <w:lang w:eastAsia="uk-UA" w:bidi="uk-UA"/>
        </w:rPr>
        <w:t>розвитк</w:t>
      </w:r>
      <w:r w:rsidR="00464429" w:rsidRPr="006334E2">
        <w:rPr>
          <w:rFonts w:ascii="Times New Roman" w:eastAsia="Microsoft Sans Serif" w:hAnsi="Times New Roman" w:cs="Times New Roman"/>
          <w:bCs/>
          <w:sz w:val="28"/>
          <w:szCs w:val="28"/>
          <w:lang w:eastAsia="uk-UA" w:bidi="uk-UA"/>
        </w:rPr>
        <w:t>у</w:t>
      </w:r>
      <w:r w:rsidRPr="006334E2">
        <w:rPr>
          <w:rFonts w:ascii="Times New Roman" w:eastAsia="Microsoft Sans Serif" w:hAnsi="Times New Roman" w:cs="Times New Roman"/>
          <w:bCs/>
          <w:sz w:val="28"/>
          <w:szCs w:val="28"/>
          <w:lang w:eastAsia="uk-UA" w:bidi="uk-UA"/>
        </w:rPr>
        <w:t xml:space="preserve"> державно-приватн</w:t>
      </w:r>
      <w:r w:rsidR="00464429" w:rsidRPr="006334E2">
        <w:rPr>
          <w:rFonts w:ascii="Times New Roman" w:eastAsia="Microsoft Sans Serif" w:hAnsi="Times New Roman" w:cs="Times New Roman"/>
          <w:bCs/>
          <w:sz w:val="28"/>
          <w:szCs w:val="28"/>
          <w:lang w:eastAsia="uk-UA" w:bidi="uk-UA"/>
        </w:rPr>
        <w:t>их</w:t>
      </w:r>
      <w:r w:rsidRPr="006334E2">
        <w:rPr>
          <w:rFonts w:ascii="Times New Roman" w:eastAsia="Microsoft Sans Serif" w:hAnsi="Times New Roman" w:cs="Times New Roman"/>
          <w:bCs/>
          <w:sz w:val="28"/>
          <w:szCs w:val="28"/>
          <w:lang w:eastAsia="uk-UA" w:bidi="uk-UA"/>
        </w:rPr>
        <w:t xml:space="preserve"> партнерств в Україні</w:t>
      </w:r>
      <w:r w:rsidR="008806C0">
        <w:rPr>
          <w:rFonts w:ascii="Times New Roman" w:eastAsia="Microsoft Sans Serif" w:hAnsi="Times New Roman" w:cs="Times New Roman"/>
          <w:bCs/>
          <w:sz w:val="28"/>
          <w:szCs w:val="28"/>
          <w:lang w:eastAsia="uk-UA" w:bidi="uk-UA"/>
        </w:rPr>
        <w:t>……………………………………………..82</w:t>
      </w:r>
    </w:p>
    <w:p w14:paraId="00954BF4" w14:textId="11F50943" w:rsidR="001469D8" w:rsidRPr="006334E2" w:rsidRDefault="00762EF9" w:rsidP="00090402">
      <w:pPr>
        <w:contextualSpacing/>
        <w:jc w:val="both"/>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ВИСНО</w:t>
      </w:r>
      <w:r w:rsidR="00C91367" w:rsidRPr="006334E2">
        <w:rPr>
          <w:rFonts w:ascii="Times New Roman" w:eastAsia="Microsoft Sans Serif" w:hAnsi="Times New Roman" w:cs="Times New Roman"/>
          <w:sz w:val="28"/>
          <w:szCs w:val="28"/>
          <w:lang w:eastAsia="uk-UA" w:bidi="uk-UA"/>
        </w:rPr>
        <w:t>ВКИ………………………………………………………………………</w:t>
      </w:r>
      <w:r w:rsidR="008806C0">
        <w:rPr>
          <w:rFonts w:ascii="Times New Roman" w:eastAsia="Microsoft Sans Serif" w:hAnsi="Times New Roman" w:cs="Times New Roman"/>
          <w:sz w:val="28"/>
          <w:szCs w:val="28"/>
          <w:lang w:eastAsia="uk-UA" w:bidi="uk-UA"/>
        </w:rPr>
        <w:t>…..96</w:t>
      </w:r>
    </w:p>
    <w:p w14:paraId="7A8F82F7" w14:textId="74B7F2AC" w:rsidR="00762EF9" w:rsidRPr="006334E2" w:rsidRDefault="00762EF9" w:rsidP="00090402">
      <w:pPr>
        <w:contextualSpacing/>
        <w:jc w:val="both"/>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sz w:val="28"/>
          <w:szCs w:val="28"/>
          <w:lang w:eastAsia="uk-UA" w:bidi="uk-UA"/>
        </w:rPr>
        <w:t xml:space="preserve">СПИСОК </w:t>
      </w:r>
      <w:r w:rsidR="0089387D" w:rsidRPr="006334E2">
        <w:rPr>
          <w:rFonts w:ascii="Times New Roman" w:eastAsia="Microsoft Sans Serif" w:hAnsi="Times New Roman" w:cs="Times New Roman"/>
          <w:sz w:val="28"/>
          <w:szCs w:val="28"/>
          <w:lang w:eastAsia="uk-UA" w:bidi="uk-UA"/>
        </w:rPr>
        <w:t>В</w:t>
      </w:r>
      <w:r w:rsidR="00262CC9" w:rsidRPr="006334E2">
        <w:rPr>
          <w:rFonts w:ascii="Times New Roman" w:eastAsia="Microsoft Sans Serif" w:hAnsi="Times New Roman" w:cs="Times New Roman"/>
          <w:sz w:val="28"/>
          <w:szCs w:val="28"/>
          <w:lang w:eastAsia="uk-UA" w:bidi="uk-UA"/>
        </w:rPr>
        <w:t>ИКОРИСТАНИХ ДЖЕРЕЛ…………………………………</w:t>
      </w:r>
      <w:r w:rsidR="0089387D" w:rsidRPr="006334E2">
        <w:rPr>
          <w:rFonts w:ascii="Times New Roman" w:eastAsia="Microsoft Sans Serif" w:hAnsi="Times New Roman" w:cs="Times New Roman"/>
          <w:sz w:val="28"/>
          <w:szCs w:val="28"/>
          <w:lang w:eastAsia="uk-UA" w:bidi="uk-UA"/>
        </w:rPr>
        <w:t>……</w:t>
      </w:r>
      <w:r w:rsidR="008806C0">
        <w:rPr>
          <w:rFonts w:ascii="Times New Roman" w:eastAsia="Microsoft Sans Serif" w:hAnsi="Times New Roman" w:cs="Times New Roman"/>
          <w:sz w:val="28"/>
          <w:szCs w:val="28"/>
          <w:lang w:eastAsia="uk-UA" w:bidi="uk-UA"/>
        </w:rPr>
        <w:t>….103</w:t>
      </w:r>
    </w:p>
    <w:p w14:paraId="134C35E0" w14:textId="77777777" w:rsidR="00262CC9" w:rsidRDefault="00262CC9" w:rsidP="00090402">
      <w:pPr>
        <w:widowControl w:val="0"/>
        <w:shd w:val="clear" w:color="auto" w:fill="FFFFFF"/>
        <w:spacing w:after="0"/>
        <w:ind w:firstLine="740"/>
        <w:contextualSpacing/>
        <w:jc w:val="center"/>
        <w:rPr>
          <w:rFonts w:ascii="Times New Roman" w:eastAsia="Times New Roman" w:hAnsi="Times New Roman" w:cs="Times New Roman"/>
          <w:sz w:val="28"/>
          <w:szCs w:val="28"/>
          <w:lang w:eastAsia="uk-UA" w:bidi="uk-UA"/>
        </w:rPr>
      </w:pPr>
    </w:p>
    <w:p w14:paraId="4E6A833A" w14:textId="77777777" w:rsidR="00090402" w:rsidRDefault="00090402" w:rsidP="00090402">
      <w:pPr>
        <w:widowControl w:val="0"/>
        <w:shd w:val="clear" w:color="auto" w:fill="FFFFFF"/>
        <w:spacing w:after="0"/>
        <w:ind w:firstLine="740"/>
        <w:contextualSpacing/>
        <w:jc w:val="center"/>
        <w:rPr>
          <w:rFonts w:ascii="Times New Roman" w:eastAsia="Times New Roman" w:hAnsi="Times New Roman" w:cs="Times New Roman"/>
          <w:sz w:val="28"/>
          <w:szCs w:val="28"/>
          <w:lang w:eastAsia="uk-UA" w:bidi="uk-UA"/>
        </w:rPr>
      </w:pPr>
    </w:p>
    <w:p w14:paraId="673926DA" w14:textId="77777777" w:rsidR="00090402" w:rsidRDefault="00090402" w:rsidP="00090402">
      <w:pPr>
        <w:widowControl w:val="0"/>
        <w:shd w:val="clear" w:color="auto" w:fill="FFFFFF"/>
        <w:spacing w:after="0"/>
        <w:ind w:firstLine="740"/>
        <w:contextualSpacing/>
        <w:jc w:val="center"/>
        <w:rPr>
          <w:rFonts w:ascii="Times New Roman" w:eastAsia="Times New Roman" w:hAnsi="Times New Roman" w:cs="Times New Roman"/>
          <w:sz w:val="28"/>
          <w:szCs w:val="28"/>
          <w:lang w:eastAsia="uk-UA" w:bidi="uk-UA"/>
        </w:rPr>
      </w:pPr>
    </w:p>
    <w:p w14:paraId="169470C9" w14:textId="77777777" w:rsidR="00090402" w:rsidRDefault="00090402" w:rsidP="00090402">
      <w:pPr>
        <w:widowControl w:val="0"/>
        <w:shd w:val="clear" w:color="auto" w:fill="FFFFFF"/>
        <w:spacing w:after="0"/>
        <w:ind w:firstLine="740"/>
        <w:contextualSpacing/>
        <w:jc w:val="center"/>
        <w:rPr>
          <w:rFonts w:ascii="Times New Roman" w:eastAsia="Times New Roman" w:hAnsi="Times New Roman" w:cs="Times New Roman"/>
          <w:sz w:val="28"/>
          <w:szCs w:val="28"/>
          <w:lang w:eastAsia="uk-UA" w:bidi="uk-UA"/>
        </w:rPr>
      </w:pPr>
    </w:p>
    <w:p w14:paraId="57B77E99" w14:textId="77777777" w:rsidR="00090402" w:rsidRDefault="00090402" w:rsidP="00090402">
      <w:pPr>
        <w:widowControl w:val="0"/>
        <w:shd w:val="clear" w:color="auto" w:fill="FFFFFF"/>
        <w:spacing w:after="0"/>
        <w:ind w:firstLine="740"/>
        <w:contextualSpacing/>
        <w:jc w:val="center"/>
        <w:rPr>
          <w:rFonts w:ascii="Times New Roman" w:eastAsia="Times New Roman" w:hAnsi="Times New Roman" w:cs="Times New Roman"/>
          <w:sz w:val="28"/>
          <w:szCs w:val="28"/>
          <w:lang w:eastAsia="uk-UA" w:bidi="uk-UA"/>
        </w:rPr>
      </w:pPr>
    </w:p>
    <w:p w14:paraId="35809A89" w14:textId="77777777" w:rsidR="00090402" w:rsidRDefault="00090402" w:rsidP="00090402">
      <w:pPr>
        <w:widowControl w:val="0"/>
        <w:shd w:val="clear" w:color="auto" w:fill="FFFFFF"/>
        <w:spacing w:after="0"/>
        <w:ind w:firstLine="740"/>
        <w:contextualSpacing/>
        <w:jc w:val="center"/>
        <w:rPr>
          <w:rFonts w:ascii="Times New Roman" w:eastAsia="Times New Roman" w:hAnsi="Times New Roman" w:cs="Times New Roman"/>
          <w:sz w:val="28"/>
          <w:szCs w:val="28"/>
          <w:lang w:eastAsia="uk-UA" w:bidi="uk-UA"/>
        </w:rPr>
      </w:pPr>
    </w:p>
    <w:p w14:paraId="41E2B589" w14:textId="77777777" w:rsidR="00090402" w:rsidRPr="006334E2" w:rsidRDefault="00090402" w:rsidP="008806C0">
      <w:pPr>
        <w:widowControl w:val="0"/>
        <w:shd w:val="clear" w:color="auto" w:fill="FFFFFF"/>
        <w:spacing w:after="0"/>
        <w:contextualSpacing/>
        <w:rPr>
          <w:rFonts w:ascii="Times New Roman" w:eastAsia="Times New Roman" w:hAnsi="Times New Roman" w:cs="Times New Roman"/>
          <w:sz w:val="28"/>
          <w:szCs w:val="28"/>
          <w:lang w:eastAsia="uk-UA" w:bidi="uk-UA"/>
        </w:rPr>
      </w:pPr>
    </w:p>
    <w:p w14:paraId="3DABAA22" w14:textId="77777777" w:rsidR="007727C5" w:rsidRPr="007727C5" w:rsidRDefault="007727C5" w:rsidP="007727C5">
      <w:pPr>
        <w:widowControl w:val="0"/>
        <w:shd w:val="clear" w:color="auto" w:fill="FFFFFF"/>
        <w:spacing w:after="0" w:line="360" w:lineRule="auto"/>
        <w:contextualSpacing/>
        <w:jc w:val="center"/>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lastRenderedPageBreak/>
        <w:t>ПEРEЛІК УМOВНИХ ПOЗНAЧEНЬ, СКOРOЧEНЬ І ТEРМІНІВ</w:t>
      </w:r>
    </w:p>
    <w:p w14:paraId="7DAAA188"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АМК України – Антимонопольний комітет України</w:t>
      </w:r>
    </w:p>
    <w:p w14:paraId="1603CDAD"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ГК України – Господарський кодекс України</w:t>
      </w:r>
    </w:p>
    <w:p w14:paraId="2AF635A6"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ДПП – державно – приватне партнерство</w:t>
      </w:r>
    </w:p>
    <w:p w14:paraId="4274E5F0"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ДРКД – державне регулювання концесійної діяльності</w:t>
      </w:r>
    </w:p>
    <w:p w14:paraId="19A610B7"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ЄС – Європейський Союз</w:t>
      </w:r>
    </w:p>
    <w:p w14:paraId="12DBFEDF"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ППП – публічно – приватне партнерство</w:t>
      </w:r>
    </w:p>
    <w:p w14:paraId="1CCD61F1"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КАС України – Кодекс адміністративного судочинства України</w:t>
      </w:r>
    </w:p>
    <w:p w14:paraId="0E33257C"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КМУ – Кабінет Міністрів України</w:t>
      </w:r>
    </w:p>
    <w:p w14:paraId="5B31ABBC"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proofErr w:type="spellStart"/>
      <w:r w:rsidRPr="007727C5">
        <w:rPr>
          <w:rFonts w:ascii="Times New Roman" w:eastAsia="Times New Roman" w:hAnsi="Times New Roman" w:cs="Times New Roman"/>
          <w:sz w:val="28"/>
          <w:szCs w:val="28"/>
          <w:lang w:eastAsia="uk-UA" w:bidi="uk-UA"/>
        </w:rPr>
        <w:t>Мінекоенерго</w:t>
      </w:r>
      <w:proofErr w:type="spellEnd"/>
      <w:r w:rsidRPr="007727C5">
        <w:rPr>
          <w:rFonts w:ascii="Times New Roman" w:eastAsia="Times New Roman" w:hAnsi="Times New Roman" w:cs="Times New Roman"/>
          <w:sz w:val="28"/>
          <w:szCs w:val="28"/>
          <w:lang w:eastAsia="uk-UA" w:bidi="uk-UA"/>
        </w:rPr>
        <w:t xml:space="preserve"> – Міністерство енергетики та захисту довкілля</w:t>
      </w:r>
    </w:p>
    <w:p w14:paraId="1B963326"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Мінекономіки – Міністерство розвитку економіки, торгівлі та сільського</w:t>
      </w:r>
    </w:p>
    <w:p w14:paraId="6C350933"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господарства України</w:t>
      </w:r>
    </w:p>
    <w:p w14:paraId="49AEE5E8"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МОВВ – місцевий орган виконавчої влади</w:t>
      </w:r>
    </w:p>
    <w:p w14:paraId="55B6E333"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МС – місцеве самоврядування</w:t>
      </w:r>
    </w:p>
    <w:p w14:paraId="64370746"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НАН України – Національна академія наук України</w:t>
      </w:r>
    </w:p>
    <w:p w14:paraId="2E1EE9EA"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НКРЕКП – Національна комісія, що здійснює державне регулювання у</w:t>
      </w:r>
    </w:p>
    <w:p w14:paraId="7300758B"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сферах енергетики та комунальних послуг</w:t>
      </w:r>
    </w:p>
    <w:p w14:paraId="73AA56E5"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ОДВ – орган державної влади</w:t>
      </w:r>
    </w:p>
    <w:p w14:paraId="68D483B4"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ОМС – орган місцевого самоврядування</w:t>
      </w:r>
    </w:p>
    <w:p w14:paraId="3BCD7B9D"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ТЕО – техніко-економічного обґрунтування</w:t>
      </w:r>
    </w:p>
    <w:p w14:paraId="550C0D1A" w14:textId="77777777" w:rsidR="007727C5" w:rsidRPr="007727C5"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ЦОВВ – центральний орган виконавчої влади</w:t>
      </w:r>
    </w:p>
    <w:p w14:paraId="6DBB87F2" w14:textId="4A5F7AD5" w:rsidR="00262CC9" w:rsidRDefault="007727C5"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r w:rsidRPr="007727C5">
        <w:rPr>
          <w:rFonts w:ascii="Times New Roman" w:eastAsia="Times New Roman" w:hAnsi="Times New Roman" w:cs="Times New Roman"/>
          <w:sz w:val="28"/>
          <w:szCs w:val="28"/>
          <w:lang w:eastAsia="uk-UA" w:bidi="uk-UA"/>
        </w:rPr>
        <w:t>ФДМ України – Фонд державного майна України</w:t>
      </w:r>
    </w:p>
    <w:p w14:paraId="2AF61E8D" w14:textId="77777777" w:rsidR="008806C0" w:rsidRDefault="008806C0"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p>
    <w:p w14:paraId="3EFEBEBF" w14:textId="77777777" w:rsidR="008806C0" w:rsidRDefault="008806C0"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p>
    <w:p w14:paraId="4DE86FB7" w14:textId="77777777" w:rsidR="008806C0" w:rsidRDefault="008806C0"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p>
    <w:p w14:paraId="6912A083" w14:textId="77777777" w:rsidR="008806C0" w:rsidRDefault="008806C0"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p>
    <w:p w14:paraId="0AA4A40D" w14:textId="77777777" w:rsidR="008806C0" w:rsidRDefault="008806C0"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p>
    <w:p w14:paraId="69362DC2" w14:textId="77777777" w:rsidR="008806C0" w:rsidRPr="006334E2" w:rsidRDefault="008806C0" w:rsidP="007727C5">
      <w:pPr>
        <w:widowControl w:val="0"/>
        <w:shd w:val="clear" w:color="auto" w:fill="FFFFFF"/>
        <w:spacing w:after="0" w:line="360" w:lineRule="auto"/>
        <w:contextualSpacing/>
        <w:jc w:val="both"/>
        <w:rPr>
          <w:rFonts w:ascii="Times New Roman" w:eastAsia="Times New Roman" w:hAnsi="Times New Roman" w:cs="Times New Roman"/>
          <w:sz w:val="28"/>
          <w:szCs w:val="28"/>
          <w:lang w:eastAsia="uk-UA" w:bidi="uk-UA"/>
        </w:rPr>
      </w:pPr>
    </w:p>
    <w:p w14:paraId="07B24808" w14:textId="77777777" w:rsidR="008806C0" w:rsidRDefault="008806C0" w:rsidP="00C2627D">
      <w:pPr>
        <w:widowControl w:val="0"/>
        <w:shd w:val="clear" w:color="auto" w:fill="FFFFFF"/>
        <w:spacing w:after="0" w:line="360" w:lineRule="auto"/>
        <w:ind w:firstLine="740"/>
        <w:contextualSpacing/>
        <w:jc w:val="center"/>
        <w:rPr>
          <w:rFonts w:ascii="Times New Roman" w:eastAsia="Times New Roman" w:hAnsi="Times New Roman" w:cs="Times New Roman"/>
          <w:sz w:val="28"/>
          <w:szCs w:val="28"/>
          <w:lang w:eastAsia="uk-UA" w:bidi="uk-UA"/>
        </w:rPr>
      </w:pPr>
    </w:p>
    <w:p w14:paraId="5D821EB7" w14:textId="77777777" w:rsidR="008806C0" w:rsidRDefault="008806C0" w:rsidP="00C2627D">
      <w:pPr>
        <w:widowControl w:val="0"/>
        <w:shd w:val="clear" w:color="auto" w:fill="FFFFFF"/>
        <w:spacing w:after="0" w:line="360" w:lineRule="auto"/>
        <w:ind w:firstLine="740"/>
        <w:contextualSpacing/>
        <w:jc w:val="center"/>
        <w:rPr>
          <w:rFonts w:ascii="Times New Roman" w:eastAsia="Times New Roman" w:hAnsi="Times New Roman" w:cs="Times New Roman"/>
          <w:sz w:val="28"/>
          <w:szCs w:val="28"/>
          <w:lang w:eastAsia="uk-UA" w:bidi="uk-UA"/>
        </w:rPr>
      </w:pPr>
    </w:p>
    <w:p w14:paraId="40ECA7E4" w14:textId="7A293DBF" w:rsidR="001A2940" w:rsidRPr="00C2627D" w:rsidRDefault="00C2627D" w:rsidP="00C2627D">
      <w:pPr>
        <w:widowControl w:val="0"/>
        <w:shd w:val="clear" w:color="auto" w:fill="FFFFFF"/>
        <w:spacing w:after="0" w:line="360" w:lineRule="auto"/>
        <w:ind w:firstLine="740"/>
        <w:contextualSpacing/>
        <w:jc w:val="center"/>
        <w:rPr>
          <w:rFonts w:ascii="Times New Roman" w:eastAsia="Times New Roman" w:hAnsi="Times New Roman" w:cs="Times New Roman"/>
          <w:sz w:val="28"/>
          <w:szCs w:val="28"/>
          <w:lang w:val="en-US" w:eastAsia="uk-UA" w:bidi="uk-UA"/>
        </w:rPr>
      </w:pPr>
      <w:r>
        <w:rPr>
          <w:rFonts w:ascii="Times New Roman" w:eastAsia="Times New Roman" w:hAnsi="Times New Roman" w:cs="Times New Roman"/>
          <w:sz w:val="28"/>
          <w:szCs w:val="28"/>
          <w:lang w:eastAsia="uk-UA" w:bidi="uk-UA"/>
        </w:rPr>
        <w:lastRenderedPageBreak/>
        <w:t>ВСТУП</w:t>
      </w:r>
    </w:p>
    <w:p w14:paraId="51F19B49" w14:textId="486D425D" w:rsidR="001A2940"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Взаємовідносин суб’єктів господарювання</w:t>
      </w:r>
      <w:r w:rsidRPr="006334E2">
        <w:rPr>
          <w:rFonts w:ascii="Times New Roman" w:eastAsia="Times New Roman" w:hAnsi="Times New Roman" w:cs="Times New Roman"/>
          <w:sz w:val="28"/>
          <w:szCs w:val="28"/>
          <w:lang w:eastAsia="uk-UA" w:bidi="ru-RU"/>
        </w:rPr>
        <w:t xml:space="preserve"> </w:t>
      </w:r>
      <w:r w:rsidRPr="006334E2">
        <w:rPr>
          <w:rFonts w:ascii="Times New Roman" w:eastAsia="Times New Roman" w:hAnsi="Times New Roman" w:cs="Times New Roman"/>
          <w:sz w:val="28"/>
          <w:szCs w:val="28"/>
          <w:lang w:eastAsia="uk-UA" w:bidi="uk-UA"/>
        </w:rPr>
        <w:t xml:space="preserve">і </w:t>
      </w:r>
      <w:r w:rsidRPr="006334E2">
        <w:rPr>
          <w:rFonts w:ascii="Times New Roman" w:eastAsia="Times New Roman" w:hAnsi="Times New Roman" w:cs="Times New Roman"/>
          <w:sz w:val="28"/>
          <w:szCs w:val="28"/>
          <w:lang w:eastAsia="uk-UA" w:bidi="ru-RU"/>
        </w:rPr>
        <w:t xml:space="preserve">держави </w:t>
      </w:r>
      <w:r w:rsidRPr="006334E2">
        <w:rPr>
          <w:rFonts w:ascii="Times New Roman" w:eastAsia="Times New Roman" w:hAnsi="Times New Roman" w:cs="Times New Roman"/>
          <w:sz w:val="28"/>
          <w:szCs w:val="28"/>
          <w:lang w:eastAsia="uk-UA" w:bidi="uk-UA"/>
        </w:rPr>
        <w:t xml:space="preserve">є одним з ключових елементів </w:t>
      </w:r>
      <w:r w:rsidRPr="006334E2">
        <w:rPr>
          <w:rFonts w:ascii="Times New Roman" w:eastAsia="Times New Roman" w:hAnsi="Times New Roman" w:cs="Times New Roman"/>
          <w:sz w:val="28"/>
          <w:szCs w:val="28"/>
          <w:lang w:eastAsia="uk-UA" w:bidi="ru-RU"/>
        </w:rPr>
        <w:t xml:space="preserve">у </w:t>
      </w:r>
      <w:r w:rsidRPr="006334E2">
        <w:rPr>
          <w:rFonts w:ascii="Times New Roman" w:eastAsia="Times New Roman" w:hAnsi="Times New Roman" w:cs="Times New Roman"/>
          <w:sz w:val="28"/>
          <w:szCs w:val="28"/>
          <w:lang w:eastAsia="uk-UA" w:bidi="uk-UA"/>
        </w:rPr>
        <w:t xml:space="preserve">процесі </w:t>
      </w:r>
      <w:r w:rsidRPr="006334E2">
        <w:rPr>
          <w:rFonts w:ascii="Times New Roman" w:eastAsia="Times New Roman" w:hAnsi="Times New Roman" w:cs="Times New Roman"/>
          <w:sz w:val="28"/>
          <w:szCs w:val="28"/>
          <w:lang w:eastAsia="uk-UA" w:bidi="ru-RU"/>
        </w:rPr>
        <w:t xml:space="preserve">розвитку </w:t>
      </w:r>
      <w:r w:rsidRPr="006334E2">
        <w:rPr>
          <w:rFonts w:ascii="Times New Roman" w:eastAsia="Times New Roman" w:hAnsi="Times New Roman" w:cs="Times New Roman"/>
          <w:sz w:val="28"/>
          <w:szCs w:val="28"/>
          <w:lang w:eastAsia="uk-UA" w:bidi="uk-UA"/>
        </w:rPr>
        <w:t>демократі</w:t>
      </w:r>
      <w:r w:rsidR="00D6054B">
        <w:rPr>
          <w:rFonts w:ascii="Times New Roman" w:eastAsia="Times New Roman" w:hAnsi="Times New Roman" w:cs="Times New Roman"/>
          <w:sz w:val="28"/>
          <w:szCs w:val="28"/>
          <w:lang w:eastAsia="uk-UA" w:bidi="uk-UA"/>
        </w:rPr>
        <w:t>ї. Ці складові тісно пов'язані,</w:t>
      </w:r>
      <w:r w:rsidR="00C2627D">
        <w:rPr>
          <w:rFonts w:ascii="Times New Roman" w:eastAsia="Times New Roman" w:hAnsi="Times New Roman" w:cs="Times New Roman"/>
          <w:sz w:val="28"/>
          <w:szCs w:val="28"/>
          <w:lang w:val="en-US" w:eastAsia="uk-UA" w:bidi="uk-UA"/>
        </w:rPr>
        <w:t xml:space="preserve"> </w:t>
      </w:r>
      <w:r w:rsidR="00C2627D">
        <w:rPr>
          <w:rFonts w:ascii="Times New Roman" w:eastAsia="Times New Roman" w:hAnsi="Times New Roman" w:cs="Times New Roman"/>
          <w:sz w:val="28"/>
          <w:szCs w:val="28"/>
          <w:lang w:eastAsia="uk-UA" w:bidi="uk-UA"/>
        </w:rPr>
        <w:t xml:space="preserve">оскільки </w:t>
      </w:r>
      <w:r w:rsidRPr="006334E2">
        <w:rPr>
          <w:rFonts w:ascii="Times New Roman" w:eastAsia="Times New Roman" w:hAnsi="Times New Roman" w:cs="Times New Roman"/>
          <w:sz w:val="28"/>
          <w:szCs w:val="28"/>
          <w:lang w:eastAsia="uk-UA" w:bidi="uk-UA"/>
        </w:rPr>
        <w:t>демократична держава може якісно розвиватися лише завдяки розвиненій вільноринковій економіці, представленій сектором бізнесу та демократично обраній публічній владі.</w:t>
      </w:r>
    </w:p>
    <w:p w14:paraId="3CDF27F8" w14:textId="31C5D37B" w:rsidR="001A2940"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 xml:space="preserve">Таким чином, постає потреба ефективного об'єднання зусиль і запровадження механізмів залучення бізнесу до процесу створення стратегії розвитку держави, оскільки саме відсутність позитивних прикладів партнерства держави та приватного сектору економіки - один із </w:t>
      </w:r>
      <w:r w:rsidR="00D6054B">
        <w:rPr>
          <w:rFonts w:ascii="Times New Roman" w:eastAsia="Times New Roman" w:hAnsi="Times New Roman" w:cs="Times New Roman"/>
          <w:sz w:val="28"/>
          <w:szCs w:val="28"/>
          <w:lang w:eastAsia="uk-UA" w:bidi="uk-UA"/>
        </w:rPr>
        <w:t>найважливіших</w:t>
      </w:r>
      <w:r w:rsidRPr="006334E2">
        <w:rPr>
          <w:rFonts w:ascii="Times New Roman" w:eastAsia="Times New Roman" w:hAnsi="Times New Roman" w:cs="Times New Roman"/>
          <w:sz w:val="28"/>
          <w:szCs w:val="28"/>
          <w:lang w:eastAsia="uk-UA" w:bidi="uk-UA"/>
        </w:rPr>
        <w:t xml:space="preserve"> недоліків українського суспільства, що, своєю чергою, породжує недовіру до органів державної влади, органів місцевого самоврядування та їх рішень. </w:t>
      </w:r>
    </w:p>
    <w:p w14:paraId="503248B1" w14:textId="77777777" w:rsidR="00D6054B"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 xml:space="preserve">В умовах </w:t>
      </w:r>
      <w:r w:rsidR="00D6054B">
        <w:rPr>
          <w:rFonts w:ascii="Times New Roman" w:eastAsia="Times New Roman" w:hAnsi="Times New Roman" w:cs="Times New Roman"/>
          <w:sz w:val="28"/>
          <w:szCs w:val="28"/>
          <w:lang w:eastAsia="uk-UA" w:bidi="uk-UA"/>
        </w:rPr>
        <w:t>перетворення</w:t>
      </w:r>
      <w:r w:rsidRPr="006334E2">
        <w:rPr>
          <w:rFonts w:ascii="Times New Roman" w:eastAsia="Times New Roman" w:hAnsi="Times New Roman" w:cs="Times New Roman"/>
          <w:sz w:val="28"/>
          <w:szCs w:val="28"/>
          <w:lang w:eastAsia="uk-UA" w:bidi="uk-UA"/>
        </w:rPr>
        <w:t xml:space="preserve"> державного управління в демократичних країнах основою партнерської взаємодії держави і приватного сектору є діалог і </w:t>
      </w:r>
      <w:r w:rsidR="00D6054B">
        <w:rPr>
          <w:rFonts w:ascii="Times New Roman" w:eastAsia="Times New Roman" w:hAnsi="Times New Roman" w:cs="Times New Roman"/>
          <w:sz w:val="28"/>
          <w:szCs w:val="28"/>
          <w:lang w:eastAsia="uk-UA" w:bidi="uk-UA"/>
        </w:rPr>
        <w:t>співпраця</w:t>
      </w:r>
      <w:r w:rsidRPr="006334E2">
        <w:rPr>
          <w:rFonts w:ascii="Times New Roman" w:eastAsia="Times New Roman" w:hAnsi="Times New Roman" w:cs="Times New Roman"/>
          <w:sz w:val="28"/>
          <w:szCs w:val="28"/>
          <w:lang w:eastAsia="uk-UA" w:bidi="uk-UA"/>
        </w:rPr>
        <w:t xml:space="preserve">. Стратегія </w:t>
      </w:r>
      <w:r w:rsidR="00D6054B">
        <w:rPr>
          <w:rFonts w:ascii="Times New Roman" w:eastAsia="Times New Roman" w:hAnsi="Times New Roman" w:cs="Times New Roman"/>
          <w:sz w:val="28"/>
          <w:szCs w:val="28"/>
          <w:lang w:eastAsia="uk-UA" w:bidi="uk-UA"/>
        </w:rPr>
        <w:t>співпраці,</w:t>
      </w:r>
      <w:r w:rsidRPr="006334E2">
        <w:rPr>
          <w:rFonts w:ascii="Times New Roman" w:eastAsia="Times New Roman" w:hAnsi="Times New Roman" w:cs="Times New Roman"/>
          <w:sz w:val="28"/>
          <w:szCs w:val="28"/>
          <w:lang w:eastAsia="uk-UA" w:bidi="uk-UA"/>
        </w:rPr>
        <w:t xml:space="preserve"> що проявляється в різних галузях життєдіяльності: політиці та економіці, науці та культурі, професійній діяльності та особистому житті, є однією з умов політичної стабіль</w:t>
      </w:r>
      <w:r w:rsidR="00D6054B">
        <w:rPr>
          <w:rFonts w:ascii="Times New Roman" w:eastAsia="Times New Roman" w:hAnsi="Times New Roman" w:cs="Times New Roman"/>
          <w:sz w:val="28"/>
          <w:szCs w:val="28"/>
          <w:lang w:eastAsia="uk-UA" w:bidi="uk-UA"/>
        </w:rPr>
        <w:t>ності та економічного прогресу.</w:t>
      </w:r>
    </w:p>
    <w:p w14:paraId="580D36E0" w14:textId="341B99AD" w:rsidR="001A2940"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Особливо актуальним є застосування співробітництва та діалогу в сфері державно-приватного партнерства (далі - ДПП).</w:t>
      </w:r>
    </w:p>
    <w:p w14:paraId="0DFF0ACA" w14:textId="77777777" w:rsidR="001A2940"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На сьогодні, незважаючи на наявність окремих розробок із питань регулювання державою приватних відносин, феномен партнерської взаємодії держави і приватного сектору досліджено недостатньо. Фактично недосконалими залишаються проблеми синтезу двох форм власності -державної та приватної з метою фінансування соціально значущих проектів, можливих шляхів урегулювання конфліктів інтересів. Отже, дослідження суті та механізму партнерської взаємодії держави і приватного сектору, виявлення його ролі у вирішенні соціальних проблем є надзвичайно актуальними у теоретичному і практичному відношеннях.</w:t>
      </w:r>
    </w:p>
    <w:p w14:paraId="0C4DB1F1" w14:textId="77777777" w:rsidR="001A2940" w:rsidRPr="006334E2" w:rsidRDefault="001A2940"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 xml:space="preserve">Становлення партнерських відносин держави та суб’єктів господарювання в нашій державі складаються непросто. Залучення підприємницьких структур до </w:t>
      </w:r>
      <w:r w:rsidRPr="006334E2">
        <w:rPr>
          <w:rFonts w:ascii="Times New Roman" w:eastAsia="Times New Roman" w:hAnsi="Times New Roman" w:cs="Times New Roman"/>
          <w:sz w:val="28"/>
          <w:szCs w:val="28"/>
          <w:lang w:eastAsia="uk-UA" w:bidi="uk-UA"/>
        </w:rPr>
        <w:lastRenderedPageBreak/>
        <w:t>співпраці з державою та органами місцевого самоврядування постійно стикається з серйозними проблемами, які, насамперед, проявляються в: недоліках правової бази, що визначає права та відповідальність сторін; недосконалості форм і методів реалізації партнерських відносин; відсутності конкурентних умов для ефективного співробітництва; нерозвиненості інвестиційного та інноваційного середовищ тощо.</w:t>
      </w:r>
    </w:p>
    <w:p w14:paraId="1BB013C4" w14:textId="77777777" w:rsidR="001A2940"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Разом з тим, і самі бізнес-структури значною мірою перешкоджають досягненню партнерських відносин з державою та органами місцевого самоврядування, що проявляється в домінуванні власних інтересів над суспільними.</w:t>
      </w:r>
    </w:p>
    <w:p w14:paraId="4CF2F5EF" w14:textId="77777777" w:rsidR="001A2940"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У даній ситуації все більш нагальною стає необхідність вивчення наявного досвіду взаємовідносин державних і підприємницьких структур, аналізу соціально-економічних, нормативно-правових, організаційних складових партнерських відносин держави та бізнесу, а також видів взаємодії бізнесу з органами державної влади та органами місцевого самоврядування.</w:t>
      </w:r>
    </w:p>
    <w:p w14:paraId="1FD1A05A" w14:textId="77777777" w:rsidR="001A2940" w:rsidRPr="006334E2" w:rsidRDefault="001A2940" w:rsidP="006334E2">
      <w:pPr>
        <w:widowControl w:val="0"/>
        <w:spacing w:after="0" w:line="360" w:lineRule="auto"/>
        <w:ind w:firstLine="740"/>
        <w:contextualSpacing/>
        <w:jc w:val="both"/>
        <w:rPr>
          <w:rFonts w:ascii="Times New Roman" w:eastAsia="Times New Roman" w:hAnsi="Times New Roman" w:cs="Times New Roman"/>
          <w:sz w:val="28"/>
          <w:szCs w:val="28"/>
          <w:lang w:eastAsia="ru-RU" w:bidi="ru-RU"/>
        </w:rPr>
      </w:pPr>
      <w:r w:rsidRPr="006334E2">
        <w:rPr>
          <w:rFonts w:ascii="Times New Roman" w:eastAsia="Times New Roman" w:hAnsi="Times New Roman" w:cs="Times New Roman"/>
          <w:sz w:val="28"/>
          <w:szCs w:val="28"/>
          <w:lang w:eastAsia="uk-UA" w:bidi="uk-UA"/>
        </w:rPr>
        <w:t xml:space="preserve">Відносно </w:t>
      </w:r>
      <w:r w:rsidRPr="006334E2">
        <w:rPr>
          <w:rFonts w:ascii="Times New Roman" w:eastAsia="Times New Roman" w:hAnsi="Times New Roman" w:cs="Times New Roman"/>
          <w:sz w:val="28"/>
          <w:szCs w:val="28"/>
          <w:lang w:eastAsia="ru-RU" w:bidi="ru-RU"/>
        </w:rPr>
        <w:t xml:space="preserve">новим </w:t>
      </w:r>
      <w:r w:rsidRPr="006334E2">
        <w:rPr>
          <w:rFonts w:ascii="Times New Roman" w:eastAsia="Times New Roman" w:hAnsi="Times New Roman" w:cs="Times New Roman"/>
          <w:sz w:val="28"/>
          <w:szCs w:val="28"/>
          <w:lang w:eastAsia="uk-UA" w:bidi="uk-UA"/>
        </w:rPr>
        <w:t xml:space="preserve">інструментом </w:t>
      </w:r>
      <w:r w:rsidRPr="006334E2">
        <w:rPr>
          <w:rFonts w:ascii="Times New Roman" w:eastAsia="Times New Roman" w:hAnsi="Times New Roman" w:cs="Times New Roman"/>
          <w:sz w:val="28"/>
          <w:szCs w:val="28"/>
          <w:lang w:eastAsia="ru-RU" w:bidi="ru-RU"/>
        </w:rPr>
        <w:t xml:space="preserve">стимулювання </w:t>
      </w:r>
      <w:r w:rsidRPr="006334E2">
        <w:rPr>
          <w:rFonts w:ascii="Times New Roman" w:eastAsia="Times New Roman" w:hAnsi="Times New Roman" w:cs="Times New Roman"/>
          <w:sz w:val="28"/>
          <w:szCs w:val="28"/>
          <w:lang w:eastAsia="uk-UA" w:bidi="uk-UA"/>
        </w:rPr>
        <w:t xml:space="preserve">економічного </w:t>
      </w:r>
      <w:r w:rsidRPr="006334E2">
        <w:rPr>
          <w:rFonts w:ascii="Times New Roman" w:eastAsia="Times New Roman" w:hAnsi="Times New Roman" w:cs="Times New Roman"/>
          <w:sz w:val="28"/>
          <w:szCs w:val="28"/>
          <w:lang w:eastAsia="ru-RU" w:bidi="ru-RU"/>
        </w:rPr>
        <w:t xml:space="preserve">розвитку серед </w:t>
      </w:r>
      <w:r w:rsidRPr="006334E2">
        <w:rPr>
          <w:rFonts w:ascii="Times New Roman" w:eastAsia="Times New Roman" w:hAnsi="Times New Roman" w:cs="Times New Roman"/>
          <w:sz w:val="28"/>
          <w:szCs w:val="28"/>
          <w:lang w:eastAsia="uk-UA" w:bidi="uk-UA"/>
        </w:rPr>
        <w:t xml:space="preserve">країн, </w:t>
      </w:r>
      <w:r w:rsidRPr="006334E2">
        <w:rPr>
          <w:rFonts w:ascii="Times New Roman" w:eastAsia="Times New Roman" w:hAnsi="Times New Roman" w:cs="Times New Roman"/>
          <w:sz w:val="28"/>
          <w:szCs w:val="28"/>
          <w:lang w:eastAsia="ru-RU" w:bidi="ru-RU"/>
        </w:rPr>
        <w:t xml:space="preserve">що розвиваються, </w:t>
      </w:r>
      <w:r w:rsidRPr="006334E2">
        <w:rPr>
          <w:rFonts w:ascii="Times New Roman" w:eastAsia="Times New Roman" w:hAnsi="Times New Roman" w:cs="Times New Roman"/>
          <w:sz w:val="28"/>
          <w:szCs w:val="28"/>
          <w:lang w:eastAsia="uk-UA" w:bidi="uk-UA"/>
        </w:rPr>
        <w:t xml:space="preserve">є </w:t>
      </w:r>
      <w:r w:rsidRPr="006334E2">
        <w:rPr>
          <w:rFonts w:ascii="Times New Roman" w:eastAsia="Times New Roman" w:hAnsi="Times New Roman" w:cs="Times New Roman"/>
          <w:sz w:val="28"/>
          <w:szCs w:val="28"/>
          <w:lang w:eastAsia="ru-RU" w:bidi="ru-RU"/>
        </w:rPr>
        <w:t xml:space="preserve">державно-приватне партнерство. </w:t>
      </w:r>
      <w:r w:rsidRPr="006334E2">
        <w:rPr>
          <w:rFonts w:ascii="Times New Roman" w:eastAsia="Times New Roman" w:hAnsi="Times New Roman" w:cs="Times New Roman"/>
          <w:sz w:val="28"/>
          <w:szCs w:val="28"/>
          <w:lang w:eastAsia="uk-UA" w:bidi="uk-UA"/>
        </w:rPr>
        <w:t xml:space="preserve">Наголошується, </w:t>
      </w:r>
      <w:r w:rsidRPr="006334E2">
        <w:rPr>
          <w:rFonts w:ascii="Times New Roman" w:eastAsia="Times New Roman" w:hAnsi="Times New Roman" w:cs="Times New Roman"/>
          <w:sz w:val="28"/>
          <w:szCs w:val="28"/>
          <w:lang w:eastAsia="ru-RU" w:bidi="ru-RU"/>
        </w:rPr>
        <w:t xml:space="preserve">що такий тип </w:t>
      </w:r>
      <w:r w:rsidRPr="006334E2">
        <w:rPr>
          <w:rFonts w:ascii="Times New Roman" w:eastAsia="Times New Roman" w:hAnsi="Times New Roman" w:cs="Times New Roman"/>
          <w:sz w:val="28"/>
          <w:szCs w:val="28"/>
          <w:lang w:eastAsia="uk-UA" w:bidi="uk-UA"/>
        </w:rPr>
        <w:t xml:space="preserve">партнерської взаємодії </w:t>
      </w:r>
      <w:r w:rsidRPr="006334E2">
        <w:rPr>
          <w:rFonts w:ascii="Times New Roman" w:eastAsia="Times New Roman" w:hAnsi="Times New Roman" w:cs="Times New Roman"/>
          <w:sz w:val="28"/>
          <w:szCs w:val="28"/>
          <w:lang w:eastAsia="ru-RU" w:bidi="ru-RU"/>
        </w:rPr>
        <w:t xml:space="preserve">держави </w:t>
      </w:r>
      <w:r w:rsidRPr="006334E2">
        <w:rPr>
          <w:rFonts w:ascii="Times New Roman" w:eastAsia="Times New Roman" w:hAnsi="Times New Roman" w:cs="Times New Roman"/>
          <w:sz w:val="28"/>
          <w:szCs w:val="28"/>
          <w:lang w:eastAsia="uk-UA" w:bidi="uk-UA"/>
        </w:rPr>
        <w:t xml:space="preserve">і суб’єктів господарювання </w:t>
      </w:r>
      <w:r w:rsidRPr="006334E2">
        <w:rPr>
          <w:rFonts w:ascii="Times New Roman" w:eastAsia="Times New Roman" w:hAnsi="Times New Roman" w:cs="Times New Roman"/>
          <w:sz w:val="28"/>
          <w:szCs w:val="28"/>
          <w:lang w:eastAsia="ru-RU" w:bidi="ru-RU"/>
        </w:rPr>
        <w:t xml:space="preserve">може забезпечити </w:t>
      </w:r>
      <w:r w:rsidRPr="006334E2">
        <w:rPr>
          <w:rFonts w:ascii="Times New Roman" w:eastAsia="Times New Roman" w:hAnsi="Times New Roman" w:cs="Times New Roman"/>
          <w:sz w:val="28"/>
          <w:szCs w:val="28"/>
          <w:lang w:eastAsia="uk-UA" w:bidi="uk-UA"/>
        </w:rPr>
        <w:t xml:space="preserve">підвищення ефективності управління, </w:t>
      </w:r>
      <w:r w:rsidRPr="006334E2">
        <w:rPr>
          <w:rFonts w:ascii="Times New Roman" w:eastAsia="Times New Roman" w:hAnsi="Times New Roman" w:cs="Times New Roman"/>
          <w:sz w:val="28"/>
          <w:szCs w:val="28"/>
          <w:lang w:eastAsia="ru-RU" w:bidi="ru-RU"/>
        </w:rPr>
        <w:t xml:space="preserve">залучення </w:t>
      </w:r>
      <w:r w:rsidRPr="006334E2">
        <w:rPr>
          <w:rFonts w:ascii="Times New Roman" w:eastAsia="Times New Roman" w:hAnsi="Times New Roman" w:cs="Times New Roman"/>
          <w:sz w:val="28"/>
          <w:szCs w:val="28"/>
          <w:lang w:eastAsia="uk-UA" w:bidi="uk-UA"/>
        </w:rPr>
        <w:t xml:space="preserve">інвестицій, </w:t>
      </w:r>
      <w:r w:rsidRPr="006334E2">
        <w:rPr>
          <w:rFonts w:ascii="Times New Roman" w:eastAsia="Times New Roman" w:hAnsi="Times New Roman" w:cs="Times New Roman"/>
          <w:sz w:val="28"/>
          <w:szCs w:val="28"/>
          <w:lang w:eastAsia="ru-RU" w:bidi="ru-RU"/>
        </w:rPr>
        <w:t xml:space="preserve">впровадження </w:t>
      </w:r>
      <w:r w:rsidRPr="006334E2">
        <w:rPr>
          <w:rFonts w:ascii="Times New Roman" w:eastAsia="Times New Roman" w:hAnsi="Times New Roman" w:cs="Times New Roman"/>
          <w:sz w:val="28"/>
          <w:szCs w:val="28"/>
          <w:lang w:eastAsia="uk-UA" w:bidi="uk-UA"/>
        </w:rPr>
        <w:t xml:space="preserve">інноваційних рішень </w:t>
      </w:r>
      <w:r w:rsidRPr="006334E2">
        <w:rPr>
          <w:rFonts w:ascii="Times New Roman" w:eastAsia="Times New Roman" w:hAnsi="Times New Roman" w:cs="Times New Roman"/>
          <w:sz w:val="28"/>
          <w:szCs w:val="28"/>
          <w:lang w:eastAsia="ru-RU" w:bidi="ru-RU"/>
        </w:rPr>
        <w:t xml:space="preserve">та </w:t>
      </w:r>
      <w:r w:rsidRPr="006334E2">
        <w:rPr>
          <w:rFonts w:ascii="Times New Roman" w:eastAsia="Times New Roman" w:hAnsi="Times New Roman" w:cs="Times New Roman"/>
          <w:sz w:val="28"/>
          <w:szCs w:val="28"/>
          <w:lang w:eastAsia="uk-UA" w:bidi="uk-UA"/>
        </w:rPr>
        <w:t xml:space="preserve">технологій, </w:t>
      </w:r>
      <w:r w:rsidRPr="006334E2">
        <w:rPr>
          <w:rFonts w:ascii="Times New Roman" w:eastAsia="Times New Roman" w:hAnsi="Times New Roman" w:cs="Times New Roman"/>
          <w:sz w:val="28"/>
          <w:szCs w:val="28"/>
          <w:lang w:eastAsia="ru-RU" w:bidi="ru-RU"/>
        </w:rPr>
        <w:t xml:space="preserve">а також </w:t>
      </w:r>
      <w:r w:rsidRPr="006334E2">
        <w:rPr>
          <w:rFonts w:ascii="Times New Roman" w:eastAsia="Times New Roman" w:hAnsi="Times New Roman" w:cs="Times New Roman"/>
          <w:sz w:val="28"/>
          <w:szCs w:val="28"/>
          <w:lang w:eastAsia="uk-UA" w:bidi="uk-UA"/>
        </w:rPr>
        <w:t xml:space="preserve">розподілить підприємницькі </w:t>
      </w:r>
      <w:r w:rsidRPr="006334E2">
        <w:rPr>
          <w:rFonts w:ascii="Times New Roman" w:eastAsia="Times New Roman" w:hAnsi="Times New Roman" w:cs="Times New Roman"/>
          <w:sz w:val="28"/>
          <w:szCs w:val="28"/>
          <w:lang w:eastAsia="ru-RU" w:bidi="ru-RU"/>
        </w:rPr>
        <w:t xml:space="preserve">та </w:t>
      </w:r>
      <w:r w:rsidRPr="006334E2">
        <w:rPr>
          <w:rFonts w:ascii="Times New Roman" w:eastAsia="Times New Roman" w:hAnsi="Times New Roman" w:cs="Times New Roman"/>
          <w:sz w:val="28"/>
          <w:szCs w:val="28"/>
          <w:lang w:eastAsia="uk-UA" w:bidi="uk-UA"/>
        </w:rPr>
        <w:t xml:space="preserve">інвестиційні </w:t>
      </w:r>
      <w:r w:rsidRPr="006334E2">
        <w:rPr>
          <w:rFonts w:ascii="Times New Roman" w:eastAsia="Times New Roman" w:hAnsi="Times New Roman" w:cs="Times New Roman"/>
          <w:sz w:val="28"/>
          <w:szCs w:val="28"/>
          <w:lang w:eastAsia="ru-RU" w:bidi="ru-RU"/>
        </w:rPr>
        <w:t xml:space="preserve">ризики </w:t>
      </w:r>
      <w:r w:rsidRPr="006334E2">
        <w:rPr>
          <w:rFonts w:ascii="Times New Roman" w:eastAsia="Times New Roman" w:hAnsi="Times New Roman" w:cs="Times New Roman"/>
          <w:sz w:val="28"/>
          <w:szCs w:val="28"/>
          <w:lang w:eastAsia="uk-UA" w:bidi="uk-UA"/>
        </w:rPr>
        <w:t xml:space="preserve">між </w:t>
      </w:r>
      <w:r w:rsidRPr="006334E2">
        <w:rPr>
          <w:rFonts w:ascii="Times New Roman" w:eastAsia="Times New Roman" w:hAnsi="Times New Roman" w:cs="Times New Roman"/>
          <w:sz w:val="28"/>
          <w:szCs w:val="28"/>
          <w:lang w:eastAsia="ru-RU" w:bidi="ru-RU"/>
        </w:rPr>
        <w:t>партнерами.</w:t>
      </w:r>
    </w:p>
    <w:p w14:paraId="48015DF5" w14:textId="77777777" w:rsidR="001A2940"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 xml:space="preserve">Разом з тим, взаємодія держави і приватного сектору, створення стійких партнерських відносин між ними ускладнюється недостатньою пропрацьованістю економічно-інституційних основ цієї взаємодії, питань перерозподілу прав власності, які виникають у процесі реалізації </w:t>
      </w:r>
      <w:proofErr w:type="spellStart"/>
      <w:r w:rsidRPr="006334E2">
        <w:rPr>
          <w:rFonts w:ascii="Times New Roman" w:eastAsia="Times New Roman" w:hAnsi="Times New Roman" w:cs="Times New Roman"/>
          <w:sz w:val="28"/>
          <w:szCs w:val="28"/>
          <w:lang w:eastAsia="uk-UA" w:bidi="uk-UA"/>
        </w:rPr>
        <w:t>проєктів</w:t>
      </w:r>
      <w:proofErr w:type="spellEnd"/>
      <w:r w:rsidRPr="006334E2">
        <w:rPr>
          <w:rFonts w:ascii="Times New Roman" w:eastAsia="Times New Roman" w:hAnsi="Times New Roman" w:cs="Times New Roman"/>
          <w:sz w:val="28"/>
          <w:szCs w:val="28"/>
          <w:lang w:eastAsia="uk-UA" w:bidi="uk-UA"/>
        </w:rPr>
        <w:t xml:space="preserve"> у рамках відносин державно-приватного партнерства, поспішністю прийняття адміністративних рішень щодо створення ДПП без докладного опрацювання його моделі і механізму. Нечітке уявлення про фінансові джерела, потенційні ризики й очікувану ефективність від реалізації </w:t>
      </w:r>
      <w:proofErr w:type="spellStart"/>
      <w:r w:rsidRPr="006334E2">
        <w:rPr>
          <w:rFonts w:ascii="Times New Roman" w:eastAsia="Times New Roman" w:hAnsi="Times New Roman" w:cs="Times New Roman"/>
          <w:sz w:val="28"/>
          <w:szCs w:val="28"/>
          <w:lang w:eastAsia="uk-UA" w:bidi="uk-UA"/>
        </w:rPr>
        <w:t>проєктів</w:t>
      </w:r>
      <w:proofErr w:type="spellEnd"/>
      <w:r w:rsidRPr="006334E2">
        <w:rPr>
          <w:rFonts w:ascii="Times New Roman" w:eastAsia="Times New Roman" w:hAnsi="Times New Roman" w:cs="Times New Roman"/>
          <w:sz w:val="28"/>
          <w:szCs w:val="28"/>
          <w:lang w:eastAsia="uk-UA" w:bidi="uk-UA"/>
        </w:rPr>
        <w:t xml:space="preserve"> у ряді випадків призводять до неефективного використання державних ресурсів і втрати  суб’єктами </w:t>
      </w:r>
      <w:r w:rsidRPr="006334E2">
        <w:rPr>
          <w:rFonts w:ascii="Times New Roman" w:eastAsia="Times New Roman" w:hAnsi="Times New Roman" w:cs="Times New Roman"/>
          <w:sz w:val="28"/>
          <w:szCs w:val="28"/>
          <w:lang w:eastAsia="uk-UA" w:bidi="uk-UA"/>
        </w:rPr>
        <w:lastRenderedPageBreak/>
        <w:t>господарювання зацікавленості в участі у ДПП.</w:t>
      </w:r>
    </w:p>
    <w:p w14:paraId="777E61DB" w14:textId="77777777" w:rsidR="001A2940"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Тому існує нагальна потреба теоретичного осмислення проблем, які виникають у процесі функціонування механізму державно-приватного партнерства, майнових відносин, специфічних проблем управління об'єктами власності в рамках ДПП і їх відчуження, здійснюваного в тісному зв'язку з дослідженням фінансового механізму, джерел фінансування, форм і процесу фінансового забезпечення державно-приватного партнерства, розподілу майнових боргових зобов'язань і відповідних їм прав і відповідальності, виникаючих ризиків, критеріїв оцінки реальних фінансових і соціальних результатів ДПП.</w:t>
      </w:r>
    </w:p>
    <w:p w14:paraId="467D174D" w14:textId="2857B301" w:rsidR="001A2940" w:rsidRPr="006334E2" w:rsidRDefault="001469D8" w:rsidP="006334E2">
      <w:pPr>
        <w:widowControl w:val="0"/>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Актуальність теми магіс</w:t>
      </w:r>
      <w:r w:rsidR="00464429" w:rsidRPr="006334E2">
        <w:rPr>
          <w:rFonts w:ascii="Times New Roman" w:eastAsia="Times New Roman" w:hAnsi="Times New Roman" w:cs="Times New Roman"/>
          <w:sz w:val="28"/>
          <w:szCs w:val="28"/>
          <w:lang w:eastAsia="uk-UA" w:bidi="uk-UA"/>
        </w:rPr>
        <w:t>т</w:t>
      </w:r>
      <w:r w:rsidRPr="006334E2">
        <w:rPr>
          <w:rFonts w:ascii="Times New Roman" w:eastAsia="Times New Roman" w:hAnsi="Times New Roman" w:cs="Times New Roman"/>
          <w:sz w:val="28"/>
          <w:szCs w:val="28"/>
          <w:lang w:eastAsia="uk-UA" w:bidi="uk-UA"/>
        </w:rPr>
        <w:t>ерської</w:t>
      </w:r>
      <w:r w:rsidR="001A2940" w:rsidRPr="006334E2">
        <w:rPr>
          <w:rFonts w:ascii="Times New Roman" w:eastAsia="Times New Roman" w:hAnsi="Times New Roman" w:cs="Times New Roman"/>
          <w:sz w:val="28"/>
          <w:szCs w:val="28"/>
          <w:lang w:eastAsia="uk-UA" w:bidi="uk-UA"/>
        </w:rPr>
        <w:t xml:space="preserve"> роботи визначається об'єктивною необхідністю комплексного аналізу і теоретичного осмислення проблем, пов'язаних з інтенсифікацією розвитку партнерських відносин господарюючих суб’єктів з органами влади і місцевого самоврядування, а також обґрунтування методики активізації залучення приватного бізнесу до реалізації інвестиційних проектів масштабного характеру, які б сприяли інноваційному розвитку країни.</w:t>
      </w:r>
    </w:p>
    <w:p w14:paraId="47F3D1D8" w14:textId="04DF34B9" w:rsidR="001A2940"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r w:rsidRPr="006334E2">
        <w:rPr>
          <w:rFonts w:ascii="Times New Roman" w:eastAsia="Times New Roman" w:hAnsi="Times New Roman" w:cs="Times New Roman"/>
          <w:sz w:val="28"/>
          <w:szCs w:val="28"/>
          <w:lang w:eastAsia="ru-RU" w:bidi="ru-RU"/>
        </w:rPr>
        <w:t xml:space="preserve">Питанням </w:t>
      </w:r>
      <w:r w:rsidRPr="006334E2">
        <w:rPr>
          <w:rFonts w:ascii="Times New Roman" w:eastAsia="Times New Roman" w:hAnsi="Times New Roman" w:cs="Times New Roman"/>
          <w:sz w:val="28"/>
          <w:szCs w:val="28"/>
          <w:lang w:eastAsia="ru-RU" w:bidi="uk-UA"/>
        </w:rPr>
        <w:t xml:space="preserve">аналізу взаємодії </w:t>
      </w:r>
      <w:r w:rsidRPr="006334E2">
        <w:rPr>
          <w:rFonts w:ascii="Times New Roman" w:eastAsia="Times New Roman" w:hAnsi="Times New Roman" w:cs="Times New Roman"/>
          <w:sz w:val="28"/>
          <w:szCs w:val="28"/>
          <w:lang w:eastAsia="ru-RU" w:bidi="ru-RU"/>
        </w:rPr>
        <w:t xml:space="preserve">державних </w:t>
      </w:r>
      <w:r w:rsidRPr="006334E2">
        <w:rPr>
          <w:rFonts w:ascii="Times New Roman" w:eastAsia="Times New Roman" w:hAnsi="Times New Roman" w:cs="Times New Roman"/>
          <w:sz w:val="28"/>
          <w:szCs w:val="28"/>
          <w:lang w:eastAsia="ru-RU" w:bidi="uk-UA"/>
        </w:rPr>
        <w:t xml:space="preserve">і бізнес-інститутів </w:t>
      </w:r>
      <w:r w:rsidRPr="006334E2">
        <w:rPr>
          <w:rFonts w:ascii="Times New Roman" w:eastAsia="Times New Roman" w:hAnsi="Times New Roman" w:cs="Times New Roman"/>
          <w:sz w:val="28"/>
          <w:szCs w:val="28"/>
          <w:lang w:eastAsia="ru-RU" w:bidi="ru-RU"/>
        </w:rPr>
        <w:t xml:space="preserve">у </w:t>
      </w:r>
      <w:r w:rsidRPr="006334E2">
        <w:rPr>
          <w:rFonts w:ascii="Times New Roman" w:eastAsia="Times New Roman" w:hAnsi="Times New Roman" w:cs="Times New Roman"/>
          <w:sz w:val="28"/>
          <w:szCs w:val="28"/>
          <w:lang w:eastAsia="ru-RU" w:bidi="uk-UA"/>
        </w:rPr>
        <w:t xml:space="preserve">контексті </w:t>
      </w:r>
      <w:r w:rsidRPr="006334E2">
        <w:rPr>
          <w:rFonts w:ascii="Times New Roman" w:eastAsia="Times New Roman" w:hAnsi="Times New Roman" w:cs="Times New Roman"/>
          <w:sz w:val="28"/>
          <w:szCs w:val="28"/>
          <w:lang w:eastAsia="ru-RU" w:bidi="ru-RU"/>
        </w:rPr>
        <w:t xml:space="preserve">формування сучасних </w:t>
      </w:r>
      <w:r w:rsidRPr="006334E2">
        <w:rPr>
          <w:rFonts w:ascii="Times New Roman" w:eastAsia="Times New Roman" w:hAnsi="Times New Roman" w:cs="Times New Roman"/>
          <w:sz w:val="28"/>
          <w:szCs w:val="28"/>
          <w:lang w:eastAsia="ru-RU" w:bidi="uk-UA"/>
        </w:rPr>
        <w:t xml:space="preserve">тенденцій світової економіки </w:t>
      </w:r>
      <w:r w:rsidRPr="006334E2">
        <w:rPr>
          <w:rFonts w:ascii="Times New Roman" w:eastAsia="Times New Roman" w:hAnsi="Times New Roman" w:cs="Times New Roman"/>
          <w:sz w:val="28"/>
          <w:szCs w:val="28"/>
          <w:lang w:eastAsia="ru-RU" w:bidi="ru-RU"/>
        </w:rPr>
        <w:t xml:space="preserve">присвячено </w:t>
      </w:r>
      <w:r w:rsidRPr="006334E2">
        <w:rPr>
          <w:rFonts w:ascii="Times New Roman" w:eastAsia="Times New Roman" w:hAnsi="Times New Roman" w:cs="Times New Roman"/>
          <w:sz w:val="28"/>
          <w:szCs w:val="28"/>
          <w:lang w:eastAsia="ru-RU" w:bidi="uk-UA"/>
        </w:rPr>
        <w:t xml:space="preserve">праці </w:t>
      </w:r>
      <w:r w:rsidRPr="006334E2">
        <w:rPr>
          <w:rFonts w:ascii="Times New Roman" w:eastAsia="Times New Roman" w:hAnsi="Times New Roman" w:cs="Times New Roman"/>
          <w:sz w:val="28"/>
          <w:szCs w:val="28"/>
          <w:lang w:eastAsia="ru-RU" w:bidi="ru-RU"/>
        </w:rPr>
        <w:t xml:space="preserve">таких учених, як: </w:t>
      </w:r>
      <w:r w:rsidR="00464429" w:rsidRPr="006334E2">
        <w:rPr>
          <w:rFonts w:ascii="Times New Roman" w:eastAsia="Times New Roman" w:hAnsi="Times New Roman" w:cs="Times New Roman"/>
          <w:sz w:val="28"/>
          <w:szCs w:val="28"/>
          <w:lang w:eastAsia="ru-RU" w:bidi="ru-RU"/>
        </w:rPr>
        <w:t xml:space="preserve">А. </w:t>
      </w:r>
      <w:proofErr w:type="spellStart"/>
      <w:r w:rsidRPr="006334E2">
        <w:rPr>
          <w:rFonts w:ascii="Times New Roman" w:eastAsia="Times New Roman" w:hAnsi="Times New Roman" w:cs="Times New Roman"/>
          <w:sz w:val="28"/>
          <w:szCs w:val="28"/>
          <w:lang w:eastAsia="ru-RU" w:bidi="uk-UA"/>
        </w:rPr>
        <w:t>Бержанір</w:t>
      </w:r>
      <w:proofErr w:type="spellEnd"/>
      <w:r w:rsidRPr="006334E2">
        <w:rPr>
          <w:rFonts w:ascii="Times New Roman" w:eastAsia="Times New Roman" w:hAnsi="Times New Roman" w:cs="Times New Roman"/>
          <w:sz w:val="28"/>
          <w:szCs w:val="28"/>
          <w:lang w:eastAsia="ru-RU" w:bidi="uk-UA"/>
        </w:rPr>
        <w:t xml:space="preserve">, </w:t>
      </w:r>
      <w:r w:rsidRPr="006334E2">
        <w:rPr>
          <w:rFonts w:ascii="Times New Roman" w:eastAsia="Times New Roman" w:hAnsi="Times New Roman" w:cs="Times New Roman"/>
          <w:sz w:val="28"/>
          <w:szCs w:val="28"/>
          <w:lang w:eastAsia="ru-RU" w:bidi="ru-RU"/>
        </w:rPr>
        <w:t xml:space="preserve">В. </w:t>
      </w:r>
      <w:proofErr w:type="spellStart"/>
      <w:r w:rsidRPr="006334E2">
        <w:rPr>
          <w:rFonts w:ascii="Times New Roman" w:eastAsia="Times New Roman" w:hAnsi="Times New Roman" w:cs="Times New Roman"/>
          <w:sz w:val="28"/>
          <w:szCs w:val="28"/>
          <w:lang w:eastAsia="ru-RU" w:bidi="ru-RU"/>
        </w:rPr>
        <w:t>Варнавський</w:t>
      </w:r>
      <w:proofErr w:type="spellEnd"/>
      <w:r w:rsidRPr="006334E2">
        <w:rPr>
          <w:rFonts w:ascii="Times New Roman" w:eastAsia="Times New Roman" w:hAnsi="Times New Roman" w:cs="Times New Roman"/>
          <w:sz w:val="28"/>
          <w:szCs w:val="28"/>
          <w:lang w:eastAsia="ru-RU" w:bidi="ru-RU"/>
        </w:rPr>
        <w:t xml:space="preserve">, З. </w:t>
      </w:r>
      <w:proofErr w:type="spellStart"/>
      <w:r w:rsidRPr="006334E2">
        <w:rPr>
          <w:rFonts w:ascii="Times New Roman" w:eastAsia="Times New Roman" w:hAnsi="Times New Roman" w:cs="Times New Roman"/>
          <w:sz w:val="28"/>
          <w:szCs w:val="28"/>
          <w:lang w:eastAsia="ru-RU" w:bidi="uk-UA"/>
        </w:rPr>
        <w:t>Варналій</w:t>
      </w:r>
      <w:proofErr w:type="spellEnd"/>
      <w:r w:rsidRPr="006334E2">
        <w:rPr>
          <w:rFonts w:ascii="Times New Roman" w:eastAsia="Times New Roman" w:hAnsi="Times New Roman" w:cs="Times New Roman"/>
          <w:sz w:val="28"/>
          <w:szCs w:val="28"/>
          <w:lang w:eastAsia="ru-RU" w:bidi="uk-UA"/>
        </w:rPr>
        <w:t xml:space="preserve">, </w:t>
      </w:r>
      <w:r w:rsidRPr="006334E2">
        <w:rPr>
          <w:rFonts w:ascii="Times New Roman" w:eastAsia="Times New Roman" w:hAnsi="Times New Roman" w:cs="Times New Roman"/>
          <w:sz w:val="28"/>
          <w:szCs w:val="28"/>
          <w:lang w:eastAsia="ru-RU" w:bidi="ru-RU"/>
        </w:rPr>
        <w:t xml:space="preserve">А. </w:t>
      </w:r>
      <w:proofErr w:type="spellStart"/>
      <w:r w:rsidRPr="006334E2">
        <w:rPr>
          <w:rFonts w:ascii="Times New Roman" w:eastAsia="Times New Roman" w:hAnsi="Times New Roman" w:cs="Times New Roman"/>
          <w:sz w:val="28"/>
          <w:szCs w:val="28"/>
          <w:lang w:eastAsia="ru-RU" w:bidi="ru-RU"/>
        </w:rPr>
        <w:t>Гальчинський</w:t>
      </w:r>
      <w:proofErr w:type="spellEnd"/>
      <w:r w:rsidRPr="006334E2">
        <w:rPr>
          <w:rFonts w:ascii="Times New Roman" w:eastAsia="Times New Roman" w:hAnsi="Times New Roman" w:cs="Times New Roman"/>
          <w:sz w:val="28"/>
          <w:szCs w:val="28"/>
          <w:lang w:eastAsia="ru-RU" w:bidi="ru-RU"/>
        </w:rPr>
        <w:t xml:space="preserve">, В. </w:t>
      </w:r>
      <w:proofErr w:type="spellStart"/>
      <w:r w:rsidRPr="006334E2">
        <w:rPr>
          <w:rFonts w:ascii="Times New Roman" w:eastAsia="Times New Roman" w:hAnsi="Times New Roman" w:cs="Times New Roman"/>
          <w:sz w:val="28"/>
          <w:szCs w:val="28"/>
          <w:lang w:eastAsia="ru-RU" w:bidi="uk-UA"/>
        </w:rPr>
        <w:t>Геєць</w:t>
      </w:r>
      <w:proofErr w:type="spellEnd"/>
      <w:r w:rsidRPr="006334E2">
        <w:rPr>
          <w:rFonts w:ascii="Times New Roman" w:eastAsia="Times New Roman" w:hAnsi="Times New Roman" w:cs="Times New Roman"/>
          <w:sz w:val="28"/>
          <w:szCs w:val="28"/>
          <w:lang w:eastAsia="ru-RU" w:bidi="uk-UA"/>
        </w:rPr>
        <w:t xml:space="preserve"> </w:t>
      </w:r>
      <w:r w:rsidRPr="006334E2">
        <w:rPr>
          <w:rFonts w:ascii="Times New Roman" w:eastAsia="Times New Roman" w:hAnsi="Times New Roman" w:cs="Times New Roman"/>
          <w:sz w:val="28"/>
          <w:szCs w:val="28"/>
          <w:lang w:eastAsia="ru-RU" w:bidi="ru-RU"/>
        </w:rPr>
        <w:t xml:space="preserve">та </w:t>
      </w:r>
      <w:r w:rsidRPr="006334E2">
        <w:rPr>
          <w:rFonts w:ascii="Times New Roman" w:eastAsia="Times New Roman" w:hAnsi="Times New Roman" w:cs="Times New Roman"/>
          <w:sz w:val="28"/>
          <w:szCs w:val="28"/>
          <w:lang w:eastAsia="ru-RU" w:bidi="uk-UA"/>
        </w:rPr>
        <w:t xml:space="preserve">ін. </w:t>
      </w:r>
    </w:p>
    <w:p w14:paraId="62373319" w14:textId="77777777" w:rsidR="00464429" w:rsidRPr="006334E2" w:rsidRDefault="001A2940" w:rsidP="006334E2">
      <w:pPr>
        <w:widowControl w:val="0"/>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ru-RU" w:bidi="ru-RU"/>
        </w:rPr>
        <w:t xml:space="preserve">Вивченню наукових проблем, пов'язаних з розвитком ДПП </w:t>
      </w:r>
      <w:r w:rsidRPr="006334E2">
        <w:rPr>
          <w:rFonts w:ascii="Times New Roman" w:eastAsia="Times New Roman" w:hAnsi="Times New Roman" w:cs="Times New Roman"/>
          <w:sz w:val="28"/>
          <w:szCs w:val="28"/>
          <w:lang w:eastAsia="uk-UA" w:bidi="uk-UA"/>
        </w:rPr>
        <w:t xml:space="preserve">приділяли </w:t>
      </w:r>
      <w:r w:rsidRPr="006334E2">
        <w:rPr>
          <w:rFonts w:ascii="Times New Roman" w:eastAsia="Times New Roman" w:hAnsi="Times New Roman" w:cs="Times New Roman"/>
          <w:sz w:val="28"/>
          <w:szCs w:val="28"/>
          <w:lang w:eastAsia="ru-RU" w:bidi="ru-RU"/>
        </w:rPr>
        <w:t xml:space="preserve">увагу </w:t>
      </w:r>
      <w:r w:rsidRPr="006334E2">
        <w:rPr>
          <w:rFonts w:ascii="Times New Roman" w:eastAsia="Times New Roman" w:hAnsi="Times New Roman" w:cs="Times New Roman"/>
          <w:sz w:val="28"/>
          <w:szCs w:val="28"/>
          <w:lang w:eastAsia="uk-UA" w:bidi="uk-UA"/>
        </w:rPr>
        <w:t xml:space="preserve">такі вітчизняні </w:t>
      </w:r>
      <w:r w:rsidRPr="006334E2">
        <w:rPr>
          <w:rFonts w:ascii="Times New Roman" w:eastAsia="Times New Roman" w:hAnsi="Times New Roman" w:cs="Times New Roman"/>
          <w:sz w:val="28"/>
          <w:szCs w:val="28"/>
          <w:lang w:eastAsia="ru-RU" w:bidi="ru-RU"/>
        </w:rPr>
        <w:t xml:space="preserve">та </w:t>
      </w:r>
      <w:r w:rsidRPr="006334E2">
        <w:rPr>
          <w:rFonts w:ascii="Times New Roman" w:eastAsia="Times New Roman" w:hAnsi="Times New Roman" w:cs="Times New Roman"/>
          <w:sz w:val="28"/>
          <w:szCs w:val="28"/>
          <w:lang w:eastAsia="uk-UA" w:bidi="uk-UA"/>
        </w:rPr>
        <w:t xml:space="preserve">зарубіжні вчені, </w:t>
      </w:r>
      <w:r w:rsidRPr="006334E2">
        <w:rPr>
          <w:rFonts w:ascii="Times New Roman" w:eastAsia="Times New Roman" w:hAnsi="Times New Roman" w:cs="Times New Roman"/>
          <w:sz w:val="28"/>
          <w:szCs w:val="28"/>
          <w:lang w:eastAsia="ru-RU" w:bidi="ru-RU"/>
        </w:rPr>
        <w:t xml:space="preserve">як: Дж. </w:t>
      </w:r>
      <w:proofErr w:type="spellStart"/>
      <w:r w:rsidRPr="006334E2">
        <w:rPr>
          <w:rFonts w:ascii="Times New Roman" w:eastAsia="Times New Roman" w:hAnsi="Times New Roman" w:cs="Times New Roman"/>
          <w:sz w:val="28"/>
          <w:szCs w:val="28"/>
          <w:lang w:eastAsia="ru-RU" w:bidi="ru-RU"/>
        </w:rPr>
        <w:t>Блондел</w:t>
      </w:r>
      <w:proofErr w:type="spellEnd"/>
      <w:r w:rsidRPr="006334E2">
        <w:rPr>
          <w:rFonts w:ascii="Times New Roman" w:eastAsia="Times New Roman" w:hAnsi="Times New Roman" w:cs="Times New Roman"/>
          <w:sz w:val="28"/>
          <w:szCs w:val="28"/>
          <w:lang w:eastAsia="ru-RU" w:bidi="ru-RU"/>
        </w:rPr>
        <w:t xml:space="preserve">, О. Бойко, </w:t>
      </w:r>
      <w:r w:rsidR="00505A53" w:rsidRPr="006334E2">
        <w:rPr>
          <w:rFonts w:ascii="Times New Roman" w:eastAsia="Times New Roman" w:hAnsi="Times New Roman" w:cs="Times New Roman"/>
          <w:sz w:val="28"/>
          <w:szCs w:val="28"/>
          <w:lang w:eastAsia="ru-RU" w:bidi="ru-RU"/>
        </w:rPr>
        <w:t xml:space="preserve">Г. Боднар, </w:t>
      </w:r>
      <w:r w:rsidRPr="006334E2">
        <w:rPr>
          <w:rFonts w:ascii="Times New Roman" w:eastAsia="Times New Roman" w:hAnsi="Times New Roman" w:cs="Times New Roman"/>
          <w:sz w:val="28"/>
          <w:szCs w:val="28"/>
          <w:lang w:eastAsia="ru-RU" w:bidi="ru-RU"/>
        </w:rPr>
        <w:t xml:space="preserve">Н. Бондар, В. </w:t>
      </w:r>
      <w:proofErr w:type="spellStart"/>
      <w:r w:rsidRPr="006334E2">
        <w:rPr>
          <w:rFonts w:ascii="Times New Roman" w:eastAsia="Times New Roman" w:hAnsi="Times New Roman" w:cs="Times New Roman"/>
          <w:sz w:val="28"/>
          <w:szCs w:val="28"/>
          <w:lang w:eastAsia="ru-RU" w:bidi="ru-RU"/>
        </w:rPr>
        <w:t>Варнавський</w:t>
      </w:r>
      <w:proofErr w:type="spellEnd"/>
      <w:r w:rsidRPr="006334E2">
        <w:rPr>
          <w:rFonts w:ascii="Times New Roman" w:eastAsia="Times New Roman" w:hAnsi="Times New Roman" w:cs="Times New Roman"/>
          <w:sz w:val="28"/>
          <w:szCs w:val="28"/>
          <w:lang w:eastAsia="ru-RU" w:bidi="ru-RU"/>
        </w:rPr>
        <w:t xml:space="preserve">, М. </w:t>
      </w:r>
      <w:proofErr w:type="spellStart"/>
      <w:r w:rsidRPr="006334E2">
        <w:rPr>
          <w:rFonts w:ascii="Times New Roman" w:eastAsia="Times New Roman" w:hAnsi="Times New Roman" w:cs="Times New Roman"/>
          <w:sz w:val="28"/>
          <w:szCs w:val="28"/>
          <w:lang w:eastAsia="uk-UA" w:bidi="uk-UA"/>
        </w:rPr>
        <w:t>Вілісов</w:t>
      </w:r>
      <w:proofErr w:type="spellEnd"/>
      <w:r w:rsidRPr="006334E2">
        <w:rPr>
          <w:rFonts w:ascii="Times New Roman" w:eastAsia="Times New Roman" w:hAnsi="Times New Roman" w:cs="Times New Roman"/>
          <w:sz w:val="28"/>
          <w:szCs w:val="28"/>
          <w:lang w:eastAsia="uk-UA" w:bidi="uk-UA"/>
        </w:rPr>
        <w:t xml:space="preserve">, </w:t>
      </w:r>
      <w:r w:rsidRPr="006334E2">
        <w:rPr>
          <w:rFonts w:ascii="Times New Roman" w:eastAsia="Times New Roman" w:hAnsi="Times New Roman" w:cs="Times New Roman"/>
          <w:sz w:val="28"/>
          <w:szCs w:val="28"/>
          <w:lang w:eastAsia="ru-RU" w:bidi="ru-RU"/>
        </w:rPr>
        <w:t xml:space="preserve">Л. Гриценко, Б. Данилишин, Т. </w:t>
      </w:r>
      <w:r w:rsidRPr="006334E2">
        <w:rPr>
          <w:rFonts w:ascii="Times New Roman" w:eastAsia="Times New Roman" w:hAnsi="Times New Roman" w:cs="Times New Roman"/>
          <w:sz w:val="28"/>
          <w:szCs w:val="28"/>
          <w:lang w:eastAsia="uk-UA" w:bidi="uk-UA"/>
        </w:rPr>
        <w:t xml:space="preserve">Єфименко, І. </w:t>
      </w:r>
      <w:proofErr w:type="spellStart"/>
      <w:r w:rsidRPr="006334E2">
        <w:rPr>
          <w:rFonts w:ascii="Times New Roman" w:eastAsia="Times New Roman" w:hAnsi="Times New Roman" w:cs="Times New Roman"/>
          <w:sz w:val="28"/>
          <w:szCs w:val="28"/>
          <w:lang w:eastAsia="uk-UA" w:bidi="uk-UA"/>
        </w:rPr>
        <w:t>Запатріна</w:t>
      </w:r>
      <w:proofErr w:type="spellEnd"/>
      <w:r w:rsidRPr="006334E2">
        <w:rPr>
          <w:rFonts w:ascii="Times New Roman" w:eastAsia="Times New Roman" w:hAnsi="Times New Roman" w:cs="Times New Roman"/>
          <w:sz w:val="28"/>
          <w:szCs w:val="28"/>
          <w:lang w:eastAsia="uk-UA" w:bidi="uk-UA"/>
        </w:rPr>
        <w:t xml:space="preserve">, </w:t>
      </w:r>
      <w:r w:rsidRPr="006334E2">
        <w:rPr>
          <w:rFonts w:ascii="Times New Roman" w:eastAsia="Times New Roman" w:hAnsi="Times New Roman" w:cs="Times New Roman"/>
          <w:sz w:val="28"/>
          <w:szCs w:val="28"/>
          <w:lang w:eastAsia="ru-RU" w:bidi="ru-RU"/>
        </w:rPr>
        <w:t xml:space="preserve">О. </w:t>
      </w:r>
      <w:proofErr w:type="spellStart"/>
      <w:r w:rsidRPr="006334E2">
        <w:rPr>
          <w:rFonts w:ascii="Times New Roman" w:eastAsia="Times New Roman" w:hAnsi="Times New Roman" w:cs="Times New Roman"/>
          <w:sz w:val="28"/>
          <w:szCs w:val="28"/>
          <w:lang w:eastAsia="ru-RU" w:bidi="ru-RU"/>
        </w:rPr>
        <w:t>Пильтяй</w:t>
      </w:r>
      <w:proofErr w:type="spellEnd"/>
      <w:r w:rsidRPr="006334E2">
        <w:rPr>
          <w:rFonts w:ascii="Times New Roman" w:eastAsia="Times New Roman" w:hAnsi="Times New Roman" w:cs="Times New Roman"/>
          <w:sz w:val="28"/>
          <w:szCs w:val="28"/>
          <w:lang w:eastAsia="ru-RU" w:bidi="ru-RU"/>
        </w:rPr>
        <w:t xml:space="preserve">, О. Попов, С. </w:t>
      </w:r>
      <w:proofErr w:type="spellStart"/>
      <w:r w:rsidRPr="006334E2">
        <w:rPr>
          <w:rFonts w:ascii="Times New Roman" w:eastAsia="Times New Roman" w:hAnsi="Times New Roman" w:cs="Times New Roman"/>
          <w:sz w:val="28"/>
          <w:szCs w:val="28"/>
          <w:lang w:eastAsia="uk-UA" w:bidi="uk-UA"/>
        </w:rPr>
        <w:t>Підгаєць</w:t>
      </w:r>
      <w:proofErr w:type="spellEnd"/>
      <w:r w:rsidRPr="006334E2">
        <w:rPr>
          <w:rFonts w:ascii="Times New Roman" w:eastAsia="Times New Roman" w:hAnsi="Times New Roman" w:cs="Times New Roman"/>
          <w:sz w:val="28"/>
          <w:szCs w:val="28"/>
          <w:lang w:eastAsia="uk-UA" w:bidi="uk-UA"/>
        </w:rPr>
        <w:t xml:space="preserve">, </w:t>
      </w:r>
      <w:r w:rsidRPr="006334E2">
        <w:rPr>
          <w:rFonts w:ascii="Times New Roman" w:eastAsia="Times New Roman" w:hAnsi="Times New Roman" w:cs="Times New Roman"/>
          <w:sz w:val="28"/>
          <w:szCs w:val="28"/>
          <w:lang w:eastAsia="ru-RU" w:bidi="ru-RU"/>
        </w:rPr>
        <w:t xml:space="preserve">В. Тищенко, Н. </w:t>
      </w:r>
      <w:proofErr w:type="spellStart"/>
      <w:r w:rsidRPr="006334E2">
        <w:rPr>
          <w:rFonts w:ascii="Times New Roman" w:eastAsia="Times New Roman" w:hAnsi="Times New Roman" w:cs="Times New Roman"/>
          <w:sz w:val="28"/>
          <w:szCs w:val="28"/>
          <w:lang w:eastAsia="uk-UA" w:bidi="uk-UA"/>
        </w:rPr>
        <w:t>Філіпова</w:t>
      </w:r>
      <w:proofErr w:type="spellEnd"/>
      <w:r w:rsidRPr="006334E2">
        <w:rPr>
          <w:rFonts w:ascii="Times New Roman" w:eastAsia="Times New Roman" w:hAnsi="Times New Roman" w:cs="Times New Roman"/>
          <w:sz w:val="28"/>
          <w:szCs w:val="28"/>
          <w:lang w:eastAsia="uk-UA" w:bidi="uk-UA"/>
        </w:rPr>
        <w:t xml:space="preserve">, Є. </w:t>
      </w:r>
      <w:proofErr w:type="spellStart"/>
      <w:r w:rsidRPr="006334E2">
        <w:rPr>
          <w:rFonts w:ascii="Times New Roman" w:eastAsia="Times New Roman" w:hAnsi="Times New Roman" w:cs="Times New Roman"/>
          <w:sz w:val="28"/>
          <w:szCs w:val="28"/>
          <w:lang w:eastAsia="ru-RU" w:bidi="ru-RU"/>
        </w:rPr>
        <w:t>Черевиков</w:t>
      </w:r>
      <w:proofErr w:type="spellEnd"/>
      <w:r w:rsidRPr="006334E2">
        <w:rPr>
          <w:rFonts w:ascii="Times New Roman" w:eastAsia="Times New Roman" w:hAnsi="Times New Roman" w:cs="Times New Roman"/>
          <w:sz w:val="28"/>
          <w:szCs w:val="28"/>
          <w:lang w:eastAsia="ru-RU" w:bidi="ru-RU"/>
        </w:rPr>
        <w:t xml:space="preserve"> та </w:t>
      </w:r>
      <w:r w:rsidRPr="006334E2">
        <w:rPr>
          <w:rFonts w:ascii="Times New Roman" w:eastAsia="Times New Roman" w:hAnsi="Times New Roman" w:cs="Times New Roman"/>
          <w:sz w:val="28"/>
          <w:szCs w:val="28"/>
          <w:lang w:eastAsia="uk-UA" w:bidi="uk-UA"/>
        </w:rPr>
        <w:t xml:space="preserve">інші. </w:t>
      </w:r>
    </w:p>
    <w:p w14:paraId="1F21FE6B" w14:textId="5B67D136" w:rsidR="001A2940" w:rsidRPr="006334E2" w:rsidRDefault="00464429" w:rsidP="006334E2">
      <w:pPr>
        <w:widowControl w:val="0"/>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 xml:space="preserve">Проте, </w:t>
      </w:r>
      <w:r w:rsidR="001A2940" w:rsidRPr="006334E2">
        <w:rPr>
          <w:rFonts w:ascii="Times New Roman" w:eastAsia="Times New Roman" w:hAnsi="Times New Roman" w:cs="Times New Roman"/>
          <w:sz w:val="28"/>
          <w:szCs w:val="28"/>
          <w:lang w:eastAsia="ru-RU" w:bidi="ru-RU"/>
        </w:rPr>
        <w:t xml:space="preserve">питання про подальший розвиток теоретичних та практичних положень щодо </w:t>
      </w:r>
      <w:r w:rsidR="002223B4" w:rsidRPr="006334E2">
        <w:rPr>
          <w:rFonts w:ascii="Times New Roman" w:eastAsia="Times New Roman" w:hAnsi="Times New Roman" w:cs="Times New Roman"/>
          <w:sz w:val="28"/>
          <w:szCs w:val="28"/>
          <w:lang w:eastAsia="ru-RU" w:bidi="ru-RU"/>
        </w:rPr>
        <w:t xml:space="preserve">використання </w:t>
      </w:r>
      <w:r w:rsidR="001A2940" w:rsidRPr="006334E2">
        <w:rPr>
          <w:rFonts w:ascii="Times New Roman" w:eastAsia="Times New Roman" w:hAnsi="Times New Roman" w:cs="Times New Roman"/>
          <w:sz w:val="28"/>
          <w:szCs w:val="28"/>
          <w:lang w:eastAsia="ru-RU" w:bidi="ru-RU"/>
        </w:rPr>
        <w:t xml:space="preserve">ДПП як </w:t>
      </w:r>
      <w:r w:rsidR="001A2940" w:rsidRPr="006334E2">
        <w:rPr>
          <w:rFonts w:ascii="Times New Roman" w:eastAsia="Times New Roman" w:hAnsi="Times New Roman" w:cs="Times New Roman"/>
          <w:sz w:val="28"/>
          <w:szCs w:val="28"/>
          <w:lang w:eastAsia="uk-UA" w:bidi="uk-UA"/>
        </w:rPr>
        <w:t>інструмент</w:t>
      </w:r>
      <w:r w:rsidR="002223B4" w:rsidRPr="006334E2">
        <w:rPr>
          <w:rFonts w:ascii="Times New Roman" w:eastAsia="Times New Roman" w:hAnsi="Times New Roman" w:cs="Times New Roman"/>
          <w:sz w:val="28"/>
          <w:szCs w:val="28"/>
          <w:lang w:eastAsia="uk-UA" w:bidi="uk-UA"/>
        </w:rPr>
        <w:t xml:space="preserve">а </w:t>
      </w:r>
      <w:r w:rsidR="002223B4" w:rsidRPr="006334E2">
        <w:rPr>
          <w:rFonts w:ascii="Times New Roman" w:eastAsia="Times New Roman" w:hAnsi="Times New Roman" w:cs="Times New Roman"/>
          <w:sz w:val="28"/>
          <w:szCs w:val="28"/>
          <w:lang w:eastAsia="ru-RU" w:bidi="ru-RU"/>
        </w:rPr>
        <w:t>удосконалення і</w:t>
      </w:r>
      <w:r w:rsidR="001A2940" w:rsidRPr="006334E2">
        <w:rPr>
          <w:rFonts w:ascii="Times New Roman" w:eastAsia="Times New Roman" w:hAnsi="Times New Roman" w:cs="Times New Roman"/>
          <w:sz w:val="28"/>
          <w:szCs w:val="28"/>
          <w:lang w:eastAsia="uk-UA" w:bidi="uk-UA"/>
        </w:rPr>
        <w:t xml:space="preserve"> </w:t>
      </w:r>
      <w:r w:rsidR="001A2940" w:rsidRPr="006334E2">
        <w:rPr>
          <w:rFonts w:ascii="Times New Roman" w:eastAsia="Times New Roman" w:hAnsi="Times New Roman" w:cs="Times New Roman"/>
          <w:sz w:val="28"/>
          <w:szCs w:val="28"/>
          <w:lang w:eastAsia="ru-RU" w:bidi="ru-RU"/>
        </w:rPr>
        <w:t xml:space="preserve">розвитку </w:t>
      </w:r>
      <w:r w:rsidR="001A2940" w:rsidRPr="006334E2">
        <w:rPr>
          <w:rFonts w:ascii="Times New Roman" w:eastAsia="Times New Roman" w:hAnsi="Times New Roman" w:cs="Times New Roman"/>
          <w:sz w:val="28"/>
          <w:szCs w:val="28"/>
          <w:lang w:eastAsia="uk-UA" w:bidi="uk-UA"/>
        </w:rPr>
        <w:t>національної економіки</w:t>
      </w:r>
      <w:r w:rsidR="002223B4" w:rsidRPr="006334E2">
        <w:rPr>
          <w:rFonts w:ascii="Times New Roman" w:eastAsia="Times New Roman" w:hAnsi="Times New Roman" w:cs="Times New Roman"/>
          <w:sz w:val="28"/>
          <w:szCs w:val="28"/>
          <w:lang w:eastAsia="uk-UA" w:bidi="uk-UA"/>
        </w:rPr>
        <w:t xml:space="preserve"> опрацьовані недостатньо, оскільки традицій і досвіду масштабного використання</w:t>
      </w:r>
      <w:r w:rsidR="00E503F7" w:rsidRPr="006334E2">
        <w:rPr>
          <w:rFonts w:ascii="Times New Roman" w:eastAsia="Times New Roman" w:hAnsi="Times New Roman" w:cs="Times New Roman"/>
          <w:sz w:val="28"/>
          <w:szCs w:val="28"/>
          <w:lang w:eastAsia="uk-UA" w:bidi="uk-UA"/>
        </w:rPr>
        <w:t xml:space="preserve"> моделей і</w:t>
      </w:r>
      <w:r w:rsidR="002223B4" w:rsidRPr="006334E2">
        <w:rPr>
          <w:rFonts w:ascii="Times New Roman" w:eastAsia="Times New Roman" w:hAnsi="Times New Roman" w:cs="Times New Roman"/>
          <w:sz w:val="28"/>
          <w:szCs w:val="28"/>
          <w:lang w:eastAsia="uk-UA" w:bidi="uk-UA"/>
        </w:rPr>
        <w:t xml:space="preserve"> </w:t>
      </w:r>
      <w:r w:rsidR="001A2940" w:rsidRPr="006334E2">
        <w:rPr>
          <w:rFonts w:ascii="Times New Roman" w:eastAsia="Times New Roman" w:hAnsi="Times New Roman" w:cs="Times New Roman"/>
          <w:sz w:val="28"/>
          <w:szCs w:val="28"/>
          <w:lang w:eastAsia="uk-UA" w:bidi="uk-UA"/>
        </w:rPr>
        <w:t>механізм</w:t>
      </w:r>
      <w:r w:rsidR="002223B4" w:rsidRPr="006334E2">
        <w:rPr>
          <w:rFonts w:ascii="Times New Roman" w:eastAsia="Times New Roman" w:hAnsi="Times New Roman" w:cs="Times New Roman"/>
          <w:sz w:val="28"/>
          <w:szCs w:val="28"/>
          <w:lang w:eastAsia="uk-UA" w:bidi="uk-UA"/>
        </w:rPr>
        <w:t>ів</w:t>
      </w:r>
      <w:r w:rsidR="001A2940" w:rsidRPr="006334E2">
        <w:rPr>
          <w:rFonts w:ascii="Times New Roman" w:eastAsia="Times New Roman" w:hAnsi="Times New Roman" w:cs="Times New Roman"/>
          <w:sz w:val="28"/>
          <w:szCs w:val="28"/>
          <w:lang w:eastAsia="uk-UA" w:bidi="uk-UA"/>
        </w:rPr>
        <w:t xml:space="preserve"> партнерської взаємодії держав</w:t>
      </w:r>
      <w:r w:rsidR="00130031" w:rsidRPr="006334E2">
        <w:rPr>
          <w:rFonts w:ascii="Times New Roman" w:eastAsia="Times New Roman" w:hAnsi="Times New Roman" w:cs="Times New Roman"/>
          <w:sz w:val="28"/>
          <w:szCs w:val="28"/>
          <w:lang w:eastAsia="uk-UA" w:bidi="uk-UA"/>
        </w:rPr>
        <w:t>и із с</w:t>
      </w:r>
      <w:r w:rsidR="002223B4" w:rsidRPr="006334E2">
        <w:rPr>
          <w:rFonts w:ascii="Times New Roman" w:eastAsia="Times New Roman" w:hAnsi="Times New Roman" w:cs="Times New Roman"/>
          <w:sz w:val="28"/>
          <w:szCs w:val="28"/>
          <w:lang w:eastAsia="uk-UA" w:bidi="uk-UA"/>
        </w:rPr>
        <w:t>уб’єкт</w:t>
      </w:r>
      <w:r w:rsidR="00130031" w:rsidRPr="006334E2">
        <w:rPr>
          <w:rFonts w:ascii="Times New Roman" w:eastAsia="Times New Roman" w:hAnsi="Times New Roman" w:cs="Times New Roman"/>
          <w:sz w:val="28"/>
          <w:szCs w:val="28"/>
          <w:lang w:eastAsia="uk-UA" w:bidi="uk-UA"/>
        </w:rPr>
        <w:t>ами</w:t>
      </w:r>
      <w:r w:rsidR="002223B4" w:rsidRPr="006334E2">
        <w:rPr>
          <w:rFonts w:ascii="Times New Roman" w:eastAsia="Times New Roman" w:hAnsi="Times New Roman" w:cs="Times New Roman"/>
          <w:sz w:val="28"/>
          <w:szCs w:val="28"/>
          <w:lang w:eastAsia="uk-UA" w:bidi="uk-UA"/>
        </w:rPr>
        <w:t xml:space="preserve"> ділової активності </w:t>
      </w:r>
      <w:r w:rsidR="001A2940" w:rsidRPr="006334E2">
        <w:rPr>
          <w:rFonts w:ascii="Times New Roman" w:eastAsia="Times New Roman" w:hAnsi="Times New Roman" w:cs="Times New Roman"/>
          <w:sz w:val="28"/>
          <w:szCs w:val="28"/>
          <w:lang w:eastAsia="uk-UA" w:bidi="uk-UA"/>
        </w:rPr>
        <w:t>приватного сектору</w:t>
      </w:r>
      <w:r w:rsidR="002223B4" w:rsidRPr="006334E2">
        <w:rPr>
          <w:rFonts w:ascii="Times New Roman" w:eastAsia="Times New Roman" w:hAnsi="Times New Roman" w:cs="Times New Roman"/>
          <w:sz w:val="28"/>
          <w:szCs w:val="28"/>
          <w:lang w:eastAsia="uk-UA" w:bidi="uk-UA"/>
        </w:rPr>
        <w:t xml:space="preserve"> країни</w:t>
      </w:r>
      <w:r w:rsidR="001A2940" w:rsidRPr="006334E2">
        <w:rPr>
          <w:rFonts w:ascii="Times New Roman" w:eastAsia="Times New Roman" w:hAnsi="Times New Roman" w:cs="Times New Roman"/>
          <w:sz w:val="28"/>
          <w:szCs w:val="28"/>
          <w:lang w:eastAsia="uk-UA" w:bidi="uk-UA"/>
        </w:rPr>
        <w:t xml:space="preserve">, </w:t>
      </w:r>
      <w:r w:rsidR="00E503F7" w:rsidRPr="006334E2">
        <w:rPr>
          <w:rFonts w:ascii="Times New Roman" w:eastAsia="Times New Roman" w:hAnsi="Times New Roman" w:cs="Times New Roman"/>
          <w:sz w:val="28"/>
          <w:szCs w:val="28"/>
          <w:lang w:eastAsia="uk-UA" w:bidi="uk-UA"/>
        </w:rPr>
        <w:t>специфіки їх</w:t>
      </w:r>
      <w:r w:rsidR="002223B4" w:rsidRPr="006334E2">
        <w:rPr>
          <w:rFonts w:ascii="Times New Roman" w:eastAsia="Times New Roman" w:hAnsi="Times New Roman" w:cs="Times New Roman"/>
          <w:sz w:val="28"/>
          <w:szCs w:val="28"/>
          <w:lang w:eastAsia="uk-UA" w:bidi="uk-UA"/>
        </w:rPr>
        <w:t xml:space="preserve"> </w:t>
      </w:r>
      <w:r w:rsidR="001A2940" w:rsidRPr="006334E2">
        <w:rPr>
          <w:rFonts w:ascii="Times New Roman" w:eastAsia="Times New Roman" w:hAnsi="Times New Roman" w:cs="Times New Roman"/>
          <w:sz w:val="28"/>
          <w:szCs w:val="28"/>
          <w:lang w:eastAsia="uk-UA" w:bidi="uk-UA"/>
        </w:rPr>
        <w:t>організаційно-правов</w:t>
      </w:r>
      <w:r w:rsidR="00E503F7" w:rsidRPr="006334E2">
        <w:rPr>
          <w:rFonts w:ascii="Times New Roman" w:eastAsia="Times New Roman" w:hAnsi="Times New Roman" w:cs="Times New Roman"/>
          <w:sz w:val="28"/>
          <w:szCs w:val="28"/>
          <w:lang w:eastAsia="uk-UA" w:bidi="uk-UA"/>
        </w:rPr>
        <w:t>ої</w:t>
      </w:r>
      <w:r w:rsidR="001A2940" w:rsidRPr="006334E2">
        <w:rPr>
          <w:rFonts w:ascii="Times New Roman" w:eastAsia="Times New Roman" w:hAnsi="Times New Roman" w:cs="Times New Roman"/>
          <w:sz w:val="28"/>
          <w:szCs w:val="28"/>
          <w:lang w:eastAsia="uk-UA" w:bidi="uk-UA"/>
        </w:rPr>
        <w:t xml:space="preserve"> та соціально-психологічн</w:t>
      </w:r>
      <w:r w:rsidR="00E503F7" w:rsidRPr="006334E2">
        <w:rPr>
          <w:rFonts w:ascii="Times New Roman" w:eastAsia="Times New Roman" w:hAnsi="Times New Roman" w:cs="Times New Roman"/>
          <w:sz w:val="28"/>
          <w:szCs w:val="28"/>
          <w:lang w:eastAsia="uk-UA" w:bidi="uk-UA"/>
        </w:rPr>
        <w:t>ої взаємодії ще не</w:t>
      </w:r>
      <w:r w:rsidR="00130031" w:rsidRPr="006334E2">
        <w:rPr>
          <w:rFonts w:ascii="Times New Roman" w:eastAsia="Times New Roman" w:hAnsi="Times New Roman" w:cs="Times New Roman"/>
          <w:sz w:val="28"/>
          <w:szCs w:val="28"/>
          <w:lang w:eastAsia="uk-UA" w:bidi="uk-UA"/>
        </w:rPr>
        <w:t xml:space="preserve"> отримано. В </w:t>
      </w:r>
      <w:r w:rsidR="00130031" w:rsidRPr="006334E2">
        <w:rPr>
          <w:rFonts w:ascii="Times New Roman" w:eastAsia="Times New Roman" w:hAnsi="Times New Roman" w:cs="Times New Roman"/>
          <w:sz w:val="28"/>
          <w:szCs w:val="28"/>
          <w:lang w:eastAsia="uk-UA" w:bidi="uk-UA"/>
        </w:rPr>
        <w:lastRenderedPageBreak/>
        <w:t xml:space="preserve">зв’язку з цим, </w:t>
      </w:r>
      <w:r w:rsidR="001A2940" w:rsidRPr="006334E2">
        <w:rPr>
          <w:rFonts w:ascii="Times New Roman" w:eastAsia="Times New Roman" w:hAnsi="Times New Roman" w:cs="Times New Roman"/>
          <w:sz w:val="28"/>
          <w:szCs w:val="28"/>
          <w:lang w:eastAsia="uk-UA" w:bidi="uk-UA"/>
        </w:rPr>
        <w:t xml:space="preserve">визначення ролі </w:t>
      </w:r>
      <w:r w:rsidR="00130031" w:rsidRPr="006334E2">
        <w:rPr>
          <w:rFonts w:ascii="Times New Roman" w:eastAsia="Times New Roman" w:hAnsi="Times New Roman" w:cs="Times New Roman"/>
          <w:sz w:val="28"/>
          <w:szCs w:val="28"/>
          <w:lang w:eastAsia="uk-UA" w:bidi="uk-UA"/>
        </w:rPr>
        <w:t xml:space="preserve">ДПП </w:t>
      </w:r>
      <w:r w:rsidR="001A2940" w:rsidRPr="006334E2">
        <w:rPr>
          <w:rFonts w:ascii="Times New Roman" w:eastAsia="Times New Roman" w:hAnsi="Times New Roman" w:cs="Times New Roman"/>
          <w:sz w:val="28"/>
          <w:szCs w:val="28"/>
          <w:lang w:eastAsia="uk-UA" w:bidi="uk-UA"/>
        </w:rPr>
        <w:t xml:space="preserve">у вирішенні соціальних проблем </w:t>
      </w:r>
      <w:r w:rsidR="00130031" w:rsidRPr="006334E2">
        <w:rPr>
          <w:rFonts w:ascii="Times New Roman" w:eastAsia="Times New Roman" w:hAnsi="Times New Roman" w:cs="Times New Roman"/>
          <w:sz w:val="28"/>
          <w:szCs w:val="28"/>
          <w:lang w:eastAsia="uk-UA" w:bidi="uk-UA"/>
        </w:rPr>
        <w:t xml:space="preserve">українського суспільства обґрунтування і </w:t>
      </w:r>
      <w:r w:rsidR="00130031" w:rsidRPr="006334E2">
        <w:rPr>
          <w:rFonts w:ascii="Times New Roman" w:eastAsia="Microsoft Sans Serif" w:hAnsi="Times New Roman" w:cs="Times New Roman"/>
          <w:bCs/>
          <w:sz w:val="28"/>
          <w:szCs w:val="28"/>
          <w:lang w:eastAsia="uk-UA" w:bidi="uk-UA"/>
        </w:rPr>
        <w:t>формулювання цілей, завдань і рекомендацій з їх поширення і розвитку</w:t>
      </w:r>
      <w:r w:rsidR="00130031" w:rsidRPr="006334E2">
        <w:rPr>
          <w:rFonts w:ascii="Times New Roman" w:eastAsia="Times New Roman" w:hAnsi="Times New Roman" w:cs="Times New Roman"/>
          <w:sz w:val="28"/>
          <w:szCs w:val="28"/>
          <w:lang w:eastAsia="uk-UA" w:bidi="uk-UA"/>
        </w:rPr>
        <w:t xml:space="preserve"> </w:t>
      </w:r>
      <w:r w:rsidR="001A2940" w:rsidRPr="006334E2">
        <w:rPr>
          <w:rFonts w:ascii="Times New Roman" w:eastAsia="Times New Roman" w:hAnsi="Times New Roman" w:cs="Times New Roman"/>
          <w:sz w:val="28"/>
          <w:szCs w:val="28"/>
          <w:lang w:eastAsia="uk-UA" w:bidi="uk-UA"/>
        </w:rPr>
        <w:t>є</w:t>
      </w:r>
      <w:r w:rsidR="00130031" w:rsidRPr="006334E2">
        <w:rPr>
          <w:rFonts w:ascii="Times New Roman" w:eastAsia="Times New Roman" w:hAnsi="Times New Roman" w:cs="Times New Roman"/>
          <w:sz w:val="28"/>
          <w:szCs w:val="28"/>
          <w:lang w:eastAsia="uk-UA" w:bidi="uk-UA"/>
        </w:rPr>
        <w:t>, без сумніву, актуальним і необхідним дослідженням.</w:t>
      </w:r>
    </w:p>
    <w:p w14:paraId="4851275B" w14:textId="6E2ABE20" w:rsidR="00D1124C"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r w:rsidRPr="006334E2">
        <w:rPr>
          <w:rFonts w:ascii="Times New Roman" w:eastAsia="Times New Roman" w:hAnsi="Times New Roman" w:cs="Times New Roman"/>
          <w:b/>
          <w:bCs/>
          <w:sz w:val="28"/>
          <w:szCs w:val="28"/>
          <w:lang w:eastAsia="ru-RU" w:bidi="uk-UA"/>
        </w:rPr>
        <w:t xml:space="preserve">Мета </w:t>
      </w:r>
      <w:r w:rsidR="001469D8" w:rsidRPr="006334E2">
        <w:rPr>
          <w:rFonts w:ascii="Times New Roman" w:eastAsia="Times New Roman" w:hAnsi="Times New Roman" w:cs="Times New Roman"/>
          <w:sz w:val="28"/>
          <w:szCs w:val="28"/>
          <w:lang w:eastAsia="ru-RU" w:bidi="uk-UA"/>
        </w:rPr>
        <w:t>магістерської</w:t>
      </w:r>
      <w:r w:rsidRPr="006334E2">
        <w:rPr>
          <w:rFonts w:ascii="Times New Roman" w:eastAsia="Times New Roman" w:hAnsi="Times New Roman" w:cs="Times New Roman"/>
          <w:sz w:val="28"/>
          <w:szCs w:val="28"/>
          <w:lang w:eastAsia="ru-RU" w:bidi="uk-UA"/>
        </w:rPr>
        <w:t xml:space="preserve"> роботи </w:t>
      </w:r>
      <w:r w:rsidR="00D1124C" w:rsidRPr="006334E2">
        <w:rPr>
          <w:rFonts w:ascii="Times New Roman" w:eastAsia="Times New Roman" w:hAnsi="Times New Roman" w:cs="Times New Roman"/>
          <w:sz w:val="28"/>
          <w:szCs w:val="28"/>
          <w:lang w:eastAsia="ru-RU" w:bidi="uk-UA"/>
        </w:rPr>
        <w:t>–</w:t>
      </w:r>
      <w:r w:rsidRPr="006334E2">
        <w:rPr>
          <w:rFonts w:ascii="Times New Roman" w:eastAsia="Times New Roman" w:hAnsi="Times New Roman" w:cs="Times New Roman"/>
          <w:sz w:val="28"/>
          <w:szCs w:val="28"/>
          <w:lang w:eastAsia="ru-RU" w:bidi="uk-UA"/>
        </w:rPr>
        <w:t xml:space="preserve"> </w:t>
      </w:r>
      <w:r w:rsidRPr="006334E2">
        <w:rPr>
          <w:rFonts w:ascii="Times New Roman" w:eastAsia="Times New Roman" w:hAnsi="Times New Roman" w:cs="Times New Roman"/>
          <w:sz w:val="28"/>
          <w:szCs w:val="28"/>
          <w:lang w:eastAsia="uk-UA" w:bidi="uk-UA"/>
        </w:rPr>
        <w:t>ви</w:t>
      </w:r>
      <w:r w:rsidR="00D1124C" w:rsidRPr="006334E2">
        <w:rPr>
          <w:rFonts w:ascii="Times New Roman" w:eastAsia="Times New Roman" w:hAnsi="Times New Roman" w:cs="Times New Roman"/>
          <w:sz w:val="28"/>
          <w:szCs w:val="28"/>
          <w:lang w:eastAsia="uk-UA" w:bidi="uk-UA"/>
        </w:rPr>
        <w:t>вчення і аналіз</w:t>
      </w:r>
      <w:r w:rsidRPr="006334E2">
        <w:rPr>
          <w:rFonts w:ascii="Times New Roman" w:eastAsia="Times New Roman" w:hAnsi="Times New Roman" w:cs="Times New Roman"/>
          <w:sz w:val="28"/>
          <w:szCs w:val="28"/>
          <w:lang w:eastAsia="uk-UA" w:bidi="uk-UA"/>
        </w:rPr>
        <w:t xml:space="preserve"> організаційно-правових та соціально-психологічних </w:t>
      </w:r>
      <w:r w:rsidR="00D1124C" w:rsidRPr="006334E2">
        <w:rPr>
          <w:rFonts w:ascii="Times New Roman" w:eastAsia="Times New Roman" w:hAnsi="Times New Roman" w:cs="Times New Roman"/>
          <w:sz w:val="28"/>
          <w:szCs w:val="28"/>
          <w:lang w:eastAsia="uk-UA" w:bidi="uk-UA"/>
        </w:rPr>
        <w:t xml:space="preserve">особливостей </w:t>
      </w:r>
      <w:r w:rsidRPr="006334E2">
        <w:rPr>
          <w:rFonts w:ascii="Times New Roman" w:eastAsia="Times New Roman" w:hAnsi="Times New Roman" w:cs="Times New Roman"/>
          <w:sz w:val="28"/>
          <w:szCs w:val="28"/>
          <w:lang w:eastAsia="uk-UA" w:bidi="uk-UA"/>
        </w:rPr>
        <w:t xml:space="preserve">партнерської взаємодії держави і </w:t>
      </w:r>
      <w:r w:rsidR="00D1124C" w:rsidRPr="006334E2">
        <w:rPr>
          <w:rFonts w:ascii="Times New Roman" w:eastAsia="Times New Roman" w:hAnsi="Times New Roman" w:cs="Times New Roman"/>
          <w:sz w:val="28"/>
          <w:szCs w:val="28"/>
          <w:lang w:eastAsia="uk-UA" w:bidi="uk-UA"/>
        </w:rPr>
        <w:t>суб’єктів ділової активності і формулювання цілей, завдань та рекомендацій з поширення і розвитку цієї форми господарювання в Україні.</w:t>
      </w:r>
    </w:p>
    <w:p w14:paraId="5F077BAC" w14:textId="77777777" w:rsidR="009743BE" w:rsidRPr="006334E2" w:rsidRDefault="001A2940" w:rsidP="006334E2">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r w:rsidRPr="006334E2">
        <w:rPr>
          <w:rFonts w:ascii="Times New Roman" w:eastAsia="Times New Roman" w:hAnsi="Times New Roman" w:cs="Times New Roman"/>
          <w:sz w:val="28"/>
          <w:szCs w:val="28"/>
          <w:lang w:eastAsia="ru-RU" w:bidi="uk-UA"/>
        </w:rPr>
        <w:t>В</w:t>
      </w:r>
      <w:r w:rsidR="00D1124C" w:rsidRPr="006334E2">
        <w:rPr>
          <w:rFonts w:ascii="Times New Roman" w:eastAsia="Times New Roman" w:hAnsi="Times New Roman" w:cs="Times New Roman"/>
          <w:sz w:val="28"/>
          <w:szCs w:val="28"/>
          <w:lang w:eastAsia="ru-RU" w:bidi="uk-UA"/>
        </w:rPr>
        <w:t xml:space="preserve"> якості </w:t>
      </w:r>
      <w:r w:rsidRPr="006334E2">
        <w:rPr>
          <w:rFonts w:ascii="Times New Roman" w:eastAsia="Times New Roman" w:hAnsi="Times New Roman" w:cs="Times New Roman"/>
          <w:sz w:val="28"/>
          <w:szCs w:val="28"/>
          <w:lang w:eastAsia="ru-RU" w:bidi="uk-UA"/>
        </w:rPr>
        <w:t>завдан</w:t>
      </w:r>
      <w:r w:rsidR="00D1124C" w:rsidRPr="006334E2">
        <w:rPr>
          <w:rFonts w:ascii="Times New Roman" w:eastAsia="Times New Roman" w:hAnsi="Times New Roman" w:cs="Times New Roman"/>
          <w:sz w:val="28"/>
          <w:szCs w:val="28"/>
          <w:lang w:eastAsia="ru-RU" w:bidi="uk-UA"/>
        </w:rPr>
        <w:t>ь, які необхідно вирішити для досягнення мети,</w:t>
      </w:r>
      <w:r w:rsidRPr="006334E2">
        <w:rPr>
          <w:rFonts w:ascii="Times New Roman" w:eastAsia="Times New Roman" w:hAnsi="Times New Roman" w:cs="Times New Roman"/>
          <w:sz w:val="28"/>
          <w:szCs w:val="28"/>
          <w:lang w:eastAsia="ru-RU" w:bidi="uk-UA"/>
        </w:rPr>
        <w:t xml:space="preserve"> визначено</w:t>
      </w:r>
      <w:r w:rsidR="00D1124C" w:rsidRPr="006334E2">
        <w:rPr>
          <w:rFonts w:ascii="Times New Roman" w:eastAsia="Times New Roman" w:hAnsi="Times New Roman" w:cs="Times New Roman"/>
          <w:sz w:val="28"/>
          <w:szCs w:val="28"/>
          <w:lang w:eastAsia="ru-RU" w:bidi="uk-UA"/>
        </w:rPr>
        <w:t xml:space="preserve"> наступний перелік</w:t>
      </w:r>
      <w:r w:rsidRPr="006334E2">
        <w:rPr>
          <w:rFonts w:ascii="Times New Roman" w:eastAsia="Times New Roman" w:hAnsi="Times New Roman" w:cs="Times New Roman"/>
          <w:sz w:val="28"/>
          <w:szCs w:val="28"/>
          <w:lang w:eastAsia="ru-RU" w:bidi="uk-UA"/>
        </w:rPr>
        <w:t xml:space="preserve">: </w:t>
      </w:r>
    </w:p>
    <w:p w14:paraId="7A19009A" w14:textId="77777777" w:rsidR="009743BE" w:rsidRPr="006334E2" w:rsidRDefault="009743BE" w:rsidP="006334E2">
      <w:pPr>
        <w:widowControl w:val="0"/>
        <w:shd w:val="clear" w:color="auto" w:fill="FFFFFF"/>
        <w:spacing w:after="0" w:line="360" w:lineRule="auto"/>
        <w:ind w:firstLine="740"/>
        <w:contextualSpacing/>
        <w:jc w:val="both"/>
        <w:rPr>
          <w:rFonts w:ascii="Times New Roman" w:eastAsia="Microsoft Sans Serif" w:hAnsi="Times New Roman" w:cs="Times New Roman"/>
          <w:bCs/>
          <w:sz w:val="28"/>
          <w:szCs w:val="28"/>
          <w:lang w:eastAsia="uk-UA" w:bidi="uk-UA"/>
        </w:rPr>
      </w:pPr>
      <w:r w:rsidRPr="006334E2">
        <w:rPr>
          <w:rFonts w:ascii="Times New Roman" w:eastAsia="Times New Roman" w:hAnsi="Times New Roman" w:cs="Times New Roman"/>
          <w:sz w:val="28"/>
          <w:szCs w:val="28"/>
          <w:lang w:eastAsia="ru-RU" w:bidi="uk-UA"/>
        </w:rPr>
        <w:t xml:space="preserve">- проаналізувати </w:t>
      </w:r>
      <w:r w:rsidRPr="006334E2">
        <w:rPr>
          <w:rFonts w:ascii="Times New Roman" w:eastAsia="Microsoft Sans Serif" w:hAnsi="Times New Roman" w:cs="Times New Roman"/>
          <w:bCs/>
          <w:sz w:val="28"/>
          <w:szCs w:val="28"/>
          <w:lang w:eastAsia="uk-UA" w:bidi="uk-UA"/>
        </w:rPr>
        <w:t xml:space="preserve">цілі, моделі, суть і економічний зміст партнерської      </w:t>
      </w:r>
      <w:r w:rsidRPr="006334E2">
        <w:rPr>
          <w:rFonts w:ascii="Times New Roman" w:eastAsia="Times New Roman" w:hAnsi="Times New Roman" w:cs="Times New Roman"/>
          <w:sz w:val="28"/>
          <w:szCs w:val="28"/>
          <w:lang w:eastAsia="ru-RU" w:bidi="uk-UA"/>
        </w:rPr>
        <w:t>в</w:t>
      </w:r>
      <w:r w:rsidR="00D1124C" w:rsidRPr="006334E2">
        <w:rPr>
          <w:rFonts w:ascii="Times New Roman" w:eastAsia="Microsoft Sans Serif" w:hAnsi="Times New Roman" w:cs="Times New Roman"/>
          <w:bCs/>
          <w:sz w:val="28"/>
          <w:szCs w:val="28"/>
          <w:lang w:eastAsia="uk-UA" w:bidi="uk-UA"/>
        </w:rPr>
        <w:t>заємоді</w:t>
      </w:r>
      <w:r w:rsidRPr="006334E2">
        <w:rPr>
          <w:rFonts w:ascii="Times New Roman" w:eastAsia="Microsoft Sans Serif" w:hAnsi="Times New Roman" w:cs="Times New Roman"/>
          <w:bCs/>
          <w:sz w:val="28"/>
          <w:szCs w:val="28"/>
          <w:lang w:eastAsia="uk-UA" w:bidi="uk-UA"/>
        </w:rPr>
        <w:t>ї</w:t>
      </w:r>
      <w:r w:rsidR="00D1124C" w:rsidRPr="006334E2">
        <w:rPr>
          <w:rFonts w:ascii="Times New Roman" w:eastAsia="Microsoft Sans Serif" w:hAnsi="Times New Roman" w:cs="Times New Roman"/>
          <w:bCs/>
          <w:sz w:val="28"/>
          <w:szCs w:val="28"/>
          <w:lang w:eastAsia="uk-UA" w:bidi="uk-UA"/>
        </w:rPr>
        <w:t xml:space="preserve"> держави </w:t>
      </w:r>
      <w:r w:rsidRPr="006334E2">
        <w:rPr>
          <w:rFonts w:ascii="Times New Roman" w:eastAsia="Microsoft Sans Serif" w:hAnsi="Times New Roman" w:cs="Times New Roman"/>
          <w:bCs/>
          <w:sz w:val="28"/>
          <w:szCs w:val="28"/>
          <w:lang w:eastAsia="uk-UA" w:bidi="uk-UA"/>
        </w:rPr>
        <w:t>з</w:t>
      </w:r>
      <w:r w:rsidR="00D1124C" w:rsidRPr="006334E2">
        <w:rPr>
          <w:rFonts w:ascii="Times New Roman" w:eastAsia="Microsoft Sans Serif" w:hAnsi="Times New Roman" w:cs="Times New Roman"/>
          <w:bCs/>
          <w:sz w:val="28"/>
          <w:szCs w:val="28"/>
          <w:lang w:eastAsia="uk-UA" w:bidi="uk-UA"/>
        </w:rPr>
        <w:t xml:space="preserve"> приватн</w:t>
      </w:r>
      <w:r w:rsidRPr="006334E2">
        <w:rPr>
          <w:rFonts w:ascii="Times New Roman" w:eastAsia="Microsoft Sans Serif" w:hAnsi="Times New Roman" w:cs="Times New Roman"/>
          <w:bCs/>
          <w:sz w:val="28"/>
          <w:szCs w:val="28"/>
          <w:lang w:eastAsia="uk-UA" w:bidi="uk-UA"/>
        </w:rPr>
        <w:t>им</w:t>
      </w:r>
      <w:r w:rsidR="00D1124C" w:rsidRPr="006334E2">
        <w:rPr>
          <w:rFonts w:ascii="Times New Roman" w:eastAsia="Microsoft Sans Serif" w:hAnsi="Times New Roman" w:cs="Times New Roman"/>
          <w:bCs/>
          <w:sz w:val="28"/>
          <w:szCs w:val="28"/>
          <w:lang w:eastAsia="uk-UA" w:bidi="uk-UA"/>
        </w:rPr>
        <w:t xml:space="preserve"> сектор</w:t>
      </w:r>
      <w:r w:rsidRPr="006334E2">
        <w:rPr>
          <w:rFonts w:ascii="Times New Roman" w:eastAsia="Microsoft Sans Serif" w:hAnsi="Times New Roman" w:cs="Times New Roman"/>
          <w:bCs/>
          <w:sz w:val="28"/>
          <w:szCs w:val="28"/>
          <w:lang w:eastAsia="uk-UA" w:bidi="uk-UA"/>
        </w:rPr>
        <w:t>ом;</w:t>
      </w:r>
    </w:p>
    <w:p w14:paraId="24F2F976" w14:textId="77777777" w:rsidR="009743BE" w:rsidRPr="006334E2" w:rsidRDefault="009743BE" w:rsidP="006334E2">
      <w:pPr>
        <w:widowControl w:val="0"/>
        <w:shd w:val="clear" w:color="auto" w:fill="FFFFFF"/>
        <w:spacing w:after="0" w:line="360" w:lineRule="auto"/>
        <w:ind w:firstLine="740"/>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xml:space="preserve">- здійснити огляд </w:t>
      </w:r>
      <w:r w:rsidR="00D1124C" w:rsidRPr="006334E2">
        <w:rPr>
          <w:rFonts w:ascii="Times New Roman" w:eastAsia="Microsoft Sans Serif" w:hAnsi="Times New Roman" w:cs="Times New Roman"/>
          <w:bCs/>
          <w:sz w:val="28"/>
          <w:szCs w:val="28"/>
          <w:lang w:eastAsia="uk-UA" w:bidi="uk-UA"/>
        </w:rPr>
        <w:t>ґенези та історії розвитку взаємодії публічної влади і приватного сектору у формі державно-приватн</w:t>
      </w:r>
      <w:r w:rsidRPr="006334E2">
        <w:rPr>
          <w:rFonts w:ascii="Times New Roman" w:eastAsia="Microsoft Sans Serif" w:hAnsi="Times New Roman" w:cs="Times New Roman"/>
          <w:bCs/>
          <w:sz w:val="28"/>
          <w:szCs w:val="28"/>
          <w:lang w:eastAsia="uk-UA" w:bidi="uk-UA"/>
        </w:rPr>
        <w:t>их</w:t>
      </w:r>
      <w:r w:rsidR="00D1124C" w:rsidRPr="006334E2">
        <w:rPr>
          <w:rFonts w:ascii="Times New Roman" w:eastAsia="Microsoft Sans Serif" w:hAnsi="Times New Roman" w:cs="Times New Roman"/>
          <w:bCs/>
          <w:sz w:val="28"/>
          <w:szCs w:val="28"/>
          <w:lang w:eastAsia="uk-UA" w:bidi="uk-UA"/>
        </w:rPr>
        <w:t xml:space="preserve"> партнерств</w:t>
      </w:r>
      <w:r w:rsidRPr="006334E2">
        <w:rPr>
          <w:rFonts w:ascii="Times New Roman" w:eastAsia="Microsoft Sans Serif" w:hAnsi="Times New Roman" w:cs="Times New Roman"/>
          <w:bCs/>
          <w:sz w:val="28"/>
          <w:szCs w:val="28"/>
          <w:lang w:eastAsia="uk-UA" w:bidi="uk-UA"/>
        </w:rPr>
        <w:t>;</w:t>
      </w:r>
    </w:p>
    <w:p w14:paraId="733A189C" w14:textId="77777777" w:rsidR="009743BE" w:rsidRPr="006334E2" w:rsidRDefault="009743BE" w:rsidP="006334E2">
      <w:pPr>
        <w:widowControl w:val="0"/>
        <w:shd w:val="clear" w:color="auto" w:fill="FFFFFF"/>
        <w:spacing w:after="0" w:line="360" w:lineRule="auto"/>
        <w:ind w:firstLine="740"/>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xml:space="preserve">- </w:t>
      </w:r>
      <w:r w:rsidR="00D1124C" w:rsidRPr="006334E2">
        <w:rPr>
          <w:rFonts w:ascii="Times New Roman" w:eastAsia="Microsoft Sans Serif" w:hAnsi="Times New Roman" w:cs="Times New Roman"/>
          <w:bCs/>
          <w:sz w:val="28"/>
          <w:szCs w:val="28"/>
          <w:lang w:eastAsia="uk-UA" w:bidi="uk-UA"/>
        </w:rPr>
        <w:t>визнач</w:t>
      </w:r>
      <w:r w:rsidRPr="006334E2">
        <w:rPr>
          <w:rFonts w:ascii="Times New Roman" w:eastAsia="Microsoft Sans Serif" w:hAnsi="Times New Roman" w:cs="Times New Roman"/>
          <w:bCs/>
          <w:sz w:val="28"/>
          <w:szCs w:val="28"/>
          <w:lang w:eastAsia="uk-UA" w:bidi="uk-UA"/>
        </w:rPr>
        <w:t>ити</w:t>
      </w:r>
      <w:r w:rsidR="00D1124C" w:rsidRPr="006334E2">
        <w:rPr>
          <w:rFonts w:ascii="Times New Roman" w:eastAsia="Microsoft Sans Serif" w:hAnsi="Times New Roman" w:cs="Times New Roman"/>
          <w:bCs/>
          <w:sz w:val="28"/>
          <w:szCs w:val="28"/>
          <w:lang w:eastAsia="uk-UA" w:bidi="uk-UA"/>
        </w:rPr>
        <w:t xml:space="preserve"> доцільність, суть і економічний сенс використання </w:t>
      </w:r>
      <w:r w:rsidRPr="006334E2">
        <w:rPr>
          <w:rFonts w:ascii="Times New Roman" w:eastAsia="Microsoft Sans Serif" w:hAnsi="Times New Roman" w:cs="Times New Roman"/>
          <w:bCs/>
          <w:sz w:val="28"/>
          <w:szCs w:val="28"/>
          <w:lang w:eastAsia="uk-UA" w:bidi="uk-UA"/>
        </w:rPr>
        <w:t>державно-приватних партнерств</w:t>
      </w:r>
      <w:r w:rsidR="00D1124C" w:rsidRPr="006334E2">
        <w:rPr>
          <w:rFonts w:ascii="Times New Roman" w:eastAsia="Microsoft Sans Serif" w:hAnsi="Times New Roman" w:cs="Times New Roman"/>
          <w:bCs/>
          <w:sz w:val="28"/>
          <w:szCs w:val="28"/>
          <w:lang w:eastAsia="uk-UA" w:bidi="uk-UA"/>
        </w:rPr>
        <w:t xml:space="preserve"> в Україн</w:t>
      </w:r>
      <w:r w:rsidRPr="006334E2">
        <w:rPr>
          <w:rFonts w:ascii="Times New Roman" w:eastAsia="Microsoft Sans Serif" w:hAnsi="Times New Roman" w:cs="Times New Roman"/>
          <w:bCs/>
          <w:sz w:val="28"/>
          <w:szCs w:val="28"/>
          <w:lang w:eastAsia="uk-UA" w:bidi="uk-UA"/>
        </w:rPr>
        <w:t>і;</w:t>
      </w:r>
    </w:p>
    <w:p w14:paraId="2E367451" w14:textId="77777777" w:rsidR="00294216" w:rsidRPr="006334E2" w:rsidRDefault="009743BE" w:rsidP="006334E2">
      <w:pPr>
        <w:widowControl w:val="0"/>
        <w:shd w:val="clear" w:color="auto" w:fill="FFFFFF"/>
        <w:spacing w:after="0" w:line="360" w:lineRule="auto"/>
        <w:ind w:firstLine="740"/>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проа</w:t>
      </w:r>
      <w:r w:rsidR="00D1124C" w:rsidRPr="006334E2">
        <w:rPr>
          <w:rFonts w:ascii="Times New Roman" w:eastAsia="Microsoft Sans Serif" w:hAnsi="Times New Roman" w:cs="Times New Roman"/>
          <w:bCs/>
          <w:sz w:val="28"/>
          <w:szCs w:val="28"/>
          <w:lang w:eastAsia="uk-UA" w:bidi="uk-UA"/>
        </w:rPr>
        <w:t>наліз</w:t>
      </w:r>
      <w:r w:rsidRPr="006334E2">
        <w:rPr>
          <w:rFonts w:ascii="Times New Roman" w:eastAsia="Microsoft Sans Serif" w:hAnsi="Times New Roman" w:cs="Times New Roman"/>
          <w:bCs/>
          <w:sz w:val="28"/>
          <w:szCs w:val="28"/>
          <w:lang w:eastAsia="uk-UA" w:bidi="uk-UA"/>
        </w:rPr>
        <w:t>увати</w:t>
      </w:r>
      <w:r w:rsidR="00D1124C" w:rsidRPr="006334E2">
        <w:rPr>
          <w:rFonts w:ascii="Times New Roman" w:eastAsia="Microsoft Sans Serif" w:hAnsi="Times New Roman" w:cs="Times New Roman"/>
          <w:bCs/>
          <w:sz w:val="28"/>
          <w:szCs w:val="28"/>
          <w:lang w:eastAsia="uk-UA" w:bidi="uk-UA"/>
        </w:rPr>
        <w:t xml:space="preserve"> передумов</w:t>
      </w:r>
      <w:r w:rsidRPr="006334E2">
        <w:rPr>
          <w:rFonts w:ascii="Times New Roman" w:eastAsia="Microsoft Sans Serif" w:hAnsi="Times New Roman" w:cs="Times New Roman"/>
          <w:bCs/>
          <w:sz w:val="28"/>
          <w:szCs w:val="28"/>
          <w:lang w:eastAsia="uk-UA" w:bidi="uk-UA"/>
        </w:rPr>
        <w:t>и</w:t>
      </w:r>
      <w:r w:rsidR="00D1124C" w:rsidRPr="006334E2">
        <w:rPr>
          <w:rFonts w:ascii="Times New Roman" w:eastAsia="Microsoft Sans Serif" w:hAnsi="Times New Roman" w:cs="Times New Roman"/>
          <w:bCs/>
          <w:sz w:val="28"/>
          <w:szCs w:val="28"/>
          <w:lang w:eastAsia="uk-UA" w:bidi="uk-UA"/>
        </w:rPr>
        <w:t>, потреб</w:t>
      </w:r>
      <w:r w:rsidRPr="006334E2">
        <w:rPr>
          <w:rFonts w:ascii="Times New Roman" w:eastAsia="Microsoft Sans Serif" w:hAnsi="Times New Roman" w:cs="Times New Roman"/>
          <w:bCs/>
          <w:sz w:val="28"/>
          <w:szCs w:val="28"/>
          <w:lang w:eastAsia="uk-UA" w:bidi="uk-UA"/>
        </w:rPr>
        <w:t>и</w:t>
      </w:r>
      <w:r w:rsidR="00D1124C" w:rsidRPr="006334E2">
        <w:rPr>
          <w:rFonts w:ascii="Times New Roman" w:eastAsia="Microsoft Sans Serif" w:hAnsi="Times New Roman" w:cs="Times New Roman"/>
          <w:bCs/>
          <w:sz w:val="28"/>
          <w:szCs w:val="28"/>
          <w:lang w:eastAsia="uk-UA" w:bidi="uk-UA"/>
        </w:rPr>
        <w:t xml:space="preserve"> і обґрунтува</w:t>
      </w:r>
      <w:r w:rsidRPr="006334E2">
        <w:rPr>
          <w:rFonts w:ascii="Times New Roman" w:eastAsia="Microsoft Sans Serif" w:hAnsi="Times New Roman" w:cs="Times New Roman"/>
          <w:bCs/>
          <w:sz w:val="28"/>
          <w:szCs w:val="28"/>
          <w:lang w:eastAsia="uk-UA" w:bidi="uk-UA"/>
        </w:rPr>
        <w:t>ти доцільність</w:t>
      </w:r>
      <w:r w:rsidR="00D1124C" w:rsidRPr="006334E2">
        <w:rPr>
          <w:rFonts w:ascii="Times New Roman" w:eastAsia="Microsoft Sans Serif" w:hAnsi="Times New Roman" w:cs="Times New Roman"/>
          <w:bCs/>
          <w:sz w:val="28"/>
          <w:szCs w:val="28"/>
          <w:lang w:eastAsia="uk-UA" w:bidi="uk-UA"/>
        </w:rPr>
        <w:t xml:space="preserve"> впровадження та розвитку державно-приватних</w:t>
      </w:r>
      <w:r w:rsidR="00D1124C" w:rsidRPr="006334E2">
        <w:rPr>
          <w:rFonts w:ascii="Times New Roman" w:eastAsia="Microsoft Sans Serif" w:hAnsi="Times New Roman" w:cs="Times New Roman"/>
          <w:bCs/>
          <w:sz w:val="28"/>
          <w:szCs w:val="28"/>
          <w:lang w:eastAsia="uk-UA" w:bidi="ru-RU"/>
        </w:rPr>
        <w:t xml:space="preserve"> партнерств в галузях і секторах національної економіки </w:t>
      </w:r>
      <w:r w:rsidR="00D1124C" w:rsidRPr="006334E2">
        <w:rPr>
          <w:rFonts w:ascii="Times New Roman" w:eastAsia="Microsoft Sans Serif" w:hAnsi="Times New Roman" w:cs="Times New Roman"/>
          <w:bCs/>
          <w:sz w:val="28"/>
          <w:szCs w:val="28"/>
          <w:lang w:eastAsia="uk-UA" w:bidi="uk-UA"/>
        </w:rPr>
        <w:t>Украї</w:t>
      </w:r>
      <w:r w:rsidR="00294216" w:rsidRPr="006334E2">
        <w:rPr>
          <w:rFonts w:ascii="Times New Roman" w:eastAsia="Microsoft Sans Serif" w:hAnsi="Times New Roman" w:cs="Times New Roman"/>
          <w:bCs/>
          <w:sz w:val="28"/>
          <w:szCs w:val="28"/>
          <w:lang w:eastAsia="uk-UA" w:bidi="uk-UA"/>
        </w:rPr>
        <w:t>ни;</w:t>
      </w:r>
    </w:p>
    <w:p w14:paraId="78186618" w14:textId="77777777" w:rsidR="00294216" w:rsidRPr="006334E2" w:rsidRDefault="00294216" w:rsidP="006334E2">
      <w:pPr>
        <w:widowControl w:val="0"/>
        <w:shd w:val="clear" w:color="auto" w:fill="FFFFFF"/>
        <w:spacing w:after="0" w:line="360" w:lineRule="auto"/>
        <w:ind w:firstLine="740"/>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вивчити в</w:t>
      </w:r>
      <w:r w:rsidR="00D1124C" w:rsidRPr="006334E2">
        <w:rPr>
          <w:rFonts w:ascii="Times New Roman" w:eastAsia="Microsoft Sans Serif" w:hAnsi="Times New Roman" w:cs="Times New Roman"/>
          <w:bCs/>
          <w:sz w:val="28"/>
          <w:szCs w:val="28"/>
          <w:lang w:eastAsia="uk-UA" w:bidi="uk-UA"/>
        </w:rPr>
        <w:t>плив чинників макросередовища на створення і розвиток державно-приватних партнерств в національній економіці</w:t>
      </w:r>
      <w:r w:rsidRPr="006334E2">
        <w:rPr>
          <w:rFonts w:ascii="Times New Roman" w:eastAsia="Microsoft Sans Serif" w:hAnsi="Times New Roman" w:cs="Times New Roman"/>
          <w:bCs/>
          <w:sz w:val="28"/>
          <w:szCs w:val="28"/>
          <w:lang w:eastAsia="uk-UA" w:bidi="uk-UA"/>
        </w:rPr>
        <w:t>;</w:t>
      </w:r>
    </w:p>
    <w:p w14:paraId="4D9C09A8" w14:textId="77777777" w:rsidR="00294216" w:rsidRPr="006334E2" w:rsidRDefault="00294216" w:rsidP="006334E2">
      <w:pPr>
        <w:widowControl w:val="0"/>
        <w:shd w:val="clear" w:color="auto" w:fill="FFFFFF"/>
        <w:spacing w:after="0" w:line="360" w:lineRule="auto"/>
        <w:ind w:firstLine="740"/>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проан</w:t>
      </w:r>
      <w:r w:rsidR="00D1124C" w:rsidRPr="006334E2">
        <w:rPr>
          <w:rFonts w:ascii="Times New Roman" w:eastAsia="Microsoft Sans Serif" w:hAnsi="Times New Roman" w:cs="Times New Roman"/>
          <w:bCs/>
          <w:sz w:val="28"/>
          <w:szCs w:val="28"/>
          <w:lang w:eastAsia="uk-UA" w:bidi="uk-UA"/>
        </w:rPr>
        <w:t>аліз</w:t>
      </w:r>
      <w:r w:rsidRPr="006334E2">
        <w:rPr>
          <w:rFonts w:ascii="Times New Roman" w:eastAsia="Microsoft Sans Serif" w:hAnsi="Times New Roman" w:cs="Times New Roman"/>
          <w:bCs/>
          <w:sz w:val="28"/>
          <w:szCs w:val="28"/>
          <w:lang w:eastAsia="uk-UA" w:bidi="uk-UA"/>
        </w:rPr>
        <w:t>увати</w:t>
      </w:r>
      <w:r w:rsidR="00D1124C" w:rsidRPr="006334E2">
        <w:rPr>
          <w:rFonts w:ascii="Times New Roman" w:eastAsia="Microsoft Sans Serif" w:hAnsi="Times New Roman" w:cs="Times New Roman"/>
          <w:bCs/>
          <w:sz w:val="28"/>
          <w:szCs w:val="28"/>
          <w:lang w:eastAsia="uk-UA" w:bidi="uk-UA"/>
        </w:rPr>
        <w:t xml:space="preserve"> і оцін</w:t>
      </w:r>
      <w:r w:rsidRPr="006334E2">
        <w:rPr>
          <w:rFonts w:ascii="Times New Roman" w:eastAsia="Microsoft Sans Serif" w:hAnsi="Times New Roman" w:cs="Times New Roman"/>
          <w:bCs/>
          <w:sz w:val="28"/>
          <w:szCs w:val="28"/>
          <w:lang w:eastAsia="uk-UA" w:bidi="uk-UA"/>
        </w:rPr>
        <w:t>ити</w:t>
      </w:r>
      <w:r w:rsidR="00D1124C" w:rsidRPr="006334E2">
        <w:rPr>
          <w:rFonts w:ascii="Times New Roman" w:eastAsia="Microsoft Sans Serif" w:hAnsi="Times New Roman" w:cs="Times New Roman"/>
          <w:bCs/>
          <w:sz w:val="28"/>
          <w:szCs w:val="28"/>
          <w:lang w:eastAsia="uk-UA" w:bidi="uk-UA"/>
        </w:rPr>
        <w:t xml:space="preserve"> стан створення  проектів </w:t>
      </w:r>
      <w:r w:rsidRPr="006334E2">
        <w:rPr>
          <w:rFonts w:ascii="Times New Roman" w:eastAsia="Microsoft Sans Serif" w:hAnsi="Times New Roman" w:cs="Times New Roman"/>
          <w:bCs/>
          <w:sz w:val="28"/>
          <w:szCs w:val="28"/>
          <w:lang w:eastAsia="uk-UA" w:bidi="uk-UA"/>
        </w:rPr>
        <w:t>державно-приватних партнерств</w:t>
      </w:r>
      <w:r w:rsidR="00D1124C" w:rsidRPr="006334E2">
        <w:rPr>
          <w:rFonts w:ascii="Times New Roman" w:eastAsia="Microsoft Sans Serif" w:hAnsi="Times New Roman" w:cs="Times New Roman"/>
          <w:bCs/>
          <w:sz w:val="28"/>
          <w:szCs w:val="28"/>
          <w:lang w:eastAsia="uk-UA" w:bidi="uk-UA"/>
        </w:rPr>
        <w:t xml:space="preserve"> в національній економіці України</w:t>
      </w:r>
      <w:r w:rsidRPr="006334E2">
        <w:rPr>
          <w:rFonts w:ascii="Times New Roman" w:eastAsia="Microsoft Sans Serif" w:hAnsi="Times New Roman" w:cs="Times New Roman"/>
          <w:bCs/>
          <w:sz w:val="28"/>
          <w:szCs w:val="28"/>
          <w:lang w:eastAsia="uk-UA" w:bidi="uk-UA"/>
        </w:rPr>
        <w:t>;</w:t>
      </w:r>
    </w:p>
    <w:p w14:paraId="2D91BCF9" w14:textId="701FE353" w:rsidR="00D1124C" w:rsidRPr="006334E2" w:rsidRDefault="00294216" w:rsidP="006334E2">
      <w:pPr>
        <w:widowControl w:val="0"/>
        <w:shd w:val="clear" w:color="auto" w:fill="FFFFFF"/>
        <w:spacing w:after="0" w:line="360" w:lineRule="auto"/>
        <w:ind w:firstLine="740"/>
        <w:contextualSpacing/>
        <w:jc w:val="both"/>
        <w:rPr>
          <w:rFonts w:ascii="Times New Roman" w:eastAsia="Microsoft Sans Serif" w:hAnsi="Times New Roman" w:cs="Times New Roman"/>
          <w:bCs/>
          <w:sz w:val="28"/>
          <w:szCs w:val="28"/>
          <w:lang w:eastAsia="uk-UA" w:bidi="uk-UA"/>
        </w:rPr>
      </w:pPr>
      <w:r w:rsidRPr="006334E2">
        <w:rPr>
          <w:rFonts w:ascii="Times New Roman" w:eastAsia="Microsoft Sans Serif" w:hAnsi="Times New Roman" w:cs="Times New Roman"/>
          <w:bCs/>
          <w:sz w:val="28"/>
          <w:szCs w:val="28"/>
          <w:lang w:eastAsia="uk-UA" w:bidi="uk-UA"/>
        </w:rPr>
        <w:t xml:space="preserve">- </w:t>
      </w:r>
      <w:proofErr w:type="spellStart"/>
      <w:r w:rsidRPr="006334E2">
        <w:rPr>
          <w:rFonts w:ascii="Times New Roman" w:eastAsia="Microsoft Sans Serif" w:hAnsi="Times New Roman" w:cs="Times New Roman"/>
          <w:bCs/>
          <w:sz w:val="28"/>
          <w:szCs w:val="28"/>
          <w:lang w:eastAsia="uk-UA" w:bidi="uk-UA"/>
        </w:rPr>
        <w:t>сф</w:t>
      </w:r>
      <w:r w:rsidR="00D1124C" w:rsidRPr="006334E2">
        <w:rPr>
          <w:rFonts w:ascii="Times New Roman" w:eastAsia="Microsoft Sans Serif" w:hAnsi="Times New Roman" w:cs="Times New Roman"/>
          <w:bCs/>
          <w:sz w:val="28"/>
          <w:szCs w:val="28"/>
          <w:lang w:eastAsia="uk-UA" w:bidi="uk-UA"/>
        </w:rPr>
        <w:t>рмулюва</w:t>
      </w:r>
      <w:r w:rsidRPr="006334E2">
        <w:rPr>
          <w:rFonts w:ascii="Times New Roman" w:eastAsia="Microsoft Sans Serif" w:hAnsi="Times New Roman" w:cs="Times New Roman"/>
          <w:bCs/>
          <w:sz w:val="28"/>
          <w:szCs w:val="28"/>
          <w:lang w:eastAsia="uk-UA" w:bidi="uk-UA"/>
        </w:rPr>
        <w:t>ти</w:t>
      </w:r>
      <w:proofErr w:type="spellEnd"/>
      <w:r w:rsidR="00D1124C" w:rsidRPr="006334E2">
        <w:rPr>
          <w:rFonts w:ascii="Times New Roman" w:eastAsia="Microsoft Sans Serif" w:hAnsi="Times New Roman" w:cs="Times New Roman"/>
          <w:bCs/>
          <w:sz w:val="28"/>
          <w:szCs w:val="28"/>
          <w:lang w:eastAsia="uk-UA" w:bidi="uk-UA"/>
        </w:rPr>
        <w:t xml:space="preserve"> ціл</w:t>
      </w:r>
      <w:r w:rsidRPr="006334E2">
        <w:rPr>
          <w:rFonts w:ascii="Times New Roman" w:eastAsia="Microsoft Sans Serif" w:hAnsi="Times New Roman" w:cs="Times New Roman"/>
          <w:bCs/>
          <w:sz w:val="28"/>
          <w:szCs w:val="28"/>
          <w:lang w:eastAsia="uk-UA" w:bidi="uk-UA"/>
        </w:rPr>
        <w:t>і і</w:t>
      </w:r>
      <w:r w:rsidR="00D1124C" w:rsidRPr="006334E2">
        <w:rPr>
          <w:rFonts w:ascii="Times New Roman" w:eastAsia="Microsoft Sans Serif" w:hAnsi="Times New Roman" w:cs="Times New Roman"/>
          <w:bCs/>
          <w:sz w:val="28"/>
          <w:szCs w:val="28"/>
          <w:lang w:eastAsia="uk-UA" w:bidi="uk-UA"/>
        </w:rPr>
        <w:t xml:space="preserve"> завдан</w:t>
      </w:r>
      <w:r w:rsidRPr="006334E2">
        <w:rPr>
          <w:rFonts w:ascii="Times New Roman" w:eastAsia="Microsoft Sans Serif" w:hAnsi="Times New Roman" w:cs="Times New Roman"/>
          <w:bCs/>
          <w:sz w:val="28"/>
          <w:szCs w:val="28"/>
          <w:lang w:eastAsia="uk-UA" w:bidi="uk-UA"/>
        </w:rPr>
        <w:t>ня</w:t>
      </w:r>
      <w:r w:rsidR="00D1124C" w:rsidRPr="006334E2">
        <w:rPr>
          <w:rFonts w:ascii="Times New Roman" w:eastAsia="Microsoft Sans Serif" w:hAnsi="Times New Roman" w:cs="Times New Roman"/>
          <w:bCs/>
          <w:sz w:val="28"/>
          <w:szCs w:val="28"/>
          <w:lang w:eastAsia="uk-UA" w:bidi="uk-UA"/>
        </w:rPr>
        <w:t xml:space="preserve"> </w:t>
      </w:r>
      <w:r w:rsidRPr="006334E2">
        <w:rPr>
          <w:rFonts w:ascii="Times New Roman" w:eastAsia="Microsoft Sans Serif" w:hAnsi="Times New Roman" w:cs="Times New Roman"/>
          <w:bCs/>
          <w:sz w:val="28"/>
          <w:szCs w:val="28"/>
          <w:lang w:eastAsia="uk-UA" w:bidi="uk-UA"/>
        </w:rPr>
        <w:t>та</w:t>
      </w:r>
      <w:r w:rsidR="00D1124C" w:rsidRPr="006334E2">
        <w:rPr>
          <w:rFonts w:ascii="Times New Roman" w:eastAsia="Microsoft Sans Serif" w:hAnsi="Times New Roman" w:cs="Times New Roman"/>
          <w:bCs/>
          <w:sz w:val="28"/>
          <w:szCs w:val="28"/>
          <w:lang w:eastAsia="uk-UA" w:bidi="uk-UA"/>
        </w:rPr>
        <w:t xml:space="preserve"> </w:t>
      </w:r>
      <w:r w:rsidRPr="006334E2">
        <w:rPr>
          <w:rFonts w:ascii="Times New Roman" w:eastAsia="Microsoft Sans Serif" w:hAnsi="Times New Roman" w:cs="Times New Roman"/>
          <w:bCs/>
          <w:sz w:val="28"/>
          <w:szCs w:val="28"/>
          <w:lang w:eastAsia="uk-UA" w:bidi="uk-UA"/>
        </w:rPr>
        <w:t xml:space="preserve">розробити </w:t>
      </w:r>
      <w:r w:rsidR="00D1124C" w:rsidRPr="006334E2">
        <w:rPr>
          <w:rFonts w:ascii="Times New Roman" w:eastAsia="Microsoft Sans Serif" w:hAnsi="Times New Roman" w:cs="Times New Roman"/>
          <w:bCs/>
          <w:sz w:val="28"/>
          <w:szCs w:val="28"/>
          <w:lang w:eastAsia="uk-UA" w:bidi="uk-UA"/>
        </w:rPr>
        <w:t>рекомендаці</w:t>
      </w:r>
      <w:r w:rsidRPr="006334E2">
        <w:rPr>
          <w:rFonts w:ascii="Times New Roman" w:eastAsia="Microsoft Sans Serif" w:hAnsi="Times New Roman" w:cs="Times New Roman"/>
          <w:bCs/>
          <w:sz w:val="28"/>
          <w:szCs w:val="28"/>
          <w:lang w:eastAsia="uk-UA" w:bidi="uk-UA"/>
        </w:rPr>
        <w:t>ї</w:t>
      </w:r>
      <w:r w:rsidR="00D1124C" w:rsidRPr="006334E2">
        <w:rPr>
          <w:rFonts w:ascii="Times New Roman" w:eastAsia="Microsoft Sans Serif" w:hAnsi="Times New Roman" w:cs="Times New Roman"/>
          <w:bCs/>
          <w:sz w:val="28"/>
          <w:szCs w:val="28"/>
          <w:lang w:eastAsia="uk-UA" w:bidi="uk-UA"/>
        </w:rPr>
        <w:t xml:space="preserve"> з розвитку державно-приватних партнерств в Укра</w:t>
      </w:r>
      <w:r w:rsidRPr="006334E2">
        <w:rPr>
          <w:rFonts w:ascii="Times New Roman" w:eastAsia="Microsoft Sans Serif" w:hAnsi="Times New Roman" w:cs="Times New Roman"/>
          <w:bCs/>
          <w:sz w:val="28"/>
          <w:szCs w:val="28"/>
          <w:lang w:eastAsia="uk-UA" w:bidi="uk-UA"/>
        </w:rPr>
        <w:t>їні.</w:t>
      </w:r>
    </w:p>
    <w:p w14:paraId="45B1561B" w14:textId="3EFD1EBD" w:rsidR="001A2940" w:rsidRPr="006334E2" w:rsidRDefault="001A2940" w:rsidP="006334E2">
      <w:pPr>
        <w:widowControl w:val="0"/>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b/>
          <w:bCs/>
          <w:sz w:val="28"/>
          <w:szCs w:val="28"/>
          <w:lang w:eastAsia="uk-UA" w:bidi="uk-UA"/>
        </w:rPr>
        <w:t>Об'єктом</w:t>
      </w:r>
      <w:r w:rsidRPr="006334E2">
        <w:rPr>
          <w:rFonts w:ascii="Times New Roman" w:eastAsia="Times New Roman" w:hAnsi="Times New Roman" w:cs="Times New Roman"/>
          <w:sz w:val="28"/>
          <w:szCs w:val="28"/>
          <w:lang w:eastAsia="uk-UA" w:bidi="uk-UA"/>
        </w:rPr>
        <w:t xml:space="preserve"> дослідження є </w:t>
      </w:r>
      <w:r w:rsidRPr="006334E2">
        <w:rPr>
          <w:rFonts w:ascii="Times New Roman" w:eastAsia="Times New Roman" w:hAnsi="Times New Roman" w:cs="Times New Roman"/>
          <w:sz w:val="28"/>
          <w:szCs w:val="28"/>
          <w:lang w:eastAsia="ru-RU" w:bidi="ru-RU"/>
        </w:rPr>
        <w:t xml:space="preserve">процеси </w:t>
      </w:r>
      <w:r w:rsidRPr="006334E2">
        <w:rPr>
          <w:rFonts w:ascii="Times New Roman" w:eastAsia="Times New Roman" w:hAnsi="Times New Roman" w:cs="Times New Roman"/>
          <w:sz w:val="28"/>
          <w:szCs w:val="28"/>
          <w:lang w:eastAsia="uk-UA" w:bidi="uk-UA"/>
        </w:rPr>
        <w:t xml:space="preserve">партнерської взаємодії </w:t>
      </w:r>
      <w:r w:rsidRPr="006334E2">
        <w:rPr>
          <w:rFonts w:ascii="Times New Roman" w:eastAsia="Times New Roman" w:hAnsi="Times New Roman" w:cs="Times New Roman"/>
          <w:sz w:val="28"/>
          <w:szCs w:val="28"/>
          <w:lang w:eastAsia="ru-RU" w:bidi="ru-RU"/>
        </w:rPr>
        <w:t xml:space="preserve">держави та </w:t>
      </w:r>
      <w:r w:rsidRPr="006334E2">
        <w:rPr>
          <w:rFonts w:ascii="Times New Roman" w:eastAsia="Times New Roman" w:hAnsi="Times New Roman" w:cs="Times New Roman"/>
          <w:sz w:val="28"/>
          <w:szCs w:val="28"/>
          <w:lang w:eastAsia="uk-UA" w:bidi="uk-UA"/>
        </w:rPr>
        <w:t>суб’єктів господарювання</w:t>
      </w:r>
      <w:r w:rsidR="00294216" w:rsidRPr="006334E2">
        <w:rPr>
          <w:rFonts w:ascii="Times New Roman" w:eastAsia="Times New Roman" w:hAnsi="Times New Roman" w:cs="Times New Roman"/>
          <w:sz w:val="28"/>
          <w:szCs w:val="28"/>
          <w:lang w:eastAsia="uk-UA" w:bidi="uk-UA"/>
        </w:rPr>
        <w:t xml:space="preserve"> національної економіки</w:t>
      </w:r>
      <w:r w:rsidRPr="006334E2">
        <w:rPr>
          <w:rFonts w:ascii="Times New Roman" w:eastAsia="Times New Roman" w:hAnsi="Times New Roman" w:cs="Times New Roman"/>
          <w:sz w:val="28"/>
          <w:szCs w:val="28"/>
          <w:lang w:eastAsia="uk-UA" w:bidi="uk-UA"/>
        </w:rPr>
        <w:t xml:space="preserve"> </w:t>
      </w:r>
      <w:r w:rsidRPr="006334E2">
        <w:rPr>
          <w:rFonts w:ascii="Times New Roman" w:eastAsia="Times New Roman" w:hAnsi="Times New Roman" w:cs="Times New Roman"/>
          <w:sz w:val="28"/>
          <w:szCs w:val="28"/>
          <w:lang w:eastAsia="ru-RU" w:bidi="ru-RU"/>
        </w:rPr>
        <w:t xml:space="preserve">в </w:t>
      </w:r>
      <w:r w:rsidRPr="006334E2">
        <w:rPr>
          <w:rFonts w:ascii="Times New Roman" w:eastAsia="Times New Roman" w:hAnsi="Times New Roman" w:cs="Times New Roman"/>
          <w:sz w:val="28"/>
          <w:szCs w:val="28"/>
          <w:lang w:eastAsia="uk-UA" w:bidi="uk-UA"/>
        </w:rPr>
        <w:t xml:space="preserve">ході реалізації державної політики </w:t>
      </w:r>
      <w:r w:rsidR="00294216" w:rsidRPr="006334E2">
        <w:rPr>
          <w:rFonts w:ascii="Times New Roman" w:eastAsia="Times New Roman" w:hAnsi="Times New Roman" w:cs="Times New Roman"/>
          <w:sz w:val="28"/>
          <w:szCs w:val="28"/>
          <w:lang w:eastAsia="uk-UA" w:bidi="uk-UA"/>
        </w:rPr>
        <w:t xml:space="preserve">сталого </w:t>
      </w:r>
      <w:r w:rsidRPr="006334E2">
        <w:rPr>
          <w:rFonts w:ascii="Times New Roman" w:eastAsia="Times New Roman" w:hAnsi="Times New Roman" w:cs="Times New Roman"/>
          <w:sz w:val="28"/>
          <w:szCs w:val="28"/>
          <w:lang w:eastAsia="ru-RU" w:bidi="ru-RU"/>
        </w:rPr>
        <w:t>розвитку</w:t>
      </w:r>
      <w:r w:rsidR="00294216" w:rsidRPr="006334E2">
        <w:rPr>
          <w:rFonts w:ascii="Times New Roman" w:eastAsia="Times New Roman" w:hAnsi="Times New Roman" w:cs="Times New Roman"/>
          <w:sz w:val="28"/>
          <w:szCs w:val="28"/>
          <w:lang w:eastAsia="ru-RU" w:bidi="ru-RU"/>
        </w:rPr>
        <w:t xml:space="preserve"> суспільства</w:t>
      </w:r>
      <w:r w:rsidRPr="006334E2">
        <w:rPr>
          <w:rFonts w:ascii="Times New Roman" w:eastAsia="Times New Roman" w:hAnsi="Times New Roman" w:cs="Times New Roman"/>
          <w:sz w:val="28"/>
          <w:szCs w:val="28"/>
          <w:lang w:eastAsia="uk-UA" w:bidi="uk-UA"/>
        </w:rPr>
        <w:t>.</w:t>
      </w:r>
    </w:p>
    <w:p w14:paraId="3F4127D8" w14:textId="7DC374D8" w:rsidR="001A2940" w:rsidRPr="006334E2" w:rsidRDefault="001A2940" w:rsidP="006334E2">
      <w:pPr>
        <w:widowControl w:val="0"/>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b/>
          <w:bCs/>
          <w:sz w:val="28"/>
          <w:szCs w:val="28"/>
          <w:lang w:val="ru-RU" w:eastAsia="ru-RU" w:bidi="ru-RU"/>
        </w:rPr>
        <w:t xml:space="preserve">Предметом </w:t>
      </w:r>
      <w:r w:rsidRPr="006334E2">
        <w:rPr>
          <w:rFonts w:ascii="Times New Roman" w:eastAsia="Times New Roman" w:hAnsi="Times New Roman" w:cs="Times New Roman"/>
          <w:sz w:val="28"/>
          <w:szCs w:val="28"/>
          <w:lang w:eastAsia="uk-UA" w:bidi="uk-UA"/>
        </w:rPr>
        <w:t xml:space="preserve">дослідження є теоретико-методичні </w:t>
      </w:r>
      <w:r w:rsidRPr="006334E2">
        <w:rPr>
          <w:rFonts w:ascii="Times New Roman" w:eastAsia="Times New Roman" w:hAnsi="Times New Roman" w:cs="Times New Roman"/>
          <w:sz w:val="28"/>
          <w:szCs w:val="28"/>
          <w:lang w:val="ru-RU" w:eastAsia="ru-RU" w:bidi="ru-RU"/>
        </w:rPr>
        <w:t xml:space="preserve">та </w:t>
      </w:r>
      <w:r w:rsidRPr="006334E2">
        <w:rPr>
          <w:rFonts w:ascii="Times New Roman" w:eastAsia="Times New Roman" w:hAnsi="Times New Roman" w:cs="Times New Roman"/>
          <w:sz w:val="28"/>
          <w:szCs w:val="28"/>
          <w:lang w:eastAsia="uk-UA" w:bidi="uk-UA"/>
        </w:rPr>
        <w:t xml:space="preserve">прикладні </w:t>
      </w:r>
      <w:proofErr w:type="spellStart"/>
      <w:proofErr w:type="gramStart"/>
      <w:r w:rsidRPr="006334E2">
        <w:rPr>
          <w:rFonts w:ascii="Times New Roman" w:eastAsia="Times New Roman" w:hAnsi="Times New Roman" w:cs="Times New Roman"/>
          <w:sz w:val="28"/>
          <w:szCs w:val="28"/>
          <w:lang w:val="ru-RU" w:eastAsia="ru-RU" w:bidi="ru-RU"/>
        </w:rPr>
        <w:t>аспекти</w:t>
      </w:r>
      <w:proofErr w:type="spellEnd"/>
      <w:r w:rsidRPr="006334E2">
        <w:rPr>
          <w:rFonts w:ascii="Times New Roman" w:eastAsia="Times New Roman" w:hAnsi="Times New Roman" w:cs="Times New Roman"/>
          <w:sz w:val="28"/>
          <w:szCs w:val="28"/>
          <w:lang w:val="ru-RU" w:eastAsia="ru-RU" w:bidi="ru-RU"/>
        </w:rPr>
        <w:t xml:space="preserve"> </w:t>
      </w:r>
      <w:r w:rsidR="000E2B33" w:rsidRPr="006334E2">
        <w:rPr>
          <w:rFonts w:ascii="Times New Roman" w:eastAsia="Times New Roman" w:hAnsi="Times New Roman" w:cs="Times New Roman"/>
          <w:sz w:val="28"/>
          <w:szCs w:val="28"/>
          <w:lang w:val="ru-RU" w:eastAsia="ru-RU" w:bidi="ru-RU"/>
        </w:rPr>
        <w:t xml:space="preserve"> </w:t>
      </w:r>
      <w:proofErr w:type="spellStart"/>
      <w:r w:rsidRPr="006334E2">
        <w:rPr>
          <w:rFonts w:ascii="Times New Roman" w:eastAsia="Times New Roman" w:hAnsi="Times New Roman" w:cs="Times New Roman"/>
          <w:sz w:val="28"/>
          <w:szCs w:val="28"/>
          <w:lang w:val="ru-RU" w:eastAsia="ru-RU" w:bidi="ru-RU"/>
        </w:rPr>
        <w:t>ви</w:t>
      </w:r>
      <w:r w:rsidR="000E2B33" w:rsidRPr="006334E2">
        <w:rPr>
          <w:rFonts w:ascii="Times New Roman" w:eastAsia="Times New Roman" w:hAnsi="Times New Roman" w:cs="Times New Roman"/>
          <w:sz w:val="28"/>
          <w:szCs w:val="28"/>
          <w:lang w:val="ru-RU" w:eastAsia="ru-RU" w:bidi="ru-RU"/>
        </w:rPr>
        <w:t>користання</w:t>
      </w:r>
      <w:proofErr w:type="spellEnd"/>
      <w:proofErr w:type="gramEnd"/>
      <w:r w:rsidR="000E2B33" w:rsidRPr="006334E2">
        <w:rPr>
          <w:rFonts w:ascii="Times New Roman" w:eastAsia="Times New Roman" w:hAnsi="Times New Roman" w:cs="Times New Roman"/>
          <w:sz w:val="28"/>
          <w:szCs w:val="28"/>
          <w:lang w:val="ru-RU" w:eastAsia="ru-RU" w:bidi="ru-RU"/>
        </w:rPr>
        <w:t xml:space="preserve"> </w:t>
      </w:r>
      <w:r w:rsidRPr="006334E2">
        <w:rPr>
          <w:rFonts w:ascii="Times New Roman" w:eastAsia="Times New Roman" w:hAnsi="Times New Roman" w:cs="Times New Roman"/>
          <w:sz w:val="28"/>
          <w:szCs w:val="28"/>
          <w:lang w:val="ru-RU" w:eastAsia="ru-RU" w:bidi="ru-RU"/>
        </w:rPr>
        <w:t>державно-</w:t>
      </w:r>
      <w:proofErr w:type="spellStart"/>
      <w:r w:rsidRPr="006334E2">
        <w:rPr>
          <w:rFonts w:ascii="Times New Roman" w:eastAsia="Times New Roman" w:hAnsi="Times New Roman" w:cs="Times New Roman"/>
          <w:sz w:val="28"/>
          <w:szCs w:val="28"/>
          <w:lang w:val="ru-RU" w:eastAsia="ru-RU" w:bidi="ru-RU"/>
        </w:rPr>
        <w:t>приватн</w:t>
      </w:r>
      <w:r w:rsidR="000E2B33" w:rsidRPr="006334E2">
        <w:rPr>
          <w:rFonts w:ascii="Times New Roman" w:eastAsia="Times New Roman" w:hAnsi="Times New Roman" w:cs="Times New Roman"/>
          <w:sz w:val="28"/>
          <w:szCs w:val="28"/>
          <w:lang w:val="ru-RU" w:eastAsia="ru-RU" w:bidi="ru-RU"/>
        </w:rPr>
        <w:t>их</w:t>
      </w:r>
      <w:proofErr w:type="spellEnd"/>
      <w:r w:rsidRPr="006334E2">
        <w:rPr>
          <w:rFonts w:ascii="Times New Roman" w:eastAsia="Times New Roman" w:hAnsi="Times New Roman" w:cs="Times New Roman"/>
          <w:sz w:val="28"/>
          <w:szCs w:val="28"/>
          <w:lang w:val="ru-RU" w:eastAsia="ru-RU" w:bidi="ru-RU"/>
        </w:rPr>
        <w:t xml:space="preserve"> партнерств як </w:t>
      </w:r>
      <w:proofErr w:type="spellStart"/>
      <w:r w:rsidR="000E2B33" w:rsidRPr="006334E2">
        <w:rPr>
          <w:rFonts w:ascii="Times New Roman" w:eastAsia="Times New Roman" w:hAnsi="Times New Roman" w:cs="Times New Roman"/>
          <w:sz w:val="28"/>
          <w:szCs w:val="28"/>
          <w:lang w:val="ru-RU" w:eastAsia="ru-RU" w:bidi="ru-RU"/>
        </w:rPr>
        <w:t>засобу</w:t>
      </w:r>
      <w:proofErr w:type="spellEnd"/>
      <w:r w:rsidR="000E2B33" w:rsidRPr="006334E2">
        <w:rPr>
          <w:rFonts w:ascii="Times New Roman" w:eastAsia="Times New Roman" w:hAnsi="Times New Roman" w:cs="Times New Roman"/>
          <w:sz w:val="28"/>
          <w:szCs w:val="28"/>
          <w:lang w:val="ru-RU" w:eastAsia="ru-RU" w:bidi="ru-RU"/>
        </w:rPr>
        <w:t xml:space="preserve"> </w:t>
      </w:r>
      <w:r w:rsidRPr="006334E2">
        <w:rPr>
          <w:rFonts w:ascii="Times New Roman" w:eastAsia="Times New Roman" w:hAnsi="Times New Roman" w:cs="Times New Roman"/>
          <w:sz w:val="28"/>
          <w:szCs w:val="28"/>
          <w:lang w:eastAsia="uk-UA" w:bidi="uk-UA"/>
        </w:rPr>
        <w:t xml:space="preserve">реалізації державної політики </w:t>
      </w:r>
      <w:r w:rsidR="000E2B33" w:rsidRPr="006334E2">
        <w:rPr>
          <w:rFonts w:ascii="Times New Roman" w:eastAsia="Times New Roman" w:hAnsi="Times New Roman" w:cs="Times New Roman"/>
          <w:sz w:val="28"/>
          <w:szCs w:val="28"/>
          <w:lang w:eastAsia="uk-UA" w:bidi="uk-UA"/>
        </w:rPr>
        <w:t xml:space="preserve">сталого </w:t>
      </w:r>
      <w:proofErr w:type="spellStart"/>
      <w:r w:rsidRPr="006334E2">
        <w:rPr>
          <w:rFonts w:ascii="Times New Roman" w:eastAsia="Times New Roman" w:hAnsi="Times New Roman" w:cs="Times New Roman"/>
          <w:sz w:val="28"/>
          <w:szCs w:val="28"/>
          <w:lang w:val="ru-RU" w:eastAsia="ru-RU" w:bidi="ru-RU"/>
        </w:rPr>
        <w:t>розвитку</w:t>
      </w:r>
      <w:proofErr w:type="spellEnd"/>
      <w:r w:rsidRPr="006334E2">
        <w:rPr>
          <w:rFonts w:ascii="Times New Roman" w:eastAsia="Times New Roman" w:hAnsi="Times New Roman" w:cs="Times New Roman"/>
          <w:sz w:val="28"/>
          <w:szCs w:val="28"/>
          <w:lang w:val="ru-RU" w:eastAsia="ru-RU" w:bidi="ru-RU"/>
        </w:rPr>
        <w:t xml:space="preserve"> </w:t>
      </w:r>
      <w:r w:rsidRPr="006334E2">
        <w:rPr>
          <w:rFonts w:ascii="Times New Roman" w:eastAsia="Times New Roman" w:hAnsi="Times New Roman" w:cs="Times New Roman"/>
          <w:sz w:val="28"/>
          <w:szCs w:val="28"/>
          <w:lang w:eastAsia="uk-UA" w:bidi="uk-UA"/>
        </w:rPr>
        <w:t>національної економіки.</w:t>
      </w:r>
    </w:p>
    <w:p w14:paraId="41A261BC" w14:textId="77777777" w:rsidR="001A2940" w:rsidRPr="006334E2" w:rsidRDefault="001A2940" w:rsidP="006334E2">
      <w:pPr>
        <w:widowControl w:val="0"/>
        <w:spacing w:after="0" w:line="360" w:lineRule="auto"/>
        <w:ind w:firstLine="740"/>
        <w:contextualSpacing/>
        <w:jc w:val="both"/>
        <w:rPr>
          <w:rFonts w:ascii="Times New Roman" w:eastAsia="Times New Roman" w:hAnsi="Times New Roman" w:cs="Times New Roman"/>
          <w:sz w:val="28"/>
          <w:szCs w:val="28"/>
          <w:lang w:eastAsia="ru-RU" w:bidi="ru-RU"/>
        </w:rPr>
      </w:pPr>
      <w:r w:rsidRPr="006334E2">
        <w:rPr>
          <w:rFonts w:ascii="Times New Roman" w:eastAsia="Times New Roman" w:hAnsi="Times New Roman" w:cs="Times New Roman"/>
          <w:sz w:val="28"/>
          <w:szCs w:val="28"/>
          <w:lang w:eastAsia="uk-UA" w:bidi="uk-UA"/>
        </w:rPr>
        <w:lastRenderedPageBreak/>
        <w:t xml:space="preserve">Інформаційну </w:t>
      </w:r>
      <w:r w:rsidRPr="006334E2">
        <w:rPr>
          <w:rFonts w:ascii="Times New Roman" w:eastAsia="Times New Roman" w:hAnsi="Times New Roman" w:cs="Times New Roman"/>
          <w:sz w:val="28"/>
          <w:szCs w:val="28"/>
          <w:lang w:eastAsia="ru-RU" w:bidi="ru-RU"/>
        </w:rPr>
        <w:t xml:space="preserve">базу </w:t>
      </w:r>
      <w:r w:rsidRPr="006334E2">
        <w:rPr>
          <w:rFonts w:ascii="Times New Roman" w:eastAsia="Times New Roman" w:hAnsi="Times New Roman" w:cs="Times New Roman"/>
          <w:sz w:val="28"/>
          <w:szCs w:val="28"/>
          <w:lang w:eastAsia="uk-UA" w:bidi="uk-UA"/>
        </w:rPr>
        <w:t xml:space="preserve">дослідження </w:t>
      </w:r>
      <w:r w:rsidRPr="006334E2">
        <w:rPr>
          <w:rFonts w:ascii="Times New Roman" w:eastAsia="Times New Roman" w:hAnsi="Times New Roman" w:cs="Times New Roman"/>
          <w:sz w:val="28"/>
          <w:szCs w:val="28"/>
          <w:lang w:eastAsia="ru-RU" w:bidi="ru-RU"/>
        </w:rPr>
        <w:t xml:space="preserve">склали </w:t>
      </w:r>
      <w:r w:rsidRPr="006334E2">
        <w:rPr>
          <w:rFonts w:ascii="Times New Roman" w:eastAsia="Times New Roman" w:hAnsi="Times New Roman" w:cs="Times New Roman"/>
          <w:sz w:val="28"/>
          <w:szCs w:val="28"/>
          <w:lang w:eastAsia="uk-UA" w:bidi="uk-UA"/>
        </w:rPr>
        <w:t xml:space="preserve">законодавчі, нормативно-правові </w:t>
      </w:r>
      <w:r w:rsidRPr="006334E2">
        <w:rPr>
          <w:rFonts w:ascii="Times New Roman" w:eastAsia="Times New Roman" w:hAnsi="Times New Roman" w:cs="Times New Roman"/>
          <w:sz w:val="28"/>
          <w:szCs w:val="28"/>
          <w:lang w:eastAsia="ru-RU" w:bidi="ru-RU"/>
        </w:rPr>
        <w:t xml:space="preserve">акти, що регламентують </w:t>
      </w:r>
      <w:r w:rsidRPr="006334E2">
        <w:rPr>
          <w:rFonts w:ascii="Times New Roman" w:eastAsia="Times New Roman" w:hAnsi="Times New Roman" w:cs="Times New Roman"/>
          <w:sz w:val="28"/>
          <w:szCs w:val="28"/>
          <w:lang w:eastAsia="uk-UA" w:bidi="uk-UA"/>
        </w:rPr>
        <w:t xml:space="preserve">діяльність органів виконавчої </w:t>
      </w:r>
      <w:r w:rsidRPr="006334E2">
        <w:rPr>
          <w:rFonts w:ascii="Times New Roman" w:eastAsia="Times New Roman" w:hAnsi="Times New Roman" w:cs="Times New Roman"/>
          <w:sz w:val="28"/>
          <w:szCs w:val="28"/>
          <w:lang w:eastAsia="ru-RU" w:bidi="ru-RU"/>
        </w:rPr>
        <w:t xml:space="preserve">влади </w:t>
      </w:r>
      <w:r w:rsidRPr="006334E2">
        <w:rPr>
          <w:rFonts w:ascii="Times New Roman" w:eastAsia="Times New Roman" w:hAnsi="Times New Roman" w:cs="Times New Roman"/>
          <w:sz w:val="28"/>
          <w:szCs w:val="28"/>
          <w:lang w:eastAsia="uk-UA" w:bidi="uk-UA"/>
        </w:rPr>
        <w:t xml:space="preserve">різних рівнів та органів місцевого самоврядування </w:t>
      </w:r>
      <w:r w:rsidRPr="006334E2">
        <w:rPr>
          <w:rFonts w:ascii="Times New Roman" w:eastAsia="Times New Roman" w:hAnsi="Times New Roman" w:cs="Times New Roman"/>
          <w:sz w:val="28"/>
          <w:szCs w:val="28"/>
          <w:lang w:eastAsia="ru-RU" w:bidi="ru-RU"/>
        </w:rPr>
        <w:t xml:space="preserve">щодо регулювання та </w:t>
      </w:r>
      <w:r w:rsidRPr="006334E2">
        <w:rPr>
          <w:rFonts w:ascii="Times New Roman" w:eastAsia="Times New Roman" w:hAnsi="Times New Roman" w:cs="Times New Roman"/>
          <w:sz w:val="28"/>
          <w:szCs w:val="28"/>
          <w:lang w:eastAsia="uk-UA" w:bidi="uk-UA"/>
        </w:rPr>
        <w:t>адміністрування діяльності суб’єктів господарювання та реалізації ДПП</w:t>
      </w:r>
      <w:r w:rsidRPr="006334E2">
        <w:rPr>
          <w:rFonts w:ascii="Times New Roman" w:eastAsia="Times New Roman" w:hAnsi="Times New Roman" w:cs="Times New Roman"/>
          <w:sz w:val="28"/>
          <w:szCs w:val="28"/>
          <w:lang w:eastAsia="ru-RU" w:bidi="ru-RU"/>
        </w:rPr>
        <w:t xml:space="preserve"> в </w:t>
      </w:r>
      <w:r w:rsidRPr="006334E2">
        <w:rPr>
          <w:rFonts w:ascii="Times New Roman" w:eastAsia="Times New Roman" w:hAnsi="Times New Roman" w:cs="Times New Roman"/>
          <w:sz w:val="28"/>
          <w:szCs w:val="28"/>
          <w:lang w:eastAsia="uk-UA" w:bidi="uk-UA"/>
        </w:rPr>
        <w:t xml:space="preserve">Україні </w:t>
      </w:r>
      <w:r w:rsidRPr="006334E2">
        <w:rPr>
          <w:rFonts w:ascii="Times New Roman" w:eastAsia="Times New Roman" w:hAnsi="Times New Roman" w:cs="Times New Roman"/>
          <w:sz w:val="28"/>
          <w:szCs w:val="28"/>
          <w:lang w:eastAsia="ru-RU" w:bidi="ru-RU"/>
        </w:rPr>
        <w:t xml:space="preserve">та </w:t>
      </w:r>
      <w:r w:rsidRPr="006334E2">
        <w:rPr>
          <w:rFonts w:ascii="Times New Roman" w:eastAsia="Times New Roman" w:hAnsi="Times New Roman" w:cs="Times New Roman"/>
          <w:sz w:val="28"/>
          <w:szCs w:val="28"/>
          <w:lang w:eastAsia="uk-UA" w:bidi="uk-UA"/>
        </w:rPr>
        <w:t xml:space="preserve">ЄС; вітчизняна і зарубіжна </w:t>
      </w:r>
      <w:r w:rsidRPr="006334E2">
        <w:rPr>
          <w:rFonts w:ascii="Times New Roman" w:eastAsia="Times New Roman" w:hAnsi="Times New Roman" w:cs="Times New Roman"/>
          <w:sz w:val="28"/>
          <w:szCs w:val="28"/>
          <w:lang w:eastAsia="ru-RU" w:bidi="ru-RU"/>
        </w:rPr>
        <w:t xml:space="preserve">наукова </w:t>
      </w:r>
      <w:r w:rsidRPr="006334E2">
        <w:rPr>
          <w:rFonts w:ascii="Times New Roman" w:eastAsia="Times New Roman" w:hAnsi="Times New Roman" w:cs="Times New Roman"/>
          <w:sz w:val="28"/>
          <w:szCs w:val="28"/>
          <w:lang w:eastAsia="uk-UA" w:bidi="uk-UA"/>
        </w:rPr>
        <w:t xml:space="preserve">література, статистичні дані Державної </w:t>
      </w:r>
      <w:r w:rsidRPr="006334E2">
        <w:rPr>
          <w:rFonts w:ascii="Times New Roman" w:eastAsia="Times New Roman" w:hAnsi="Times New Roman" w:cs="Times New Roman"/>
          <w:sz w:val="28"/>
          <w:szCs w:val="28"/>
          <w:lang w:eastAsia="ru-RU" w:bidi="ru-RU"/>
        </w:rPr>
        <w:t xml:space="preserve">служби статистики </w:t>
      </w:r>
      <w:r w:rsidRPr="006334E2">
        <w:rPr>
          <w:rFonts w:ascii="Times New Roman" w:eastAsia="Times New Roman" w:hAnsi="Times New Roman" w:cs="Times New Roman"/>
          <w:sz w:val="28"/>
          <w:szCs w:val="28"/>
          <w:lang w:eastAsia="uk-UA" w:bidi="uk-UA"/>
        </w:rPr>
        <w:t xml:space="preserve">України, </w:t>
      </w:r>
      <w:r w:rsidRPr="006334E2">
        <w:rPr>
          <w:rFonts w:ascii="Times New Roman" w:eastAsia="Times New Roman" w:hAnsi="Times New Roman" w:cs="Times New Roman"/>
          <w:sz w:val="28"/>
          <w:szCs w:val="28"/>
          <w:lang w:eastAsia="ru-RU" w:bidi="ru-RU"/>
        </w:rPr>
        <w:t xml:space="preserve">Програми розвитку ДПП в </w:t>
      </w:r>
      <w:r w:rsidRPr="006334E2">
        <w:rPr>
          <w:rFonts w:ascii="Times New Roman" w:eastAsia="Times New Roman" w:hAnsi="Times New Roman" w:cs="Times New Roman"/>
          <w:sz w:val="28"/>
          <w:szCs w:val="28"/>
          <w:lang w:eastAsia="uk-UA" w:bidi="uk-UA"/>
        </w:rPr>
        <w:t xml:space="preserve">Україні </w:t>
      </w:r>
      <w:r w:rsidRPr="006334E2">
        <w:rPr>
          <w:rFonts w:ascii="Times New Roman" w:eastAsia="Times New Roman" w:hAnsi="Times New Roman" w:cs="Times New Roman"/>
          <w:sz w:val="28"/>
          <w:szCs w:val="28"/>
          <w:lang w:val="en-US" w:bidi="en-US"/>
        </w:rPr>
        <w:t>USAID</w:t>
      </w:r>
      <w:r w:rsidRPr="006334E2">
        <w:rPr>
          <w:rFonts w:ascii="Times New Roman" w:eastAsia="Times New Roman" w:hAnsi="Times New Roman" w:cs="Times New Roman"/>
          <w:sz w:val="28"/>
          <w:szCs w:val="28"/>
          <w:lang w:bidi="en-US"/>
        </w:rPr>
        <w:t xml:space="preserve">, </w:t>
      </w:r>
      <w:r w:rsidRPr="006334E2">
        <w:rPr>
          <w:rFonts w:ascii="Times New Roman" w:eastAsia="Times New Roman" w:hAnsi="Times New Roman" w:cs="Times New Roman"/>
          <w:sz w:val="28"/>
          <w:szCs w:val="28"/>
          <w:lang w:eastAsia="uk-UA" w:bidi="uk-UA"/>
        </w:rPr>
        <w:t xml:space="preserve">Всесвітнього </w:t>
      </w:r>
      <w:r w:rsidRPr="006334E2">
        <w:rPr>
          <w:rFonts w:ascii="Times New Roman" w:eastAsia="Times New Roman" w:hAnsi="Times New Roman" w:cs="Times New Roman"/>
          <w:sz w:val="28"/>
          <w:szCs w:val="28"/>
          <w:lang w:eastAsia="ru-RU" w:bidi="ru-RU"/>
        </w:rPr>
        <w:t>банку.</w:t>
      </w:r>
    </w:p>
    <w:p w14:paraId="0D8C4217" w14:textId="5510AD9C" w:rsidR="001E3394" w:rsidRPr="006334E2" w:rsidRDefault="00E26401" w:rsidP="006334E2">
      <w:pPr>
        <w:widowControl w:val="0"/>
        <w:spacing w:after="0" w:line="360" w:lineRule="auto"/>
        <w:ind w:firstLine="740"/>
        <w:contextualSpacing/>
        <w:jc w:val="both"/>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 xml:space="preserve">Джерелами інформації для статистичного аналіз обрано дані Державної служби статистики України, Мінекономіки, Міністерства економіки України, Міністерства інфраструктури України, </w:t>
      </w:r>
      <w:r w:rsidR="00F37C0A" w:rsidRPr="006334E2">
        <w:rPr>
          <w:rFonts w:ascii="Times New Roman" w:eastAsia="Times New Roman" w:hAnsi="Times New Roman" w:cs="Times New Roman"/>
          <w:sz w:val="28"/>
          <w:szCs w:val="28"/>
          <w:lang w:eastAsia="uk-UA" w:bidi="uk-UA"/>
        </w:rPr>
        <w:t xml:space="preserve">Укравтодору, </w:t>
      </w:r>
      <w:r w:rsidRPr="006334E2">
        <w:rPr>
          <w:rFonts w:ascii="Times New Roman" w:eastAsia="Times New Roman" w:hAnsi="Times New Roman" w:cs="Times New Roman"/>
          <w:sz w:val="28"/>
          <w:szCs w:val="28"/>
          <w:lang w:eastAsia="uk-UA" w:bidi="uk-UA"/>
        </w:rPr>
        <w:t xml:space="preserve">Агенції з питань підтримки ДПП, </w:t>
      </w:r>
      <w:proofErr w:type="spellStart"/>
      <w:r w:rsidRPr="006334E2">
        <w:rPr>
          <w:rFonts w:ascii="Times New Roman" w:eastAsia="Times New Roman" w:hAnsi="Times New Roman" w:cs="Times New Roman"/>
          <w:sz w:val="28"/>
          <w:szCs w:val="28"/>
          <w:lang w:eastAsia="uk-UA" w:bidi="uk-UA"/>
        </w:rPr>
        <w:t>Eurostat</w:t>
      </w:r>
      <w:proofErr w:type="spellEnd"/>
      <w:r w:rsidR="008D072D" w:rsidRPr="006334E2">
        <w:rPr>
          <w:rFonts w:ascii="Times New Roman" w:eastAsia="Times New Roman" w:hAnsi="Times New Roman" w:cs="Times New Roman"/>
          <w:sz w:val="28"/>
          <w:szCs w:val="28"/>
          <w:lang w:eastAsia="uk-UA" w:bidi="uk-UA"/>
        </w:rPr>
        <w:t>.</w:t>
      </w:r>
    </w:p>
    <w:p w14:paraId="20A2559F" w14:textId="7A0AB442" w:rsidR="00F37C0A" w:rsidRPr="006334E2" w:rsidRDefault="00F37C0A" w:rsidP="006334E2">
      <w:pPr>
        <w:spacing w:line="360" w:lineRule="auto"/>
        <w:ind w:firstLine="708"/>
        <w:contextualSpacing/>
        <w:jc w:val="both"/>
        <w:rPr>
          <w:rFonts w:ascii="Times New Roman" w:eastAsia="Microsoft Sans Serif" w:hAnsi="Times New Roman" w:cs="Times New Roman"/>
          <w:sz w:val="28"/>
          <w:szCs w:val="28"/>
          <w:lang w:eastAsia="uk-UA" w:bidi="uk-UA"/>
        </w:rPr>
      </w:pPr>
      <w:r w:rsidRPr="006334E2">
        <w:rPr>
          <w:rFonts w:ascii="Times New Roman" w:eastAsia="Microsoft Sans Serif" w:hAnsi="Times New Roman" w:cs="Times New Roman"/>
          <w:b/>
          <w:bCs/>
          <w:sz w:val="28"/>
          <w:szCs w:val="28"/>
          <w:lang w:eastAsia="uk-UA" w:bidi="uk-UA"/>
        </w:rPr>
        <w:t>Структура т</w:t>
      </w:r>
      <w:r w:rsidR="008D072D" w:rsidRPr="006334E2">
        <w:rPr>
          <w:rFonts w:ascii="Times New Roman" w:eastAsia="Microsoft Sans Serif" w:hAnsi="Times New Roman" w:cs="Times New Roman"/>
          <w:b/>
          <w:bCs/>
          <w:sz w:val="28"/>
          <w:szCs w:val="28"/>
          <w:lang w:eastAsia="uk-UA" w:bidi="uk-UA"/>
        </w:rPr>
        <w:t xml:space="preserve">а обсяг роботи. </w:t>
      </w:r>
      <w:r w:rsidRPr="006334E2">
        <w:rPr>
          <w:rFonts w:ascii="Times New Roman" w:eastAsia="Microsoft Sans Serif" w:hAnsi="Times New Roman" w:cs="Times New Roman"/>
          <w:sz w:val="28"/>
          <w:szCs w:val="28"/>
          <w:lang w:eastAsia="uk-UA" w:bidi="uk-UA"/>
        </w:rPr>
        <w:t xml:space="preserve"> Робота містить вступ, три розділи, загальні висновки, список викори</w:t>
      </w:r>
      <w:r w:rsidR="00515AC2">
        <w:rPr>
          <w:rFonts w:ascii="Times New Roman" w:eastAsia="Microsoft Sans Serif" w:hAnsi="Times New Roman" w:cs="Times New Roman"/>
          <w:sz w:val="28"/>
          <w:szCs w:val="28"/>
          <w:lang w:eastAsia="uk-UA" w:bidi="uk-UA"/>
        </w:rPr>
        <w:t>станих джерел із 75</w:t>
      </w:r>
      <w:r w:rsidR="008D072D" w:rsidRPr="006334E2">
        <w:rPr>
          <w:rFonts w:ascii="Times New Roman" w:eastAsia="Microsoft Sans Serif" w:hAnsi="Times New Roman" w:cs="Times New Roman"/>
          <w:sz w:val="28"/>
          <w:szCs w:val="28"/>
          <w:lang w:eastAsia="uk-UA" w:bidi="uk-UA"/>
        </w:rPr>
        <w:t xml:space="preserve"> найменувань</w:t>
      </w:r>
      <w:r w:rsidRPr="006334E2">
        <w:rPr>
          <w:rFonts w:ascii="Times New Roman" w:eastAsia="Microsoft Sans Serif" w:hAnsi="Times New Roman" w:cs="Times New Roman"/>
          <w:sz w:val="28"/>
          <w:szCs w:val="28"/>
          <w:lang w:eastAsia="uk-UA" w:bidi="uk-UA"/>
        </w:rPr>
        <w:t>. Повний об</w:t>
      </w:r>
      <w:r w:rsidR="00515AC2">
        <w:rPr>
          <w:rFonts w:ascii="Times New Roman" w:eastAsia="Microsoft Sans Serif" w:hAnsi="Times New Roman" w:cs="Times New Roman"/>
          <w:sz w:val="28"/>
          <w:szCs w:val="28"/>
          <w:lang w:eastAsia="uk-UA" w:bidi="uk-UA"/>
        </w:rPr>
        <w:t>сяг магістерської роботи – 11</w:t>
      </w:r>
      <w:r w:rsidR="008806C0">
        <w:rPr>
          <w:rFonts w:ascii="Times New Roman" w:eastAsia="Microsoft Sans Serif" w:hAnsi="Times New Roman" w:cs="Times New Roman"/>
          <w:sz w:val="28"/>
          <w:szCs w:val="28"/>
          <w:lang w:eastAsia="uk-UA" w:bidi="uk-UA"/>
        </w:rPr>
        <w:t>1</w:t>
      </w:r>
      <w:r w:rsidR="00262CC9" w:rsidRPr="006334E2">
        <w:rPr>
          <w:rFonts w:ascii="Times New Roman" w:eastAsia="Microsoft Sans Serif" w:hAnsi="Times New Roman" w:cs="Times New Roman"/>
          <w:sz w:val="28"/>
          <w:szCs w:val="28"/>
          <w:lang w:eastAsia="uk-UA" w:bidi="uk-UA"/>
        </w:rPr>
        <w:t xml:space="preserve"> </w:t>
      </w:r>
      <w:r w:rsidRPr="006334E2">
        <w:rPr>
          <w:rFonts w:ascii="Times New Roman" w:eastAsia="Microsoft Sans Serif" w:hAnsi="Times New Roman" w:cs="Times New Roman"/>
          <w:sz w:val="28"/>
          <w:szCs w:val="28"/>
          <w:lang w:eastAsia="uk-UA" w:bidi="uk-UA"/>
        </w:rPr>
        <w:t>стор. В тексті магі</w:t>
      </w:r>
      <w:r w:rsidR="008D072D" w:rsidRPr="006334E2">
        <w:rPr>
          <w:rFonts w:ascii="Times New Roman" w:eastAsia="Microsoft Sans Serif" w:hAnsi="Times New Roman" w:cs="Times New Roman"/>
          <w:sz w:val="28"/>
          <w:szCs w:val="28"/>
          <w:lang w:eastAsia="uk-UA" w:bidi="uk-UA"/>
        </w:rPr>
        <w:t>стерської роботи розміщено 1 рисунок.</w:t>
      </w:r>
    </w:p>
    <w:p w14:paraId="58D02932" w14:textId="440504AC" w:rsidR="00E01FC5" w:rsidRPr="006334E2" w:rsidRDefault="00E01FC5" w:rsidP="006334E2">
      <w:pPr>
        <w:spacing w:line="360" w:lineRule="auto"/>
        <w:ind w:firstLine="708"/>
        <w:contextualSpacing/>
        <w:jc w:val="both"/>
        <w:rPr>
          <w:rFonts w:ascii="Times New Roman" w:eastAsia="Microsoft Sans Serif" w:hAnsi="Times New Roman" w:cs="Times New Roman"/>
          <w:sz w:val="28"/>
          <w:szCs w:val="28"/>
          <w:lang w:eastAsia="uk-UA" w:bidi="uk-UA"/>
        </w:rPr>
      </w:pPr>
    </w:p>
    <w:p w14:paraId="44C94FE3" w14:textId="77777777" w:rsidR="00E01FC5" w:rsidRPr="006334E2" w:rsidRDefault="00E01FC5" w:rsidP="006334E2">
      <w:pPr>
        <w:spacing w:line="360" w:lineRule="auto"/>
        <w:ind w:firstLine="708"/>
        <w:contextualSpacing/>
        <w:jc w:val="both"/>
        <w:rPr>
          <w:rFonts w:ascii="Times New Roman" w:eastAsia="Microsoft Sans Serif" w:hAnsi="Times New Roman" w:cs="Times New Roman"/>
          <w:sz w:val="28"/>
          <w:szCs w:val="28"/>
          <w:lang w:eastAsia="uk-UA" w:bidi="uk-UA"/>
        </w:rPr>
      </w:pPr>
    </w:p>
    <w:p w14:paraId="7A0A8071" w14:textId="77777777" w:rsidR="00E01FC5" w:rsidRPr="006334E2" w:rsidRDefault="00E01FC5" w:rsidP="006334E2">
      <w:pPr>
        <w:spacing w:line="360" w:lineRule="auto"/>
        <w:ind w:firstLine="708"/>
        <w:contextualSpacing/>
        <w:jc w:val="both"/>
        <w:rPr>
          <w:rFonts w:ascii="Times New Roman" w:eastAsia="Microsoft Sans Serif" w:hAnsi="Times New Roman" w:cs="Times New Roman"/>
          <w:sz w:val="28"/>
          <w:szCs w:val="28"/>
          <w:lang w:eastAsia="uk-UA" w:bidi="uk-UA"/>
        </w:rPr>
      </w:pPr>
    </w:p>
    <w:p w14:paraId="7FEE6C1A" w14:textId="77777777" w:rsidR="00E01FC5" w:rsidRPr="006334E2" w:rsidRDefault="00E01FC5" w:rsidP="006334E2">
      <w:pPr>
        <w:spacing w:line="360" w:lineRule="auto"/>
        <w:ind w:firstLine="708"/>
        <w:contextualSpacing/>
        <w:jc w:val="both"/>
        <w:rPr>
          <w:rFonts w:ascii="Times New Roman" w:eastAsia="Microsoft Sans Serif" w:hAnsi="Times New Roman" w:cs="Times New Roman"/>
          <w:sz w:val="28"/>
          <w:szCs w:val="28"/>
          <w:lang w:eastAsia="uk-UA" w:bidi="uk-UA"/>
        </w:rPr>
      </w:pPr>
    </w:p>
    <w:p w14:paraId="78B627CA" w14:textId="77777777" w:rsidR="00E01FC5" w:rsidRPr="006334E2" w:rsidRDefault="00E01FC5" w:rsidP="006334E2">
      <w:pPr>
        <w:spacing w:line="360" w:lineRule="auto"/>
        <w:ind w:firstLine="708"/>
        <w:contextualSpacing/>
        <w:jc w:val="both"/>
        <w:rPr>
          <w:rFonts w:ascii="Times New Roman" w:eastAsia="Microsoft Sans Serif" w:hAnsi="Times New Roman" w:cs="Times New Roman"/>
          <w:sz w:val="28"/>
          <w:szCs w:val="28"/>
          <w:lang w:eastAsia="uk-UA" w:bidi="uk-UA"/>
        </w:rPr>
      </w:pPr>
    </w:p>
    <w:p w14:paraId="1D6A2772" w14:textId="77777777" w:rsidR="00E01FC5" w:rsidRPr="006334E2" w:rsidRDefault="00E01FC5" w:rsidP="006334E2">
      <w:pPr>
        <w:spacing w:line="360" w:lineRule="auto"/>
        <w:contextualSpacing/>
        <w:jc w:val="both"/>
        <w:rPr>
          <w:rFonts w:ascii="Times New Roman" w:eastAsia="Microsoft Sans Serif" w:hAnsi="Times New Roman" w:cs="Times New Roman"/>
          <w:sz w:val="28"/>
          <w:szCs w:val="28"/>
          <w:lang w:eastAsia="uk-UA" w:bidi="uk-UA"/>
        </w:rPr>
      </w:pPr>
    </w:p>
    <w:p w14:paraId="7B6BDCB2" w14:textId="77777777" w:rsidR="008D072D" w:rsidRPr="006334E2" w:rsidRDefault="008D072D"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p>
    <w:p w14:paraId="73FEA23B" w14:textId="77777777" w:rsidR="008D072D" w:rsidRPr="006334E2" w:rsidRDefault="008D072D"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p>
    <w:p w14:paraId="0AA29E28" w14:textId="77777777" w:rsidR="008D072D" w:rsidRDefault="008D072D"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p>
    <w:p w14:paraId="6F65829A" w14:textId="77777777" w:rsidR="00515AC2" w:rsidRDefault="00515AC2"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p>
    <w:p w14:paraId="2450508C" w14:textId="77777777" w:rsidR="00515AC2" w:rsidRDefault="00515AC2"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p>
    <w:p w14:paraId="382EE0F4" w14:textId="77777777" w:rsidR="00515AC2" w:rsidRDefault="00515AC2"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p>
    <w:p w14:paraId="7978BF2A" w14:textId="77777777" w:rsidR="00515AC2" w:rsidRDefault="00515AC2"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p>
    <w:p w14:paraId="284A95E3" w14:textId="77777777" w:rsidR="00515AC2" w:rsidRDefault="00515AC2"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p>
    <w:p w14:paraId="1B9A2D97" w14:textId="77777777" w:rsidR="008D072D" w:rsidRPr="006334E2" w:rsidRDefault="008D072D"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p>
    <w:p w14:paraId="3AEB21B5" w14:textId="77777777" w:rsidR="00762EF9" w:rsidRPr="006334E2" w:rsidRDefault="00762EF9"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lastRenderedPageBreak/>
        <w:t>РОЗДІЛ 1</w:t>
      </w:r>
    </w:p>
    <w:p w14:paraId="512321AE" w14:textId="103C888D" w:rsidR="0024343D" w:rsidRPr="006334E2" w:rsidRDefault="0024343D" w:rsidP="006334E2">
      <w:pPr>
        <w:widowControl w:val="0"/>
        <w:spacing w:before="500" w:after="0" w:line="360" w:lineRule="auto"/>
        <w:contextualSpacing/>
        <w:jc w:val="center"/>
        <w:rPr>
          <w:rFonts w:ascii="Times New Roman" w:eastAsia="Times New Roman" w:hAnsi="Times New Roman" w:cs="Times New Roman"/>
          <w:sz w:val="28"/>
          <w:szCs w:val="28"/>
          <w:lang w:eastAsia="uk-UA" w:bidi="uk-UA"/>
        </w:rPr>
      </w:pPr>
      <w:r w:rsidRPr="006334E2">
        <w:rPr>
          <w:rFonts w:ascii="Times New Roman" w:eastAsia="Times New Roman" w:hAnsi="Times New Roman" w:cs="Times New Roman"/>
          <w:sz w:val="28"/>
          <w:szCs w:val="28"/>
          <w:lang w:eastAsia="uk-UA" w:bidi="uk-UA"/>
        </w:rPr>
        <w:t>ПРО ОСНОВИ ВЗАЄМОДІЇ ОРГАНІВ ВЛАДИ І МІСЦЕВОГО САМОВРЯДУВАННЯ З СУБ'ЄКТАМИ ГОСПОДАРЮВАННЯ</w:t>
      </w:r>
    </w:p>
    <w:p w14:paraId="4B134DD8" w14:textId="7BB7E9B9" w:rsidR="000E2B33" w:rsidRPr="006334E2" w:rsidRDefault="000E2B33" w:rsidP="006334E2">
      <w:pPr>
        <w:widowControl w:val="0"/>
        <w:spacing w:before="500" w:after="0" w:line="360" w:lineRule="auto"/>
        <w:contextualSpacing/>
        <w:rPr>
          <w:rFonts w:ascii="Times New Roman" w:eastAsia="Times New Roman" w:hAnsi="Times New Roman" w:cs="Times New Roman"/>
          <w:sz w:val="28"/>
          <w:szCs w:val="28"/>
          <w:lang w:eastAsia="uk-UA" w:bidi="uk-UA"/>
        </w:rPr>
      </w:pPr>
    </w:p>
    <w:p w14:paraId="087A3D44" w14:textId="2399A90D" w:rsidR="00D6054B" w:rsidRPr="00C60C5D" w:rsidRDefault="00FC18A2" w:rsidP="00C60C5D">
      <w:pPr>
        <w:widowControl w:val="0"/>
        <w:shd w:val="clear" w:color="auto" w:fill="FFFFFF"/>
        <w:spacing w:after="480" w:line="360" w:lineRule="auto"/>
        <w:ind w:firstLine="708"/>
        <w:contextualSpacing/>
        <w:jc w:val="center"/>
        <w:rPr>
          <w:rFonts w:ascii="Times New Roman" w:eastAsia="Times New Roman" w:hAnsi="Times New Roman" w:cs="Times New Roman"/>
          <w:b/>
          <w:bCs/>
          <w:sz w:val="28"/>
          <w:szCs w:val="28"/>
          <w:lang w:eastAsia="uk-UA" w:bidi="uk-UA"/>
        </w:rPr>
      </w:pPr>
      <w:r w:rsidRPr="006334E2">
        <w:rPr>
          <w:rFonts w:ascii="Times New Roman" w:eastAsia="Times New Roman" w:hAnsi="Times New Roman" w:cs="Times New Roman"/>
          <w:b/>
          <w:bCs/>
          <w:sz w:val="28"/>
          <w:szCs w:val="28"/>
          <w:lang w:eastAsia="uk-UA" w:bidi="uk-UA"/>
        </w:rPr>
        <w:t>1.1.</w:t>
      </w:r>
      <w:r w:rsidR="0024343D" w:rsidRPr="006334E2">
        <w:rPr>
          <w:rFonts w:ascii="Times New Roman" w:eastAsia="Times New Roman" w:hAnsi="Times New Roman" w:cs="Times New Roman"/>
          <w:bCs/>
          <w:sz w:val="28"/>
          <w:szCs w:val="28"/>
          <w:lang w:eastAsia="uk-UA" w:bidi="uk-UA"/>
        </w:rPr>
        <w:t xml:space="preserve"> </w:t>
      </w:r>
      <w:r w:rsidR="0024343D" w:rsidRPr="006334E2">
        <w:rPr>
          <w:rFonts w:ascii="Times New Roman" w:eastAsia="Times New Roman" w:hAnsi="Times New Roman" w:cs="Times New Roman"/>
          <w:b/>
          <w:bCs/>
          <w:sz w:val="28"/>
          <w:szCs w:val="28"/>
          <w:lang w:eastAsia="uk-UA" w:bidi="uk-UA"/>
        </w:rPr>
        <w:t>Взаємодія держави і приватного сектору: цілі, моделі, суть і економічний зміст</w:t>
      </w:r>
      <w:r w:rsidR="0024343D" w:rsidRPr="006334E2">
        <w:rPr>
          <w:rFonts w:ascii="Times New Roman" w:eastAsia="Times New Roman" w:hAnsi="Times New Roman" w:cs="Times New Roman"/>
          <w:b/>
          <w:sz w:val="28"/>
          <w:szCs w:val="28"/>
          <w:lang w:eastAsia="uk-UA" w:bidi="uk-UA"/>
        </w:rPr>
        <w:t xml:space="preserve"> партнерства</w:t>
      </w:r>
    </w:p>
    <w:p w14:paraId="64B12BC4" w14:textId="77777777" w:rsidR="00C60C5D" w:rsidRPr="00C60C5D" w:rsidRDefault="00C60C5D" w:rsidP="00C60C5D">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uk-UA" w:bidi="uk-UA"/>
        </w:rPr>
      </w:pPr>
      <w:r w:rsidRPr="00C60C5D">
        <w:rPr>
          <w:rFonts w:ascii="Times New Roman" w:eastAsia="Times New Roman" w:hAnsi="Times New Roman" w:cs="Times New Roman"/>
          <w:sz w:val="28"/>
          <w:szCs w:val="28"/>
          <w:lang w:eastAsia="uk-UA" w:bidi="uk-UA"/>
        </w:rPr>
        <w:t>Партнерство як процес і результат вимагає, з одного боку, існування певних організаційно-правових основ для здійснення взаємодії держави та приватного сектора, а з іншого – розвитку певних компетенцій у державі та приватному секторі. , в тому числі психологічної спрямованості. Щоб партнерство працювало більш ефективно, кожен партнер повинен мати досвід і компетенцію в обговоренні питання. Оскільки державно-приватне партнерство є необхідною передумовою демократизації державного управління, його характеристики необхідно досліджувати як на інституційному (організаційно-правовий рівень), так і на міжособистісному (соціально-психологічний аспект).</w:t>
      </w:r>
    </w:p>
    <w:p w14:paraId="7BE8EEAB" w14:textId="77777777" w:rsidR="00C60C5D" w:rsidRPr="00C60C5D" w:rsidRDefault="00C60C5D" w:rsidP="00C60C5D">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uk-UA" w:bidi="uk-UA"/>
        </w:rPr>
      </w:pPr>
      <w:r w:rsidRPr="00C60C5D">
        <w:rPr>
          <w:rFonts w:ascii="Times New Roman" w:eastAsia="Times New Roman" w:hAnsi="Times New Roman" w:cs="Times New Roman"/>
          <w:sz w:val="28"/>
          <w:szCs w:val="28"/>
          <w:lang w:eastAsia="uk-UA" w:bidi="uk-UA"/>
        </w:rPr>
        <w:t>Загалом, термін «партнерство» має принаймні два основних значення:</w:t>
      </w:r>
    </w:p>
    <w:p w14:paraId="3219089D" w14:textId="77777777" w:rsidR="00C60C5D" w:rsidRPr="00C60C5D" w:rsidRDefault="00C60C5D" w:rsidP="00C60C5D">
      <w:pPr>
        <w:widowControl w:val="0"/>
        <w:numPr>
          <w:ilvl w:val="0"/>
          <w:numId w:val="1"/>
        </w:numPr>
        <w:shd w:val="clear" w:color="auto" w:fill="FFFFFF"/>
        <w:spacing w:after="480" w:line="360" w:lineRule="auto"/>
        <w:contextualSpacing/>
        <w:jc w:val="both"/>
        <w:rPr>
          <w:rFonts w:ascii="Times New Roman" w:eastAsia="Times New Roman" w:hAnsi="Times New Roman" w:cs="Times New Roman"/>
          <w:sz w:val="28"/>
          <w:szCs w:val="28"/>
          <w:lang w:eastAsia="uk-UA" w:bidi="uk-UA"/>
        </w:rPr>
      </w:pPr>
      <w:r w:rsidRPr="00C60C5D">
        <w:rPr>
          <w:rFonts w:ascii="Times New Roman" w:eastAsia="Times New Roman" w:hAnsi="Times New Roman" w:cs="Times New Roman"/>
          <w:sz w:val="28"/>
          <w:szCs w:val="28"/>
          <w:lang w:eastAsia="uk-UA" w:bidi="uk-UA"/>
        </w:rPr>
        <w:t xml:space="preserve">- як похід від </w:t>
      </w:r>
      <w:proofErr w:type="spellStart"/>
      <w:r w:rsidRPr="00C60C5D">
        <w:rPr>
          <w:rFonts w:ascii="Times New Roman" w:eastAsia="Times New Roman" w:hAnsi="Times New Roman" w:cs="Times New Roman"/>
          <w:sz w:val="28"/>
          <w:szCs w:val="28"/>
          <w:lang w:eastAsia="uk-UA" w:bidi="uk-UA"/>
        </w:rPr>
        <w:t>терміна</w:t>
      </w:r>
      <w:proofErr w:type="spellEnd"/>
      <w:r w:rsidRPr="00C60C5D">
        <w:rPr>
          <w:rFonts w:ascii="Times New Roman" w:eastAsia="Times New Roman" w:hAnsi="Times New Roman" w:cs="Times New Roman"/>
          <w:sz w:val="28"/>
          <w:szCs w:val="28"/>
          <w:lang w:eastAsia="uk-UA" w:bidi="uk-UA"/>
        </w:rPr>
        <w:t xml:space="preserve"> "партнер" (</w:t>
      </w:r>
      <w:proofErr w:type="spellStart"/>
      <w:r w:rsidRPr="00C60C5D">
        <w:rPr>
          <w:rFonts w:ascii="Times New Roman" w:eastAsia="Times New Roman" w:hAnsi="Times New Roman" w:cs="Times New Roman"/>
          <w:sz w:val="28"/>
          <w:szCs w:val="28"/>
          <w:lang w:eastAsia="uk-UA" w:bidi="uk-UA"/>
        </w:rPr>
        <w:t>фр</w:t>
      </w:r>
      <w:proofErr w:type="spellEnd"/>
      <w:r w:rsidRPr="00C60C5D">
        <w:rPr>
          <w:rFonts w:ascii="Times New Roman" w:eastAsia="Times New Roman" w:hAnsi="Times New Roman" w:cs="Times New Roman"/>
          <w:sz w:val="28"/>
          <w:szCs w:val="28"/>
          <w:lang w:eastAsia="uk-UA" w:bidi="uk-UA"/>
        </w:rPr>
        <w:t xml:space="preserve">. </w:t>
      </w:r>
      <w:proofErr w:type="spellStart"/>
      <w:r w:rsidRPr="00C60C5D">
        <w:rPr>
          <w:rFonts w:ascii="Times New Roman" w:eastAsia="Times New Roman" w:hAnsi="Times New Roman" w:cs="Times New Roman"/>
          <w:sz w:val="28"/>
          <w:szCs w:val="28"/>
          <w:lang w:eastAsia="uk-UA" w:bidi="uk-UA"/>
        </w:rPr>
        <w:t>Ragiepaige</w:t>
      </w:r>
      <w:proofErr w:type="spellEnd"/>
      <w:r w:rsidRPr="00C60C5D">
        <w:rPr>
          <w:rFonts w:ascii="Times New Roman" w:eastAsia="Times New Roman" w:hAnsi="Times New Roman" w:cs="Times New Roman"/>
          <w:sz w:val="28"/>
          <w:szCs w:val="28"/>
          <w:lang w:eastAsia="uk-UA" w:bidi="uk-UA"/>
        </w:rPr>
        <w:t xml:space="preserve"> - учасник; особа, яка має справу з іншим; товариш, товариш в окремих випадках (ред.); це визначення, таким чином, передбачає взаємний зв'язок, співпрацю, спільну роботу часткових об'єктів відносин які спрямовані на виконання конкретного завдання;</w:t>
      </w:r>
    </w:p>
    <w:p w14:paraId="1BBE8338" w14:textId="056C377F" w:rsidR="001A2940" w:rsidRPr="006334E2" w:rsidRDefault="00C60C5D" w:rsidP="00C60C5D">
      <w:pPr>
        <w:widowControl w:val="0"/>
        <w:numPr>
          <w:ilvl w:val="0"/>
          <w:numId w:val="1"/>
        </w:numPr>
        <w:shd w:val="clear" w:color="auto" w:fill="FFFFFF"/>
        <w:spacing w:after="480" w:line="360" w:lineRule="auto"/>
        <w:contextualSpacing/>
        <w:jc w:val="both"/>
        <w:rPr>
          <w:rFonts w:ascii="Times New Roman" w:eastAsia="Times New Roman" w:hAnsi="Times New Roman" w:cs="Times New Roman"/>
          <w:sz w:val="28"/>
          <w:szCs w:val="28"/>
          <w:lang w:eastAsia="uk-UA" w:bidi="uk-UA"/>
        </w:rPr>
      </w:pPr>
      <w:r w:rsidRPr="00C60C5D">
        <w:rPr>
          <w:rFonts w:ascii="Times New Roman" w:eastAsia="Times New Roman" w:hAnsi="Times New Roman" w:cs="Times New Roman"/>
          <w:sz w:val="28"/>
          <w:szCs w:val="28"/>
          <w:lang w:eastAsia="uk-UA" w:bidi="uk-UA"/>
        </w:rPr>
        <w:t>- економічне визначення поняття «партнерство» - добровільна співпраця між двома або більше фізичними або юридичними особами, фірмами, компаніями, регіональними, міжрегіональними, міжурядовими організаціями, які беруть участь у спільних справах, проектах, програмах</w:t>
      </w:r>
      <w:r w:rsidR="00065EB2" w:rsidRPr="006334E2">
        <w:rPr>
          <w:rFonts w:ascii="Times New Roman" w:eastAsia="Times New Roman" w:hAnsi="Times New Roman" w:cs="Times New Roman"/>
          <w:sz w:val="28"/>
          <w:szCs w:val="28"/>
          <w:lang w:eastAsia="uk-UA" w:bidi="uk-UA"/>
        </w:rPr>
        <w:t xml:space="preserve"> </w:t>
      </w:r>
      <w:r w:rsidR="00065EB2" w:rsidRPr="006334E2">
        <w:rPr>
          <w:rStyle w:val="ae"/>
          <w:rFonts w:ascii="Times New Roman" w:eastAsia="Times New Roman" w:hAnsi="Times New Roman" w:cs="Times New Roman"/>
          <w:sz w:val="28"/>
          <w:szCs w:val="28"/>
          <w:lang w:eastAsia="uk-UA" w:bidi="uk-UA"/>
        </w:rPr>
        <w:footnoteReference w:id="1"/>
      </w:r>
      <w:r w:rsidR="001A2940" w:rsidRPr="006334E2">
        <w:rPr>
          <w:rFonts w:ascii="Times New Roman" w:eastAsia="Times New Roman" w:hAnsi="Times New Roman" w:cs="Times New Roman"/>
          <w:sz w:val="28"/>
          <w:szCs w:val="28"/>
          <w:lang w:eastAsia="uk-UA" w:bidi="uk-UA"/>
        </w:rPr>
        <w:t>.</w:t>
      </w:r>
    </w:p>
    <w:p w14:paraId="19452DB5" w14:textId="77777777" w:rsidR="00C60C5D" w:rsidRPr="00C60C5D" w:rsidRDefault="00C60C5D" w:rsidP="00C60C5D">
      <w:pPr>
        <w:widowControl w:val="0"/>
        <w:shd w:val="clear" w:color="auto" w:fill="FFFFFF"/>
        <w:spacing w:after="480" w:line="360" w:lineRule="auto"/>
        <w:ind w:firstLine="709"/>
        <w:contextualSpacing/>
        <w:jc w:val="both"/>
        <w:rPr>
          <w:rFonts w:ascii="Times New Roman" w:eastAsia="Times New Roman" w:hAnsi="Times New Roman" w:cs="Times New Roman"/>
          <w:sz w:val="28"/>
          <w:szCs w:val="28"/>
          <w:lang w:eastAsia="uk-UA" w:bidi="uk-UA"/>
        </w:rPr>
      </w:pPr>
      <w:r w:rsidRPr="00C60C5D">
        <w:rPr>
          <w:rFonts w:ascii="Times New Roman" w:eastAsia="Times New Roman" w:hAnsi="Times New Roman" w:cs="Times New Roman"/>
          <w:sz w:val="28"/>
          <w:szCs w:val="28"/>
          <w:lang w:eastAsia="uk-UA" w:bidi="uk-UA"/>
        </w:rPr>
        <w:t>В сучасних умовах покращення економічного розвитку державно-приватне партнерство є одним із найперспективніших інструментів вирішення проблем, пов'язаних із взаємодією державного та приватного секторів у різних сферах.</w:t>
      </w:r>
    </w:p>
    <w:p w14:paraId="0DF74569" w14:textId="77777777" w:rsidR="00C60C5D" w:rsidRPr="00C60C5D" w:rsidRDefault="00C60C5D" w:rsidP="00C60C5D">
      <w:pPr>
        <w:widowControl w:val="0"/>
        <w:shd w:val="clear" w:color="auto" w:fill="FFFFFF"/>
        <w:spacing w:after="480" w:line="360" w:lineRule="auto"/>
        <w:ind w:firstLine="709"/>
        <w:contextualSpacing/>
        <w:jc w:val="both"/>
        <w:rPr>
          <w:rFonts w:ascii="Times New Roman" w:eastAsia="Times New Roman" w:hAnsi="Times New Roman" w:cs="Times New Roman"/>
          <w:sz w:val="28"/>
          <w:szCs w:val="28"/>
          <w:lang w:eastAsia="uk-UA" w:bidi="uk-UA"/>
        </w:rPr>
      </w:pPr>
      <w:r w:rsidRPr="00C60C5D">
        <w:rPr>
          <w:rFonts w:ascii="Times New Roman" w:eastAsia="Times New Roman" w:hAnsi="Times New Roman" w:cs="Times New Roman"/>
          <w:sz w:val="28"/>
          <w:szCs w:val="28"/>
          <w:lang w:eastAsia="uk-UA" w:bidi="uk-UA"/>
        </w:rPr>
        <w:t>Щодо організаційно-правової складової механізму державно-приватного партнерства, слід зазначити наступне. У сучасній світовій практиці під державно-</w:t>
      </w:r>
      <w:r w:rsidRPr="00C60C5D">
        <w:rPr>
          <w:rFonts w:ascii="Times New Roman" w:eastAsia="Times New Roman" w:hAnsi="Times New Roman" w:cs="Times New Roman"/>
          <w:sz w:val="28"/>
          <w:szCs w:val="28"/>
          <w:lang w:eastAsia="uk-UA" w:bidi="uk-UA"/>
        </w:rPr>
        <w:lastRenderedPageBreak/>
        <w:t>приватним партнерством розуміють систему відносин між державою та економікою, яка використовується як інструмент економічного та соціального розвитку на національному, міжнародному та регіональному рівнях. Крім того, державно-приватне партнерство розглядається як конкретні проекти, що здійснюються державними органами та приватними компаніями на державній та комунальній власності.</w:t>
      </w:r>
    </w:p>
    <w:p w14:paraId="622E79A6" w14:textId="77777777" w:rsidR="00C60C5D" w:rsidRPr="00C60C5D" w:rsidRDefault="00C60C5D" w:rsidP="00C60C5D">
      <w:pPr>
        <w:widowControl w:val="0"/>
        <w:shd w:val="clear" w:color="auto" w:fill="FFFFFF"/>
        <w:spacing w:after="480" w:line="360" w:lineRule="auto"/>
        <w:ind w:firstLine="709"/>
        <w:contextualSpacing/>
        <w:jc w:val="both"/>
        <w:rPr>
          <w:rFonts w:ascii="Times New Roman" w:eastAsia="Times New Roman" w:hAnsi="Times New Roman" w:cs="Times New Roman"/>
          <w:sz w:val="28"/>
          <w:szCs w:val="28"/>
          <w:lang w:eastAsia="uk-UA" w:bidi="uk-UA"/>
        </w:rPr>
      </w:pPr>
      <w:r w:rsidRPr="00C60C5D">
        <w:rPr>
          <w:rFonts w:ascii="Times New Roman" w:eastAsia="Times New Roman" w:hAnsi="Times New Roman" w:cs="Times New Roman"/>
          <w:sz w:val="28"/>
          <w:szCs w:val="28"/>
          <w:lang w:eastAsia="uk-UA" w:bidi="uk-UA"/>
        </w:rPr>
        <w:t>Державно-приватне партнерство охоплює широкий спектр бізнес-моделей і застосувань. Загалом, термін «державно-приватне партнерство» використовується, коли всі ресурси приватного сектора (капітал, підприємницький та управлінський досвід тощо) використовуються для задоволення державних потреб.</w:t>
      </w:r>
    </w:p>
    <w:p w14:paraId="68E58386" w14:textId="59E5D3D9" w:rsidR="0090308E" w:rsidRPr="006334E2" w:rsidRDefault="00C60C5D" w:rsidP="00C60C5D">
      <w:pPr>
        <w:widowControl w:val="0"/>
        <w:shd w:val="clear" w:color="auto" w:fill="FFFFFF"/>
        <w:spacing w:after="480" w:line="360" w:lineRule="auto"/>
        <w:ind w:firstLine="709"/>
        <w:contextualSpacing/>
        <w:jc w:val="both"/>
        <w:rPr>
          <w:rFonts w:ascii="Times New Roman" w:eastAsia="Times New Roman" w:hAnsi="Times New Roman" w:cs="Times New Roman"/>
          <w:sz w:val="28"/>
          <w:szCs w:val="28"/>
          <w:lang w:eastAsia="uk-UA" w:bidi="uk-UA"/>
        </w:rPr>
      </w:pPr>
      <w:r w:rsidRPr="00C60C5D">
        <w:rPr>
          <w:rFonts w:ascii="Times New Roman" w:eastAsia="Times New Roman" w:hAnsi="Times New Roman" w:cs="Times New Roman"/>
          <w:sz w:val="28"/>
          <w:szCs w:val="28"/>
          <w:lang w:eastAsia="uk-UA" w:bidi="uk-UA"/>
        </w:rPr>
        <w:t xml:space="preserve">У світі поширилася ідеологія використання організаційно-правової складової механізму державно-приватного партнерства для залучення компаній до довгострокового фінансування та поточного управління суспільною інфраструктурою. ДПП стало однією з умов формування економічної політики, підвищення інвестиційної та інноваційної активності, підвищення конкурентоспроможності країни, стимулом для розвитку промислової та </w:t>
      </w:r>
      <w:r>
        <w:rPr>
          <w:rFonts w:ascii="Times New Roman" w:eastAsia="Times New Roman" w:hAnsi="Times New Roman" w:cs="Times New Roman"/>
          <w:sz w:val="28"/>
          <w:szCs w:val="28"/>
          <w:lang w:eastAsia="uk-UA" w:bidi="uk-UA"/>
        </w:rPr>
        <w:t xml:space="preserve">соціальної інфраструктури </w:t>
      </w:r>
      <w:r w:rsidR="00065EB2" w:rsidRPr="006334E2">
        <w:rPr>
          <w:rStyle w:val="ae"/>
          <w:rFonts w:ascii="Times New Roman" w:eastAsia="Times New Roman" w:hAnsi="Times New Roman" w:cs="Times New Roman"/>
          <w:sz w:val="28"/>
          <w:szCs w:val="28"/>
          <w:lang w:eastAsia="uk-UA" w:bidi="uk-UA"/>
        </w:rPr>
        <w:footnoteReference w:id="2"/>
      </w:r>
      <w:r w:rsidR="001A2940" w:rsidRPr="006334E2">
        <w:rPr>
          <w:rFonts w:ascii="Times New Roman" w:eastAsia="Times New Roman" w:hAnsi="Times New Roman" w:cs="Times New Roman"/>
          <w:sz w:val="28"/>
          <w:szCs w:val="28"/>
          <w:lang w:eastAsia="uk-UA" w:bidi="uk-UA"/>
        </w:rPr>
        <w:t>.</w:t>
      </w:r>
    </w:p>
    <w:p w14:paraId="03DB31E6" w14:textId="77777777" w:rsidR="00C60C5D" w:rsidRPr="00C60C5D" w:rsidRDefault="00C60C5D" w:rsidP="00C60C5D">
      <w:pPr>
        <w:widowControl w:val="0"/>
        <w:shd w:val="clear" w:color="auto" w:fill="FFFFFF"/>
        <w:spacing w:after="480" w:line="360" w:lineRule="auto"/>
        <w:ind w:firstLine="708"/>
        <w:contextualSpacing/>
        <w:jc w:val="both"/>
        <w:rPr>
          <w:rFonts w:ascii="Times New Roman" w:eastAsia="Microsoft Sans Serif" w:hAnsi="Times New Roman" w:cs="Times New Roman"/>
          <w:sz w:val="28"/>
          <w:szCs w:val="28"/>
          <w:lang w:eastAsia="uk-UA" w:bidi="uk-UA"/>
        </w:rPr>
      </w:pPr>
      <w:r w:rsidRPr="00C60C5D">
        <w:rPr>
          <w:rFonts w:ascii="Times New Roman" w:eastAsia="Microsoft Sans Serif" w:hAnsi="Times New Roman" w:cs="Times New Roman"/>
          <w:sz w:val="28"/>
          <w:szCs w:val="28"/>
          <w:lang w:eastAsia="uk-UA" w:bidi="uk-UA"/>
        </w:rPr>
        <w:t>Враховуючи зростання дефіциту регіональних та місцевих бюджетів, державно-приватне партнерство сьогодні може стати потужним інструментом для залучення позабюджетного фінансування проектів, спрямованих на модернізацію сфери послуг та соціальної інфраструктури загалом. Механізми реалізуються шляхом залучення приватних інвестицій у різні види державної інфраструктури та комунальні послуги.</w:t>
      </w:r>
    </w:p>
    <w:p w14:paraId="0B16012D" w14:textId="77777777" w:rsidR="00C60C5D" w:rsidRPr="00C60C5D" w:rsidRDefault="00C60C5D" w:rsidP="00C60C5D">
      <w:pPr>
        <w:widowControl w:val="0"/>
        <w:shd w:val="clear" w:color="auto" w:fill="FFFFFF"/>
        <w:spacing w:after="480" w:line="360" w:lineRule="auto"/>
        <w:ind w:firstLine="708"/>
        <w:contextualSpacing/>
        <w:jc w:val="both"/>
        <w:rPr>
          <w:rFonts w:ascii="Times New Roman" w:eastAsia="Microsoft Sans Serif" w:hAnsi="Times New Roman" w:cs="Times New Roman"/>
          <w:sz w:val="28"/>
          <w:szCs w:val="28"/>
          <w:lang w:eastAsia="uk-UA" w:bidi="uk-UA"/>
        </w:rPr>
      </w:pPr>
      <w:r w:rsidRPr="00C60C5D">
        <w:rPr>
          <w:rFonts w:ascii="Times New Roman" w:eastAsia="Microsoft Sans Serif" w:hAnsi="Times New Roman" w:cs="Times New Roman"/>
          <w:sz w:val="28"/>
          <w:szCs w:val="28"/>
          <w:lang w:eastAsia="uk-UA" w:bidi="uk-UA"/>
        </w:rPr>
        <w:t>Стосовно соціально-психологічної складової механізму взаємодії держави та компаній слід зазначити наступне. Взаємне волевиявлення є сполучною ланкою між початком відносин між партнерами і подальшим виконанням поставлених партнерами завдань.</w:t>
      </w:r>
    </w:p>
    <w:p w14:paraId="6637CCCC" w14:textId="77777777" w:rsidR="00C60C5D" w:rsidRPr="00C60C5D" w:rsidRDefault="00C60C5D" w:rsidP="00C60C5D">
      <w:pPr>
        <w:widowControl w:val="0"/>
        <w:shd w:val="clear" w:color="auto" w:fill="FFFFFF"/>
        <w:spacing w:after="480" w:line="360" w:lineRule="auto"/>
        <w:ind w:firstLine="708"/>
        <w:contextualSpacing/>
        <w:jc w:val="both"/>
        <w:rPr>
          <w:rFonts w:ascii="Times New Roman" w:eastAsia="Microsoft Sans Serif" w:hAnsi="Times New Roman" w:cs="Times New Roman"/>
          <w:sz w:val="28"/>
          <w:szCs w:val="28"/>
          <w:lang w:eastAsia="uk-UA" w:bidi="uk-UA"/>
        </w:rPr>
      </w:pPr>
      <w:r w:rsidRPr="00C60C5D">
        <w:rPr>
          <w:rFonts w:ascii="Times New Roman" w:eastAsia="Microsoft Sans Serif" w:hAnsi="Times New Roman" w:cs="Times New Roman"/>
          <w:sz w:val="28"/>
          <w:szCs w:val="28"/>
          <w:lang w:eastAsia="uk-UA" w:bidi="uk-UA"/>
        </w:rPr>
        <w:lastRenderedPageBreak/>
        <w:t>Основною характеристикою партнерства є встановлення контакту, яке обумовлено спільною діяльністю і яке включає спілкування (обмін інформацією), взаємодію (обмін діями) та соціальне сприйняття (сприйняття та розуміння партнера).</w:t>
      </w:r>
    </w:p>
    <w:p w14:paraId="05B8A9D2" w14:textId="77777777" w:rsidR="00C60C5D" w:rsidRPr="00C60C5D" w:rsidRDefault="00C60C5D" w:rsidP="00C60C5D">
      <w:pPr>
        <w:widowControl w:val="0"/>
        <w:shd w:val="clear" w:color="auto" w:fill="FFFFFF"/>
        <w:spacing w:after="480" w:line="360" w:lineRule="auto"/>
        <w:ind w:firstLine="708"/>
        <w:contextualSpacing/>
        <w:jc w:val="both"/>
        <w:rPr>
          <w:rFonts w:ascii="Times New Roman" w:eastAsia="Microsoft Sans Serif" w:hAnsi="Times New Roman" w:cs="Times New Roman"/>
          <w:sz w:val="28"/>
          <w:szCs w:val="28"/>
          <w:lang w:eastAsia="uk-UA" w:bidi="uk-UA"/>
        </w:rPr>
      </w:pPr>
      <w:r w:rsidRPr="00C60C5D">
        <w:rPr>
          <w:rFonts w:ascii="Times New Roman" w:eastAsia="Microsoft Sans Serif" w:hAnsi="Times New Roman" w:cs="Times New Roman"/>
          <w:sz w:val="28"/>
          <w:szCs w:val="28"/>
          <w:lang w:eastAsia="uk-UA" w:bidi="uk-UA"/>
        </w:rPr>
        <w:t>Партнерство як процес і результат вимагає специфічних навичок з тем розвитку, зокрема психологічного змісту. Це стосується як влади, так і представників бізнесу. Важливо визначити щонайменше дві теми - ступінь їхньої готовності до партнерства та визначення особистих якостей є основою вміння вести діалог.</w:t>
      </w:r>
    </w:p>
    <w:p w14:paraId="570CF070" w14:textId="4A6FB43B" w:rsidR="00CF50A3" w:rsidRDefault="00C60C5D" w:rsidP="00CF50A3">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uk-UA" w:bidi="uk-UA"/>
        </w:rPr>
      </w:pPr>
      <w:r w:rsidRPr="00C60C5D">
        <w:rPr>
          <w:rFonts w:ascii="Times New Roman" w:eastAsia="Microsoft Sans Serif" w:hAnsi="Times New Roman" w:cs="Times New Roman"/>
          <w:sz w:val="28"/>
          <w:szCs w:val="28"/>
          <w:lang w:eastAsia="uk-UA" w:bidi="uk-UA"/>
        </w:rPr>
        <w:t>Рівень партнерства визначається як готовність випробовуваних застосовувати конструктивні стратегії поведінки на міжособистісному рівні за методикою К. Томаса. Характеристика поведінкових стратегій у загальновизнаній концепції К. Томаса базується на дослідженні трьох компонентів, а саме ступеня задоволення інтересів (як особистого, так і партнера), ступеня активності партнера, ступеня співпраці. з партнером</w:t>
      </w:r>
      <w:r>
        <w:rPr>
          <w:rFonts w:ascii="Times New Roman" w:eastAsia="Microsoft Sans Serif" w:hAnsi="Times New Roman" w:cs="Times New Roman"/>
          <w:sz w:val="28"/>
          <w:szCs w:val="28"/>
          <w:lang w:eastAsia="uk-UA" w:bidi="uk-UA"/>
        </w:rPr>
        <w:t xml:space="preserve"> </w:t>
      </w:r>
      <w:r w:rsidR="00065EB2" w:rsidRPr="006334E2">
        <w:rPr>
          <w:rStyle w:val="ae"/>
          <w:rFonts w:ascii="Times New Roman" w:eastAsia="Times New Roman" w:hAnsi="Times New Roman" w:cs="Times New Roman"/>
          <w:sz w:val="28"/>
          <w:szCs w:val="28"/>
          <w:lang w:eastAsia="uk-UA" w:bidi="uk-UA"/>
        </w:rPr>
        <w:footnoteReference w:id="3"/>
      </w:r>
      <w:r w:rsidR="00CF50A3">
        <w:rPr>
          <w:rFonts w:ascii="Times New Roman" w:eastAsia="Times New Roman" w:hAnsi="Times New Roman" w:cs="Times New Roman"/>
          <w:sz w:val="28"/>
          <w:szCs w:val="28"/>
          <w:lang w:eastAsia="uk-UA" w:bidi="uk-UA"/>
        </w:rPr>
        <w:t>.</w:t>
      </w:r>
    </w:p>
    <w:p w14:paraId="187B76F9" w14:textId="11FD2DA4" w:rsidR="00CF50A3" w:rsidRPr="00CF50A3" w:rsidRDefault="00CF50A3" w:rsidP="00CF50A3">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ru-RU" w:bidi="ru-RU"/>
        </w:rPr>
      </w:pPr>
      <w:r w:rsidRPr="00CF50A3">
        <w:rPr>
          <w:rFonts w:ascii="Times New Roman" w:eastAsia="Times New Roman" w:hAnsi="Times New Roman" w:cs="Times New Roman"/>
          <w:sz w:val="28"/>
          <w:szCs w:val="28"/>
          <w:lang w:eastAsia="ru-RU" w:bidi="ru-RU"/>
        </w:rPr>
        <w:t>На основі вибраних параметрів можна зафіксувати п’ять найпоширеніших стратегій поведінки: суперництво, адаптація, уникнення, компроміс, співпраця, які співвідносяться з вищезгаданими та теоретично обґрунтованими стилями міжособистісної взаємодії як умовою ефективного діалогу.</w:t>
      </w:r>
    </w:p>
    <w:p w14:paraId="538FF304" w14:textId="77777777" w:rsidR="00CF50A3" w:rsidRPr="00CF50A3" w:rsidRDefault="00CF50A3" w:rsidP="00CF50A3">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ru-RU" w:bidi="ru-RU"/>
        </w:rPr>
      </w:pPr>
      <w:r w:rsidRPr="00CF50A3">
        <w:rPr>
          <w:rFonts w:ascii="Times New Roman" w:eastAsia="Times New Roman" w:hAnsi="Times New Roman" w:cs="Times New Roman"/>
          <w:sz w:val="28"/>
          <w:szCs w:val="28"/>
          <w:lang w:eastAsia="ru-RU" w:bidi="ru-RU"/>
        </w:rPr>
        <w:t xml:space="preserve">Таким чином, мета стратегії суперництва (придушення) полягає в тому, щоб якомога краще задовольнити інтереси одного з партнерів. У взаємодії держави та економіки ця стратегія проявляється у формі інтелектуальної експансії, економічного примусу та фізичного насильства. Водночас засобом впливу може бути слово, яким нав’язують політичні погляди, гроші, які змушують діяти за певним сценарієм. Стратегія адаптації протилежна попередній. Тут особисті інтереси повністю приносяться в жертву інтересам іншого: один партнер просто поступається іншому (через це «пристосування» ще називають «відповідністю»), поки він повністю не підкориться його вимогам. У партнерстві відкрите використання стратегії адаптації може стати приводом для досягнення згоди з </w:t>
      </w:r>
      <w:r w:rsidRPr="00CF50A3">
        <w:rPr>
          <w:rFonts w:ascii="Times New Roman" w:eastAsia="Times New Roman" w:hAnsi="Times New Roman" w:cs="Times New Roman"/>
          <w:sz w:val="28"/>
          <w:szCs w:val="28"/>
          <w:lang w:eastAsia="ru-RU" w:bidi="ru-RU"/>
        </w:rPr>
        <w:lastRenderedPageBreak/>
        <w:t>інших (негласних) питань.</w:t>
      </w:r>
    </w:p>
    <w:p w14:paraId="546AC202" w14:textId="77777777" w:rsidR="00CF50A3" w:rsidRPr="00CF50A3" w:rsidRDefault="00CF50A3" w:rsidP="00CF50A3">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ru-RU" w:bidi="ru-RU"/>
        </w:rPr>
      </w:pPr>
      <w:r w:rsidRPr="00CF50A3">
        <w:rPr>
          <w:rFonts w:ascii="Times New Roman" w:eastAsia="Times New Roman" w:hAnsi="Times New Roman" w:cs="Times New Roman"/>
          <w:sz w:val="28"/>
          <w:szCs w:val="28"/>
          <w:lang w:eastAsia="ru-RU" w:bidi="ru-RU"/>
        </w:rPr>
        <w:t>Реалізація стратегії уникнення призводить до результатів взаємодії, несприятливих для обох сторін. Інтереси обох сторін нульові, немає переможців і переможених. Така поведінка за своєю суттю пасивна і не вимагає співпраці між партнерами. Це одна з найменш ефективних стратегій. Використовуючи його, спочатку цілком позитивна ситуація може перерости в конфлікт. Однак можуть бути випадки, коли використання цієї стратегії цілком виправдано. Це трапляється в невизначеній ситуації або коли один із партнерів хоче відкласти рішення, щоб не зібрати достатньо інформації. У той же час часте використання стратегії уникнення призводить до довготривалих внутрішніх конфліктів. Стратегії, розкриті вище (суперництво, адаптація та уникнення), як правило, є неконструктивними або непродуктивними стратегіями поведінки.</w:t>
      </w:r>
    </w:p>
    <w:p w14:paraId="1EA1B39A" w14:textId="77777777" w:rsidR="00CF50A3" w:rsidRPr="00CF50A3" w:rsidRDefault="00CF50A3" w:rsidP="00CF50A3">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ru-RU" w:bidi="ru-RU"/>
        </w:rPr>
      </w:pPr>
      <w:r w:rsidRPr="00CF50A3">
        <w:rPr>
          <w:rFonts w:ascii="Times New Roman" w:eastAsia="Times New Roman" w:hAnsi="Times New Roman" w:cs="Times New Roman"/>
          <w:sz w:val="28"/>
          <w:szCs w:val="28"/>
          <w:lang w:eastAsia="ru-RU" w:bidi="ru-RU"/>
        </w:rPr>
        <w:t>Пошук «золотої середини» – це компроміс. Ідеальний компроміс можна розглядати як половину інтересів кожної зі сторін. Щоб досягти цього результату, обидва партнери повинні бути залучені в ситуацію, яка вимагає їх активності. Це відбувається шляхом обміну думками між партнерами і тому стикається з певним ступенем співпраці. У державному управлінні на різних рівнях компроміс часто розглядається як бажана та реалістична мета, тоді як політичні заяви та заклики до співпраці часто залишаються нереалізованими. Основна відмінність спільної роботи як стратегії взаємодії людей полягає в тому, що вона спрямована на пошук взаємовигідного вирішення проблеми, на максимальне задоволення інтересів обох сторін. Стратегії співпраці та компромісу визнаються стратегіями конструктивної взаємодії в різних сферах життя особистості та суспільства, особливо у сфері державного управління.</w:t>
      </w:r>
    </w:p>
    <w:p w14:paraId="3C73CB80" w14:textId="77777777" w:rsidR="00CF50A3" w:rsidRPr="00CF50A3" w:rsidRDefault="00CF50A3" w:rsidP="00CF50A3">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ru-RU" w:bidi="ru-RU"/>
        </w:rPr>
      </w:pPr>
      <w:r w:rsidRPr="00CF50A3">
        <w:rPr>
          <w:rFonts w:ascii="Times New Roman" w:eastAsia="Times New Roman" w:hAnsi="Times New Roman" w:cs="Times New Roman"/>
          <w:sz w:val="28"/>
          <w:szCs w:val="28"/>
          <w:lang w:eastAsia="ru-RU" w:bidi="ru-RU"/>
        </w:rPr>
        <w:t>Розглядаючи запропоновані стратегії міжособистісної взаємодії, тому варто згадати, що партнерству сприяє, з одного боку, домінування співпраці та компромісів у взаємодії, з іншого – широта «стратегічного» репертуару його учасників.</w:t>
      </w:r>
    </w:p>
    <w:p w14:paraId="4152BBF3" w14:textId="77777777" w:rsidR="00CF50A3" w:rsidRPr="00CF50A3" w:rsidRDefault="00CF50A3" w:rsidP="00CF50A3">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ru-RU" w:bidi="ru-RU"/>
        </w:rPr>
      </w:pPr>
      <w:r w:rsidRPr="00CF50A3">
        <w:rPr>
          <w:rFonts w:ascii="Times New Roman" w:eastAsia="Times New Roman" w:hAnsi="Times New Roman" w:cs="Times New Roman"/>
          <w:sz w:val="28"/>
          <w:szCs w:val="28"/>
          <w:lang w:eastAsia="ru-RU" w:bidi="ru-RU"/>
        </w:rPr>
        <w:t>Однією з тем досліджуваних відносин є «влада». Отже, є сенс розглядати сутність влади в контексті її взаємодії з економічними агентами через функції.</w:t>
      </w:r>
    </w:p>
    <w:p w14:paraId="5ADF388F" w14:textId="77777777" w:rsidR="00CF50A3" w:rsidRDefault="00CF50A3" w:rsidP="00CF50A3">
      <w:pPr>
        <w:widowControl w:val="0"/>
        <w:shd w:val="clear" w:color="auto" w:fill="FFFFFF"/>
        <w:spacing w:after="480" w:line="360" w:lineRule="auto"/>
        <w:ind w:firstLine="708"/>
        <w:contextualSpacing/>
        <w:jc w:val="both"/>
        <w:rPr>
          <w:rFonts w:ascii="Times New Roman" w:eastAsia="Times New Roman" w:hAnsi="Times New Roman" w:cs="Times New Roman"/>
          <w:sz w:val="28"/>
          <w:szCs w:val="28"/>
          <w:lang w:eastAsia="ru-RU" w:bidi="ru-RU"/>
        </w:rPr>
      </w:pPr>
      <w:r w:rsidRPr="00CF50A3">
        <w:rPr>
          <w:rFonts w:ascii="Times New Roman" w:eastAsia="Times New Roman" w:hAnsi="Times New Roman" w:cs="Times New Roman"/>
          <w:sz w:val="28"/>
          <w:szCs w:val="28"/>
          <w:lang w:eastAsia="ru-RU" w:bidi="ru-RU"/>
        </w:rPr>
        <w:lastRenderedPageBreak/>
        <w:t>Гарантування економічних і соціальних прав населення, охорона навколишнього середовища, усунення регіональних диспропорцій, диференціація податкових став</w:t>
      </w:r>
      <w:r>
        <w:rPr>
          <w:rFonts w:ascii="Times New Roman" w:eastAsia="Times New Roman" w:hAnsi="Times New Roman" w:cs="Times New Roman"/>
          <w:sz w:val="28"/>
          <w:szCs w:val="28"/>
          <w:lang w:eastAsia="ru-RU" w:bidi="ru-RU"/>
        </w:rPr>
        <w:t>ок тощо є прерогативами держави</w:t>
      </w:r>
      <w:r w:rsidR="00065EB2" w:rsidRPr="006334E2">
        <w:rPr>
          <w:rStyle w:val="ae"/>
          <w:rFonts w:ascii="Times New Roman" w:eastAsia="Times New Roman" w:hAnsi="Times New Roman" w:cs="Times New Roman"/>
          <w:sz w:val="28"/>
          <w:szCs w:val="28"/>
          <w:lang w:eastAsia="ru-RU" w:bidi="ru-RU"/>
        </w:rPr>
        <w:footnoteReference w:id="4"/>
      </w:r>
      <w:r w:rsidR="001A2940" w:rsidRPr="006334E2">
        <w:rPr>
          <w:rFonts w:ascii="Times New Roman" w:eastAsia="Times New Roman" w:hAnsi="Times New Roman" w:cs="Times New Roman"/>
          <w:sz w:val="28"/>
          <w:szCs w:val="28"/>
          <w:lang w:eastAsia="ru-RU" w:bidi="ru-RU"/>
        </w:rPr>
        <w:t>.</w:t>
      </w:r>
    </w:p>
    <w:p w14:paraId="652463B5" w14:textId="77777777" w:rsidR="00CF50A3" w:rsidRPr="00CF50A3" w:rsidRDefault="00CF50A3" w:rsidP="00CF50A3">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r w:rsidRPr="00CF50A3">
        <w:rPr>
          <w:rFonts w:ascii="Times New Roman" w:eastAsia="Times New Roman" w:hAnsi="Times New Roman" w:cs="Times New Roman"/>
          <w:sz w:val="28"/>
          <w:szCs w:val="28"/>
          <w:lang w:eastAsia="ru-RU" w:bidi="uk-UA"/>
        </w:rPr>
        <w:t>У науковій літературі є й інший набір функцій, які реалізує сучасний бізнес. Бізнес-література пропонує наступний перелік:</w:t>
      </w:r>
    </w:p>
    <w:p w14:paraId="40120AF8" w14:textId="77777777" w:rsidR="00CF50A3" w:rsidRPr="00CF50A3" w:rsidRDefault="00CF50A3" w:rsidP="00CF50A3">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r w:rsidRPr="00CF50A3">
        <w:rPr>
          <w:rFonts w:ascii="Times New Roman" w:eastAsia="Times New Roman" w:hAnsi="Times New Roman" w:cs="Times New Roman"/>
          <w:sz w:val="28"/>
          <w:szCs w:val="28"/>
          <w:lang w:eastAsia="ru-RU" w:bidi="uk-UA"/>
        </w:rPr>
        <w:t>- Здійснення виробничо-обмінних операцій між підприємцем та іншими елементами економічного сектора ринку (споживачами);</w:t>
      </w:r>
    </w:p>
    <w:p w14:paraId="0F3B9B5F" w14:textId="77777777" w:rsidR="00CF50A3" w:rsidRPr="00CF50A3" w:rsidRDefault="00CF50A3" w:rsidP="00CF50A3">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r w:rsidRPr="00CF50A3">
        <w:rPr>
          <w:rFonts w:ascii="Times New Roman" w:eastAsia="Times New Roman" w:hAnsi="Times New Roman" w:cs="Times New Roman"/>
          <w:sz w:val="28"/>
          <w:szCs w:val="28"/>
          <w:lang w:eastAsia="ru-RU" w:bidi="uk-UA"/>
        </w:rPr>
        <w:t>- Управління процесом обміну між компанією та її контрагентом;</w:t>
      </w:r>
    </w:p>
    <w:p w14:paraId="7CC445BA" w14:textId="77777777" w:rsidR="00CF50A3" w:rsidRPr="00CF50A3" w:rsidRDefault="00CF50A3" w:rsidP="00CF50A3">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r w:rsidRPr="00CF50A3">
        <w:rPr>
          <w:rFonts w:ascii="Times New Roman" w:eastAsia="Times New Roman" w:hAnsi="Times New Roman" w:cs="Times New Roman"/>
          <w:sz w:val="28"/>
          <w:szCs w:val="28"/>
          <w:lang w:eastAsia="ru-RU" w:bidi="uk-UA"/>
        </w:rPr>
        <w:t>- Діяльність з розробки та впровадження нових технологічних процесів та нових продуктів;</w:t>
      </w:r>
    </w:p>
    <w:p w14:paraId="10B3F5F2" w14:textId="77777777" w:rsidR="00CF50A3" w:rsidRPr="00CF50A3" w:rsidRDefault="00CF50A3" w:rsidP="00CF50A3">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r w:rsidRPr="00CF50A3">
        <w:rPr>
          <w:rFonts w:ascii="Times New Roman" w:eastAsia="Times New Roman" w:hAnsi="Times New Roman" w:cs="Times New Roman"/>
          <w:sz w:val="28"/>
          <w:szCs w:val="28"/>
          <w:lang w:eastAsia="ru-RU" w:bidi="uk-UA"/>
        </w:rPr>
        <w:t xml:space="preserve">- </w:t>
      </w:r>
      <w:proofErr w:type="spellStart"/>
      <w:r w:rsidRPr="00CF50A3">
        <w:rPr>
          <w:rFonts w:ascii="Times New Roman" w:eastAsia="Times New Roman" w:hAnsi="Times New Roman" w:cs="Times New Roman"/>
          <w:sz w:val="28"/>
          <w:szCs w:val="28"/>
          <w:lang w:eastAsia="ru-RU" w:bidi="uk-UA"/>
        </w:rPr>
        <w:t>Public</w:t>
      </w:r>
      <w:proofErr w:type="spellEnd"/>
      <w:r w:rsidRPr="00CF50A3">
        <w:rPr>
          <w:rFonts w:ascii="Times New Roman" w:eastAsia="Times New Roman" w:hAnsi="Times New Roman" w:cs="Times New Roman"/>
          <w:sz w:val="28"/>
          <w:szCs w:val="28"/>
          <w:lang w:eastAsia="ru-RU" w:bidi="uk-UA"/>
        </w:rPr>
        <w:t xml:space="preserve"> </w:t>
      </w:r>
      <w:proofErr w:type="spellStart"/>
      <w:r w:rsidRPr="00CF50A3">
        <w:rPr>
          <w:rFonts w:ascii="Times New Roman" w:eastAsia="Times New Roman" w:hAnsi="Times New Roman" w:cs="Times New Roman"/>
          <w:sz w:val="28"/>
          <w:szCs w:val="28"/>
          <w:lang w:eastAsia="ru-RU" w:bidi="uk-UA"/>
        </w:rPr>
        <w:t>Relations</w:t>
      </w:r>
      <w:proofErr w:type="spellEnd"/>
      <w:r w:rsidRPr="00CF50A3">
        <w:rPr>
          <w:rFonts w:ascii="Times New Roman" w:eastAsia="Times New Roman" w:hAnsi="Times New Roman" w:cs="Times New Roman"/>
          <w:sz w:val="28"/>
          <w:szCs w:val="28"/>
          <w:lang w:eastAsia="ru-RU" w:bidi="uk-UA"/>
        </w:rPr>
        <w:t xml:space="preserve"> - здійснення та управління відносинами між компанією та громадськістю або ЗМІ.</w:t>
      </w:r>
    </w:p>
    <w:p w14:paraId="62EF04AD" w14:textId="77777777" w:rsidR="00CF50A3" w:rsidRPr="00CF50A3" w:rsidRDefault="00CF50A3" w:rsidP="00CF50A3">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r w:rsidRPr="00CF50A3">
        <w:rPr>
          <w:rFonts w:ascii="Times New Roman" w:eastAsia="Times New Roman" w:hAnsi="Times New Roman" w:cs="Times New Roman"/>
          <w:sz w:val="28"/>
          <w:szCs w:val="28"/>
          <w:lang w:eastAsia="ru-RU" w:bidi="uk-UA"/>
        </w:rPr>
        <w:t xml:space="preserve">Крім певних функцій, сучасні дослідники розрізняють інноваційну, </w:t>
      </w:r>
      <w:proofErr w:type="spellStart"/>
      <w:r w:rsidRPr="00CF50A3">
        <w:rPr>
          <w:rFonts w:ascii="Times New Roman" w:eastAsia="Times New Roman" w:hAnsi="Times New Roman" w:cs="Times New Roman"/>
          <w:sz w:val="28"/>
          <w:szCs w:val="28"/>
          <w:lang w:eastAsia="ru-RU" w:bidi="uk-UA"/>
        </w:rPr>
        <w:t>модернізуючу</w:t>
      </w:r>
      <w:proofErr w:type="spellEnd"/>
      <w:r w:rsidRPr="00CF50A3">
        <w:rPr>
          <w:rFonts w:ascii="Times New Roman" w:eastAsia="Times New Roman" w:hAnsi="Times New Roman" w:cs="Times New Roman"/>
          <w:sz w:val="28"/>
          <w:szCs w:val="28"/>
          <w:lang w:eastAsia="ru-RU" w:bidi="uk-UA"/>
        </w:rPr>
        <w:t>, розвиваючу та соціальну функції економіки.</w:t>
      </w:r>
    </w:p>
    <w:p w14:paraId="2D04F2C0" w14:textId="069350CB" w:rsidR="001A2940" w:rsidRPr="006334E2" w:rsidRDefault="00CF50A3" w:rsidP="00CF50A3">
      <w:pPr>
        <w:widowControl w:val="0"/>
        <w:shd w:val="clear" w:color="auto" w:fill="FFFFFF"/>
        <w:spacing w:after="0" w:line="360" w:lineRule="auto"/>
        <w:ind w:firstLine="740"/>
        <w:contextualSpacing/>
        <w:jc w:val="both"/>
        <w:rPr>
          <w:rFonts w:ascii="Times New Roman" w:eastAsia="Times New Roman" w:hAnsi="Times New Roman" w:cs="Times New Roman"/>
          <w:sz w:val="28"/>
          <w:szCs w:val="28"/>
          <w:lang w:eastAsia="ru-RU" w:bidi="uk-UA"/>
        </w:rPr>
      </w:pPr>
      <w:proofErr w:type="spellStart"/>
      <w:r w:rsidRPr="00CF50A3">
        <w:rPr>
          <w:rFonts w:ascii="Times New Roman" w:eastAsia="Times New Roman" w:hAnsi="Times New Roman" w:cs="Times New Roman"/>
          <w:sz w:val="28"/>
          <w:szCs w:val="28"/>
          <w:lang w:eastAsia="ru-RU" w:bidi="uk-UA"/>
        </w:rPr>
        <w:t>Галайда</w:t>
      </w:r>
      <w:proofErr w:type="spellEnd"/>
      <w:r w:rsidRPr="00CF50A3">
        <w:rPr>
          <w:rFonts w:ascii="Times New Roman" w:eastAsia="Times New Roman" w:hAnsi="Times New Roman" w:cs="Times New Roman"/>
          <w:sz w:val="28"/>
          <w:szCs w:val="28"/>
          <w:lang w:eastAsia="ru-RU" w:bidi="uk-UA"/>
        </w:rPr>
        <w:t xml:space="preserve"> В.А. визначає взаємодію економіки та держави, що відображає інтереси суспільства, найважливіший фактор сталого розвитку регіонів. На їхню думку, така співпраця необхідна тому, що держава не може обійтися без економіки в умовах регульованих ринкових відносин, як і економіка не може існувати без держави. Вибір шляхів і механізмів досягнення взаємодії бізнесу та влади в регіоні стає так само актуальним, як і вирішення такої проблеми на національному рівні. У регіональному бізнесі накопичено значні ресурси для розвитку ринку. У своїх наукових публікаціях вчений виділяє економічну взаємодію економіки та держави, яка реалізується через низку організаційно-правових форм, а також систему управлінських функцій. Вона стверджує, що економічна взаємодія економіки та держави має розвиватися у формах, оптимальних для політичної демократії та ринкової економіки. Це означає, що система представництва корпоративних інтересів в органах влади має бути гнучкою і вміти виражати не лише агреговані, а й індивідуалізовані інтереси. Легітимне місце в ньому мають посідати як великі, так і дрібні бізнес-асоціації, </w:t>
      </w:r>
      <w:proofErr w:type="spellStart"/>
      <w:r w:rsidRPr="00CF50A3">
        <w:rPr>
          <w:rFonts w:ascii="Times New Roman" w:eastAsia="Times New Roman" w:hAnsi="Times New Roman" w:cs="Times New Roman"/>
          <w:sz w:val="28"/>
          <w:szCs w:val="28"/>
          <w:lang w:eastAsia="ru-RU" w:bidi="uk-UA"/>
        </w:rPr>
        <w:lastRenderedPageBreak/>
        <w:t>мікроструктурний</w:t>
      </w:r>
      <w:proofErr w:type="spellEnd"/>
      <w:r w:rsidRPr="00CF50A3">
        <w:rPr>
          <w:rFonts w:ascii="Times New Roman" w:eastAsia="Times New Roman" w:hAnsi="Times New Roman" w:cs="Times New Roman"/>
          <w:sz w:val="28"/>
          <w:szCs w:val="28"/>
          <w:lang w:eastAsia="ru-RU" w:bidi="uk-UA"/>
        </w:rPr>
        <w:t xml:space="preserve"> сектор і незалежні посередники.</w:t>
      </w:r>
      <w:r w:rsidR="00065EB2" w:rsidRPr="006334E2">
        <w:rPr>
          <w:rFonts w:ascii="Times New Roman" w:eastAsia="Times New Roman" w:hAnsi="Times New Roman" w:cs="Times New Roman"/>
          <w:sz w:val="28"/>
          <w:szCs w:val="28"/>
          <w:lang w:eastAsia="ru-RU" w:bidi="uk-UA"/>
        </w:rPr>
        <w:t xml:space="preserve"> </w:t>
      </w:r>
      <w:r w:rsidR="00065EB2" w:rsidRPr="006334E2">
        <w:rPr>
          <w:rStyle w:val="ae"/>
          <w:rFonts w:ascii="Times New Roman" w:eastAsia="Times New Roman" w:hAnsi="Times New Roman" w:cs="Times New Roman"/>
          <w:sz w:val="28"/>
          <w:szCs w:val="28"/>
          <w:lang w:eastAsia="ru-RU" w:bidi="uk-UA"/>
        </w:rPr>
        <w:footnoteReference w:id="5"/>
      </w:r>
      <w:r w:rsidR="001A2940" w:rsidRPr="006334E2">
        <w:rPr>
          <w:rFonts w:ascii="Times New Roman" w:eastAsia="Times New Roman" w:hAnsi="Times New Roman" w:cs="Times New Roman"/>
          <w:sz w:val="28"/>
          <w:szCs w:val="28"/>
          <w:lang w:eastAsia="ru-RU" w:bidi="uk-UA"/>
        </w:rPr>
        <w:t xml:space="preserve">. </w:t>
      </w:r>
    </w:p>
    <w:p w14:paraId="55DDEAD4" w14:textId="77777777" w:rsidR="00CF50A3" w:rsidRDefault="00CF50A3" w:rsidP="00CF50A3">
      <w:pPr>
        <w:pStyle w:val="11"/>
        <w:ind w:left="32" w:firstLine="676"/>
        <w:contextualSpacing/>
        <w:jc w:val="both"/>
        <w:rPr>
          <w:lang w:eastAsia="ru-RU" w:bidi="uk-UA"/>
        </w:rPr>
      </w:pPr>
      <w:r>
        <w:rPr>
          <w:lang w:eastAsia="ru-RU" w:bidi="uk-UA"/>
        </w:rPr>
        <w:t>Гнучка, багаторівнева та багатогранна система економічної взаємодії компаній та держави дає змогу мінімізувати можливість їхнього об’єднання та будувати відносини на цивілізованій основі. Це знижує як загальний рівень конфліктності, так і політизацію відносин держави з економікою та суспільством.</w:t>
      </w:r>
    </w:p>
    <w:p w14:paraId="318B3882" w14:textId="3D86B935" w:rsidR="001A2940" w:rsidRPr="006334E2" w:rsidRDefault="00CF50A3" w:rsidP="00CF50A3">
      <w:pPr>
        <w:pStyle w:val="11"/>
        <w:ind w:left="32" w:firstLine="676"/>
        <w:contextualSpacing/>
        <w:jc w:val="both"/>
        <w:rPr>
          <w:lang w:eastAsia="ru-RU" w:bidi="uk-UA"/>
        </w:rPr>
      </w:pPr>
      <w:r>
        <w:rPr>
          <w:lang w:eastAsia="ru-RU" w:bidi="uk-UA"/>
        </w:rPr>
        <w:t>Уряд володіє економічними, політичними, правовими, адміністративними, інформаційними, владними, соціальними ресурсами; Компанії в свою чергу - фінансові, технічні, інноваційні, інформаційні, людські та комунікативні ресурси. У рамках моделі партнерства обмін необхідними ресурсами є основою ефективної взаємодії держави та економіки</w:t>
      </w:r>
      <w:r w:rsidR="00CB7FF7" w:rsidRPr="006334E2">
        <w:rPr>
          <w:rStyle w:val="ae"/>
          <w:lang w:eastAsia="ru-RU" w:bidi="uk-UA"/>
        </w:rPr>
        <w:footnoteReference w:id="6"/>
      </w:r>
      <w:r w:rsidR="00CB7FF7" w:rsidRPr="006334E2">
        <w:rPr>
          <w:lang w:eastAsia="ru-RU" w:bidi="uk-UA"/>
        </w:rPr>
        <w:t>.</w:t>
      </w:r>
    </w:p>
    <w:p w14:paraId="45039550" w14:textId="6C94E6DF" w:rsidR="001A2940" w:rsidRPr="006334E2" w:rsidRDefault="00CF50A3"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CF50A3">
        <w:rPr>
          <w:rFonts w:ascii="Times New Roman" w:eastAsia="Times New Roman" w:hAnsi="Times New Roman" w:cs="Times New Roman"/>
          <w:sz w:val="28"/>
          <w:szCs w:val="28"/>
          <w:lang w:eastAsia="ru-RU" w:bidi="uk-UA"/>
        </w:rPr>
        <w:t>Модель «добровільно-примусової благодійності» або модель «меценатства». Основною специфікою цієї моделі є «нав’язування» правил взаємодії та диктату органів державної влади, що прямо гальмує підвищення ефективності програм соціального підприємництва та підвищення якості державного управління. Представники корпоративних структур повинні дотримуватися «правил» влади. Так званий «соціальний податок» стає передумовою для виходу на ринок корпоративних структур і подолання адміністративних перешкод, а в деяких випадках впливає на оцінку ефективності та прива</w:t>
      </w:r>
      <w:r>
        <w:rPr>
          <w:rFonts w:ascii="Times New Roman" w:eastAsia="Times New Roman" w:hAnsi="Times New Roman" w:cs="Times New Roman"/>
          <w:sz w:val="28"/>
          <w:szCs w:val="28"/>
          <w:lang w:eastAsia="ru-RU" w:bidi="uk-UA"/>
        </w:rPr>
        <w:t>бливості інвестиційних проектів</w:t>
      </w:r>
      <w:r w:rsidR="00065EB2" w:rsidRPr="006334E2">
        <w:rPr>
          <w:rFonts w:ascii="Times New Roman" w:eastAsia="Times New Roman" w:hAnsi="Times New Roman" w:cs="Times New Roman"/>
          <w:sz w:val="28"/>
          <w:szCs w:val="28"/>
          <w:lang w:eastAsia="ru-RU" w:bidi="uk-UA"/>
        </w:rPr>
        <w:t xml:space="preserve"> </w:t>
      </w:r>
      <w:r w:rsidR="00065EB2" w:rsidRPr="006334E2">
        <w:rPr>
          <w:rStyle w:val="ae"/>
          <w:rFonts w:ascii="Times New Roman" w:eastAsia="Times New Roman" w:hAnsi="Times New Roman" w:cs="Times New Roman"/>
          <w:sz w:val="28"/>
          <w:szCs w:val="28"/>
          <w:lang w:eastAsia="ru-RU" w:bidi="uk-UA"/>
        </w:rPr>
        <w:footnoteReference w:id="7"/>
      </w:r>
      <w:r w:rsidR="001A2940" w:rsidRPr="006334E2">
        <w:rPr>
          <w:rFonts w:ascii="Times New Roman" w:eastAsia="Times New Roman" w:hAnsi="Times New Roman" w:cs="Times New Roman"/>
          <w:sz w:val="28"/>
          <w:szCs w:val="28"/>
          <w:lang w:eastAsia="ru-RU" w:bidi="uk-UA"/>
        </w:rPr>
        <w:t>.</w:t>
      </w:r>
    </w:p>
    <w:p w14:paraId="3583FFD8" w14:textId="745E866C" w:rsidR="001A2940" w:rsidRPr="006334E2" w:rsidRDefault="0083597D"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Модель переговорів У цій моделі ні уряд, ні бізнес не можуть диктувати чи нав’язувати свої правила іншій стороні. У цій моделі взаємодія держави та економіки ґрунтується на принципі опортунізму: «Одно</w:t>
      </w:r>
      <w:r>
        <w:rPr>
          <w:rFonts w:ascii="Times New Roman" w:eastAsia="Times New Roman" w:hAnsi="Times New Roman" w:cs="Times New Roman"/>
          <w:sz w:val="28"/>
          <w:szCs w:val="28"/>
          <w:lang w:eastAsia="ru-RU" w:bidi="uk-UA"/>
        </w:rPr>
        <w:t>му вигідно – другому невигідно»</w:t>
      </w:r>
      <w:r w:rsidR="00065EB2" w:rsidRPr="006334E2">
        <w:rPr>
          <w:rFonts w:ascii="Times New Roman" w:eastAsia="Times New Roman" w:hAnsi="Times New Roman" w:cs="Times New Roman"/>
          <w:sz w:val="28"/>
          <w:szCs w:val="28"/>
          <w:lang w:eastAsia="ru-RU" w:bidi="uk-UA"/>
        </w:rPr>
        <w:t xml:space="preserve"> </w:t>
      </w:r>
      <w:r w:rsidR="00065EB2" w:rsidRPr="006334E2">
        <w:rPr>
          <w:rStyle w:val="ae"/>
          <w:rFonts w:ascii="Times New Roman" w:eastAsia="Times New Roman" w:hAnsi="Times New Roman" w:cs="Times New Roman"/>
          <w:sz w:val="28"/>
          <w:szCs w:val="28"/>
          <w:lang w:eastAsia="ru-RU" w:bidi="uk-UA"/>
        </w:rPr>
        <w:footnoteReference w:id="8"/>
      </w:r>
      <w:r w:rsidR="001A2940" w:rsidRPr="006334E2">
        <w:rPr>
          <w:rFonts w:ascii="Times New Roman" w:eastAsia="Times New Roman" w:hAnsi="Times New Roman" w:cs="Times New Roman"/>
          <w:sz w:val="28"/>
          <w:szCs w:val="28"/>
          <w:lang w:eastAsia="ru-RU" w:bidi="uk-UA"/>
        </w:rPr>
        <w:t>.</w:t>
      </w:r>
    </w:p>
    <w:p w14:paraId="23FADCE2" w14:textId="5BD65CF1" w:rsidR="001A2940" w:rsidRPr="006334E2" w:rsidRDefault="0083597D"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lastRenderedPageBreak/>
        <w:t>Модель «місто-робота» або модель «приватизації влади». Головною особливістю цієї моделі є диктат бізнесу, що, по суті, невигідно самому бізнесу. У цьому випадку підприємство змушене частково виконувати соціальну функцію органів державної влади у сфері своєї діяльності, а саме «добудувати» місто до рівня, необхідного для функціонування виробництва. Одним із прикладів є міста, які існують «на заводах»</w:t>
      </w:r>
      <w:r w:rsidR="00065EB2" w:rsidRPr="006334E2">
        <w:rPr>
          <w:rFonts w:ascii="Times New Roman" w:eastAsia="Times New Roman" w:hAnsi="Times New Roman" w:cs="Times New Roman"/>
          <w:sz w:val="28"/>
          <w:szCs w:val="28"/>
          <w:lang w:eastAsia="ru-RU" w:bidi="uk-UA"/>
        </w:rPr>
        <w:t xml:space="preserve"> </w:t>
      </w:r>
      <w:r w:rsidR="00065EB2" w:rsidRPr="006334E2">
        <w:rPr>
          <w:rStyle w:val="ae"/>
          <w:rFonts w:ascii="Times New Roman" w:eastAsia="Times New Roman" w:hAnsi="Times New Roman" w:cs="Times New Roman"/>
          <w:sz w:val="28"/>
          <w:szCs w:val="28"/>
          <w:lang w:eastAsia="ru-RU" w:bidi="uk-UA"/>
        </w:rPr>
        <w:footnoteReference w:id="9"/>
      </w:r>
      <w:r w:rsidR="001A2940" w:rsidRPr="006334E2">
        <w:rPr>
          <w:rFonts w:ascii="Times New Roman" w:eastAsia="Times New Roman" w:hAnsi="Times New Roman" w:cs="Times New Roman"/>
          <w:sz w:val="28"/>
          <w:szCs w:val="28"/>
          <w:lang w:eastAsia="ru-RU" w:bidi="uk-UA"/>
        </w:rPr>
        <w:t>.</w:t>
      </w:r>
    </w:p>
    <w:p w14:paraId="69F894A7" w14:textId="1CABEF9D" w:rsidR="001A2940" w:rsidRPr="006334E2" w:rsidRDefault="0083597D"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Модель «соціального партнерства». У цій моделі учасники усвідомлюють, що ні влада, ні економічні структури самі по собі не можуть гарантувати ефективний розвиток регіону. Взаємодія влади та економічних структур заснована на принципі партнерства: «Вигода для всіх – користь для вс</w:t>
      </w:r>
      <w:r>
        <w:rPr>
          <w:rFonts w:ascii="Times New Roman" w:eastAsia="Times New Roman" w:hAnsi="Times New Roman" w:cs="Times New Roman"/>
          <w:sz w:val="28"/>
          <w:szCs w:val="28"/>
          <w:lang w:eastAsia="ru-RU" w:bidi="uk-UA"/>
        </w:rPr>
        <w:t>іх»</w:t>
      </w:r>
      <w:r w:rsidR="00065EB2" w:rsidRPr="006334E2">
        <w:rPr>
          <w:rStyle w:val="ae"/>
          <w:rFonts w:ascii="Times New Roman" w:eastAsia="Times New Roman" w:hAnsi="Times New Roman" w:cs="Times New Roman"/>
          <w:sz w:val="28"/>
          <w:szCs w:val="28"/>
          <w:lang w:eastAsia="ru-RU" w:bidi="uk-UA"/>
        </w:rPr>
        <w:footnoteReference w:id="10"/>
      </w:r>
      <w:r w:rsidR="001A2940" w:rsidRPr="006334E2">
        <w:rPr>
          <w:rFonts w:ascii="Times New Roman" w:eastAsia="Times New Roman" w:hAnsi="Times New Roman" w:cs="Times New Roman"/>
          <w:sz w:val="28"/>
          <w:szCs w:val="28"/>
          <w:lang w:eastAsia="ru-RU" w:bidi="uk-UA"/>
        </w:rPr>
        <w:t>.</w:t>
      </w:r>
    </w:p>
    <w:p w14:paraId="1657112D" w14:textId="77777777" w:rsidR="0083597D" w:rsidRPr="0083597D" w:rsidRDefault="0083597D" w:rsidP="0083597D">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Для ефективного розвитку партнерства необхідно зосередити зусилля сторін не лише на вирішенні проблем, пов’язаних з економічними показниками, а й на соціальні досягнення – підвищення добробуту всіх груп населення.</w:t>
      </w:r>
    </w:p>
    <w:p w14:paraId="40C8D067" w14:textId="5752FAA6" w:rsidR="001A2940" w:rsidRPr="006334E2" w:rsidRDefault="0083597D" w:rsidP="0083597D">
      <w:pPr>
        <w:widowControl w:val="0"/>
        <w:shd w:val="clear" w:color="auto" w:fill="FFFFFF"/>
        <w:spacing w:after="0" w:line="360" w:lineRule="auto"/>
        <w:ind w:firstLine="709"/>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Партнерство як взаємодія передбачає спільні або узгоджені цілі, інтереси яких залишаються прихованими. Основними інтересами державної влади є безпека, територіальна цілісність, суверенітет, економічний, військовий і політичний потенціал країни; Стійкість його розвитку, також у довгостроковій перспективі; гуманітарна складова або та частина соціальної відповідальності, яку бере на себе держава. Важливо відзначити, що всі ці «інтереси» держави коштують дорого</w:t>
      </w:r>
      <w:r w:rsidR="00065EB2" w:rsidRPr="006334E2">
        <w:rPr>
          <w:rStyle w:val="ae"/>
          <w:rFonts w:ascii="Times New Roman" w:eastAsia="Times New Roman" w:hAnsi="Times New Roman" w:cs="Times New Roman"/>
          <w:sz w:val="28"/>
          <w:szCs w:val="28"/>
          <w:lang w:eastAsia="ru-RU" w:bidi="uk-UA"/>
        </w:rPr>
        <w:footnoteReference w:id="11"/>
      </w:r>
      <w:r w:rsidR="001A2940" w:rsidRPr="006334E2">
        <w:rPr>
          <w:rFonts w:ascii="Times New Roman" w:eastAsia="Times New Roman" w:hAnsi="Times New Roman" w:cs="Times New Roman"/>
          <w:sz w:val="28"/>
          <w:szCs w:val="28"/>
          <w:lang w:eastAsia="ru-RU" w:bidi="uk-UA"/>
        </w:rPr>
        <w:t>.</w:t>
      </w:r>
    </w:p>
    <w:p w14:paraId="72EFCDF1" w14:textId="05BE4959" w:rsidR="001A2940" w:rsidRPr="006334E2" w:rsidRDefault="0083597D"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 xml:space="preserve">Другий партнер – економіка. Його невід'ємні першочергові інтереси можна визначити одним словом - прибуток, вилучення - єдина фундаментальна мета будь-якого бізнесу. В економіці з одного боку - "дорожчі" інтереси (обов'язки), з </w:t>
      </w:r>
      <w:r w:rsidRPr="0083597D">
        <w:rPr>
          <w:rFonts w:ascii="Times New Roman" w:eastAsia="Times New Roman" w:hAnsi="Times New Roman" w:cs="Times New Roman"/>
          <w:sz w:val="28"/>
          <w:szCs w:val="28"/>
          <w:lang w:eastAsia="ru-RU" w:bidi="uk-UA"/>
        </w:rPr>
        <w:lastRenderedPageBreak/>
        <w:t>іншого боку - "вигідні" інтереси т</w:t>
      </w:r>
      <w:r>
        <w:rPr>
          <w:rFonts w:ascii="Times New Roman" w:eastAsia="Times New Roman" w:hAnsi="Times New Roman" w:cs="Times New Roman"/>
          <w:sz w:val="28"/>
          <w:szCs w:val="28"/>
          <w:lang w:eastAsia="ru-RU" w:bidi="uk-UA"/>
        </w:rPr>
        <w:t>а мотивації</w:t>
      </w:r>
      <w:r w:rsidR="00065EB2" w:rsidRPr="006334E2">
        <w:rPr>
          <w:rFonts w:ascii="Times New Roman" w:eastAsia="Times New Roman" w:hAnsi="Times New Roman" w:cs="Times New Roman"/>
          <w:sz w:val="28"/>
          <w:szCs w:val="28"/>
          <w:lang w:eastAsia="ru-RU" w:bidi="uk-UA"/>
        </w:rPr>
        <w:t xml:space="preserve"> </w:t>
      </w:r>
      <w:r w:rsidR="00065EB2" w:rsidRPr="006334E2">
        <w:rPr>
          <w:rStyle w:val="ae"/>
          <w:rFonts w:ascii="Times New Roman" w:eastAsia="Times New Roman" w:hAnsi="Times New Roman" w:cs="Times New Roman"/>
          <w:sz w:val="28"/>
          <w:szCs w:val="28"/>
          <w:lang w:eastAsia="ru-RU" w:bidi="uk-UA"/>
        </w:rPr>
        <w:footnoteReference w:id="12"/>
      </w:r>
      <w:r w:rsidR="001A2940" w:rsidRPr="006334E2">
        <w:rPr>
          <w:rFonts w:ascii="Times New Roman" w:eastAsia="Times New Roman" w:hAnsi="Times New Roman" w:cs="Times New Roman"/>
          <w:sz w:val="28"/>
          <w:szCs w:val="28"/>
          <w:lang w:eastAsia="ru-RU" w:bidi="uk-UA"/>
        </w:rPr>
        <w:t>.</w:t>
      </w:r>
    </w:p>
    <w:p w14:paraId="2C31C00E" w14:textId="77777777" w:rsidR="0083597D" w:rsidRPr="0083597D" w:rsidRDefault="0083597D" w:rsidP="0083597D">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Слід зазначити, що повноцінне співробітництво вимагає дотримання ряду принципів, серед яких:</w:t>
      </w:r>
    </w:p>
    <w:p w14:paraId="0BA19196" w14:textId="77777777" w:rsidR="0083597D" w:rsidRPr="0083597D" w:rsidRDefault="0083597D" w:rsidP="0083597D">
      <w:pPr>
        <w:widowControl w:val="0"/>
        <w:shd w:val="clear" w:color="auto" w:fill="FFFFFF"/>
        <w:spacing w:after="0" w:line="360" w:lineRule="auto"/>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 Забезпечити об'єктивність та неупередженість судової системи в частині захисту прав власності;</w:t>
      </w:r>
    </w:p>
    <w:p w14:paraId="7FF9326A" w14:textId="484FF09C" w:rsidR="001A2940" w:rsidRPr="006334E2" w:rsidRDefault="0083597D" w:rsidP="0083597D">
      <w:pPr>
        <w:widowControl w:val="0"/>
        <w:shd w:val="clear" w:color="auto" w:fill="FFFFFF"/>
        <w:spacing w:after="0" w:line="360" w:lineRule="auto"/>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 Боротьба зі спробами використання державного апарату для відстоювання приватних інтересів в економічній конкуренції</w:t>
      </w:r>
      <w:r>
        <w:rPr>
          <w:rFonts w:ascii="Times New Roman" w:eastAsia="Times New Roman" w:hAnsi="Times New Roman" w:cs="Times New Roman"/>
          <w:sz w:val="28"/>
          <w:szCs w:val="28"/>
          <w:lang w:eastAsia="ru-RU" w:bidi="uk-UA"/>
        </w:rPr>
        <w:t xml:space="preserve"> </w:t>
      </w:r>
      <w:r w:rsidR="00065EB2" w:rsidRPr="006334E2">
        <w:rPr>
          <w:rStyle w:val="ae"/>
          <w:rFonts w:ascii="Times New Roman" w:eastAsia="Times New Roman" w:hAnsi="Times New Roman" w:cs="Times New Roman"/>
          <w:sz w:val="28"/>
          <w:szCs w:val="28"/>
          <w:lang w:eastAsia="ru-RU" w:bidi="uk-UA"/>
        </w:rPr>
        <w:footnoteReference w:id="13"/>
      </w:r>
      <w:r w:rsidR="001A2940" w:rsidRPr="006334E2">
        <w:rPr>
          <w:rFonts w:ascii="Times New Roman" w:eastAsia="Times New Roman" w:hAnsi="Times New Roman" w:cs="Times New Roman"/>
          <w:sz w:val="28"/>
          <w:szCs w:val="28"/>
          <w:lang w:eastAsia="ru-RU" w:bidi="uk-UA"/>
        </w:rPr>
        <w:t>.</w:t>
      </w:r>
    </w:p>
    <w:p w14:paraId="23B74FBD" w14:textId="77777777" w:rsidR="0083597D" w:rsidRPr="0083597D" w:rsidRDefault="0083597D" w:rsidP="0083597D">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Партнерство між державою та приватним сектором ґрунтується на принципах збалансування державних і приватних інтересів, рентабельності проектів, що здійснюються, соціальної спрямованості та взаємної відповідальності сторін за своїми зобов’язаннями – найбільш влучно і всебічно характеризує тристороннє співробітництво економіки. , державні та некомерційні організації громадянського суспільства, які переходять до інноваційного розвитку інфраструктури для надання соціально значущих послуг, вивільнення частини бюджету та залучення цільових соціально орієнтованих інвестицій. Державно-приватне партнерство є досить складною системою правових, організаційних та інших відносин між державними органами та корпоративними структурами. Співпраця між державними та приватними партнерами може відбуватися в рамках різних правових структур з різними сферами застосування, завданнями та компетенцією.</w:t>
      </w:r>
    </w:p>
    <w:p w14:paraId="4A7AD5E8" w14:textId="77777777" w:rsidR="0083597D" w:rsidRPr="0083597D" w:rsidRDefault="0083597D" w:rsidP="0083597D">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 xml:space="preserve">Партнерство як процес і результат вимагає від суб’єктів розвитку певних навичок, у тому числі психологічних. Дослідження соціально-психологічної складової державно-приватного партнерства встановлює домінування комунікативно-авторитарної парадигми суб'єктів партнерства, що проявляється в асиметричних поведінкових моделях і не відповідає параметрам діалогу. Результати дослідження показують, що «стратегічний» комунікативний репертуар </w:t>
      </w:r>
      <w:r w:rsidRPr="0083597D">
        <w:rPr>
          <w:rFonts w:ascii="Times New Roman" w:eastAsia="Times New Roman" w:hAnsi="Times New Roman" w:cs="Times New Roman"/>
          <w:sz w:val="28"/>
          <w:szCs w:val="28"/>
          <w:lang w:eastAsia="ru-RU" w:bidi="uk-UA"/>
        </w:rPr>
        <w:lastRenderedPageBreak/>
        <w:t>державних службовців не передбачає достатньої готовності до діалогу та партнерства, що посилює потребу у навчанні діалогу та партнерству та визначає напрями та перспективи подальших досліджень.</w:t>
      </w:r>
    </w:p>
    <w:p w14:paraId="656D13B9" w14:textId="77777777" w:rsidR="0083597D" w:rsidRPr="0083597D" w:rsidRDefault="0083597D" w:rsidP="0083597D">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Таким чином, державно-приватне партнерство охоплює широкий спектр бізнес-моделей і сфер застосування. Загалом, термін «державно-приватне партнерство» використовується, коли всі ресурси приватного сектора (капітал, підприємницький та управлінський досвід тощо) використовуються для задоволення державних потреб.</w:t>
      </w:r>
    </w:p>
    <w:p w14:paraId="4BB45AE2" w14:textId="249A965F" w:rsidR="00836122" w:rsidRPr="006334E2" w:rsidRDefault="0083597D" w:rsidP="0083597D">
      <w:pPr>
        <w:widowControl w:val="0"/>
        <w:shd w:val="clear" w:color="auto" w:fill="FFFFFF"/>
        <w:spacing w:after="0" w:line="360" w:lineRule="auto"/>
        <w:ind w:firstLine="567"/>
        <w:contextualSpacing/>
        <w:jc w:val="both"/>
        <w:rPr>
          <w:rFonts w:ascii="Times New Roman" w:eastAsia="Times New Roman" w:hAnsi="Times New Roman" w:cs="Times New Roman"/>
          <w:sz w:val="28"/>
          <w:szCs w:val="28"/>
          <w:lang w:eastAsia="ru-RU" w:bidi="uk-UA"/>
        </w:rPr>
      </w:pPr>
      <w:r w:rsidRPr="0083597D">
        <w:rPr>
          <w:rFonts w:ascii="Times New Roman" w:eastAsia="Times New Roman" w:hAnsi="Times New Roman" w:cs="Times New Roman"/>
          <w:sz w:val="28"/>
          <w:szCs w:val="28"/>
          <w:lang w:eastAsia="ru-RU" w:bidi="uk-UA"/>
        </w:rPr>
        <w:t>У світі поширилася ідеологія використання організаційно-правової складової механізму державно-приватного партнерства для залучення компаній до довгострокового фінансування та поточного управління суспільною інфраструктурою. ДПП стало однією з умов формування економічної політики, підвищення інвестиційної та інноваційної активності, підвищення конкурентоспроможності країни, стимулом для розвитку промислової та соціальної інфраструктури.</w:t>
      </w:r>
    </w:p>
    <w:p w14:paraId="3E2596F8" w14:textId="77777777" w:rsidR="0083597D" w:rsidRDefault="00FC18A2" w:rsidP="0083597D">
      <w:pPr>
        <w:pStyle w:val="11"/>
        <w:ind w:firstLine="708"/>
        <w:contextualSpacing/>
        <w:jc w:val="center"/>
        <w:rPr>
          <w:b/>
          <w:bCs/>
          <w:lang w:eastAsia="ru-RU" w:bidi="uk-UA"/>
        </w:rPr>
      </w:pPr>
      <w:r w:rsidRPr="006334E2">
        <w:rPr>
          <w:b/>
          <w:bCs/>
          <w:lang w:eastAsia="ru-RU" w:bidi="uk-UA"/>
        </w:rPr>
        <w:t>1.2.</w:t>
      </w:r>
      <w:r w:rsidR="0024343D" w:rsidRPr="006334E2">
        <w:rPr>
          <w:b/>
          <w:bCs/>
          <w:lang w:eastAsia="ru-RU" w:bidi="uk-UA"/>
        </w:rPr>
        <w:t xml:space="preserve"> </w:t>
      </w:r>
      <w:r w:rsidR="008D072D" w:rsidRPr="006334E2">
        <w:rPr>
          <w:b/>
          <w:bCs/>
          <w:lang w:eastAsia="ru-RU" w:bidi="uk-UA"/>
        </w:rPr>
        <w:t>Аналіз ґенези та історії розвитку взаємодії публічної влади і приватного сектору у формі державно-приватного партнерства</w:t>
      </w:r>
    </w:p>
    <w:p w14:paraId="51C31D60" w14:textId="017FDC03" w:rsidR="001A2940" w:rsidRPr="0083597D" w:rsidRDefault="0083597D" w:rsidP="0083597D">
      <w:pPr>
        <w:pStyle w:val="11"/>
        <w:ind w:firstLine="708"/>
        <w:contextualSpacing/>
        <w:jc w:val="both"/>
        <w:rPr>
          <w:b/>
          <w:bCs/>
          <w:lang w:eastAsia="ru-RU" w:bidi="uk-UA"/>
        </w:rPr>
      </w:pPr>
      <w:r w:rsidRPr="0083597D">
        <w:rPr>
          <w:lang w:eastAsia="ru-RU" w:bidi="uk-UA"/>
        </w:rPr>
        <w:t>Теорія партнерства держави з економічними суб'єктами народилася і розвивалася в діалектичній єдності з практикою. Меркантилісти виступили ініціаторами встановлення взаємовідносин держави та приватного капіталу, оскільки під час формування національних ринків у Європі та розвитку зовнішньоторговельних зв’язків держава почала підтримувати країни, що розвиваються, та приватні компанії. Меркантилізм, який з одного боку був напрямом і школою економічної думки, з іншого боку став напрямом економічної політики, заснованої на цій школі.</w:t>
      </w:r>
      <w:r w:rsidR="00CC795E" w:rsidRPr="006334E2">
        <w:rPr>
          <w:rStyle w:val="ae"/>
          <w:lang w:eastAsia="ru-RU" w:bidi="uk-UA"/>
        </w:rPr>
        <w:footnoteReference w:id="14"/>
      </w:r>
      <w:r>
        <w:rPr>
          <w:lang w:eastAsia="ru-RU" w:bidi="uk-UA"/>
        </w:rPr>
        <w:t xml:space="preserve">. </w:t>
      </w:r>
      <w:r w:rsidRPr="0083597D">
        <w:rPr>
          <w:lang w:eastAsia="ru-RU" w:bidi="uk-UA"/>
        </w:rPr>
        <w:t xml:space="preserve">Вона передбачала активний вплив держави на економічну систему шляхом протекціонізму, а пізніше – вільної торгівлі (політики вільної торгівлі). Однією з ідей меркантилізму була підтримка національною державою вітчизняного виробника на внутрішньому та </w:t>
      </w:r>
      <w:r w:rsidRPr="0083597D">
        <w:rPr>
          <w:lang w:eastAsia="ru-RU" w:bidi="uk-UA"/>
        </w:rPr>
        <w:lastRenderedPageBreak/>
        <w:t xml:space="preserve">зовнішньому ринку. «Не достатність золота і срібла, кількість перлів і діамантів робить держави багатими й процвітаючими, а постачання речей повсякденного життя», — сказав А. </w:t>
      </w:r>
      <w:proofErr w:type="spellStart"/>
      <w:r w:rsidRPr="0083597D">
        <w:rPr>
          <w:lang w:eastAsia="ru-RU" w:bidi="uk-UA"/>
        </w:rPr>
        <w:t>Монкретьєн</w:t>
      </w:r>
      <w:proofErr w:type="spellEnd"/>
      <w:r w:rsidRPr="0083597D">
        <w:rPr>
          <w:lang w:eastAsia="ru-RU" w:bidi="uk-UA"/>
        </w:rPr>
        <w:t>. 1. Меркантилісти були зацікавлені не так у збільшенні багатства окремих осіб, як у збільшенні багатства держави в цілому. Підходящий засіб для цього вони бачили в цілеспрямованій протекціоністській зовнішньоторговельній політиці держави.</w:t>
      </w:r>
      <w:r w:rsidR="00CB7FF7" w:rsidRPr="006334E2">
        <w:rPr>
          <w:lang w:eastAsia="ru-RU" w:bidi="uk-UA"/>
        </w:rPr>
        <w:t xml:space="preserve"> </w:t>
      </w:r>
      <w:r w:rsidR="00CB7FF7" w:rsidRPr="006334E2">
        <w:rPr>
          <w:rStyle w:val="ae"/>
          <w:lang w:eastAsia="ru-RU" w:bidi="uk-UA"/>
        </w:rPr>
        <w:footnoteReference w:id="15"/>
      </w:r>
      <w:r w:rsidR="001A2940" w:rsidRPr="006334E2">
        <w:rPr>
          <w:lang w:eastAsia="ru-RU" w:bidi="uk-UA"/>
        </w:rPr>
        <w:t>.</w:t>
      </w:r>
    </w:p>
    <w:p w14:paraId="454AD2C0" w14:textId="39C3ED57" w:rsidR="001A2940" w:rsidRPr="006334E2" w:rsidRDefault="00765953"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Pr>
          <w:rFonts w:ascii="Times New Roman" w:eastAsia="Times New Roman" w:hAnsi="Times New Roman" w:cs="Times New Roman"/>
          <w:sz w:val="28"/>
          <w:szCs w:val="28"/>
          <w:lang w:eastAsia="ru-RU" w:bidi="uk-UA"/>
        </w:rPr>
        <w:t xml:space="preserve">У Франції завдяки </w:t>
      </w:r>
      <w:proofErr w:type="spellStart"/>
      <w:r>
        <w:rPr>
          <w:rFonts w:ascii="Times New Roman" w:eastAsia="Times New Roman" w:hAnsi="Times New Roman" w:cs="Times New Roman"/>
          <w:sz w:val="28"/>
          <w:szCs w:val="28"/>
          <w:lang w:eastAsia="ru-RU" w:bidi="uk-UA"/>
        </w:rPr>
        <w:t>досягненям</w:t>
      </w:r>
      <w:proofErr w:type="spellEnd"/>
      <w:r>
        <w:rPr>
          <w:rFonts w:ascii="Times New Roman" w:eastAsia="Times New Roman" w:hAnsi="Times New Roman" w:cs="Times New Roman"/>
          <w:sz w:val="28"/>
          <w:szCs w:val="28"/>
          <w:lang w:eastAsia="ru-RU" w:bidi="uk-UA"/>
        </w:rPr>
        <w:t xml:space="preserve"> Ж. В.</w:t>
      </w:r>
      <w:r w:rsidRPr="00765953">
        <w:rPr>
          <w:rFonts w:ascii="Times New Roman" w:eastAsia="Times New Roman" w:hAnsi="Times New Roman" w:cs="Times New Roman"/>
          <w:sz w:val="28"/>
          <w:szCs w:val="28"/>
          <w:lang w:eastAsia="ru-RU" w:bidi="uk-UA"/>
        </w:rPr>
        <w:t xml:space="preserve">. </w:t>
      </w:r>
      <w:proofErr w:type="spellStart"/>
      <w:r w:rsidRPr="00765953">
        <w:rPr>
          <w:rFonts w:ascii="Times New Roman" w:eastAsia="Times New Roman" w:hAnsi="Times New Roman" w:cs="Times New Roman"/>
          <w:sz w:val="28"/>
          <w:szCs w:val="28"/>
          <w:lang w:eastAsia="ru-RU" w:bidi="uk-UA"/>
        </w:rPr>
        <w:t>Кольбер</w:t>
      </w:r>
      <w:r>
        <w:rPr>
          <w:rFonts w:ascii="Times New Roman" w:eastAsia="Times New Roman" w:hAnsi="Times New Roman" w:cs="Times New Roman"/>
          <w:sz w:val="28"/>
          <w:szCs w:val="28"/>
          <w:lang w:eastAsia="ru-RU" w:bidi="uk-UA"/>
        </w:rPr>
        <w:t>а</w:t>
      </w:r>
      <w:proofErr w:type="spellEnd"/>
      <w:r>
        <w:rPr>
          <w:rFonts w:ascii="Times New Roman" w:eastAsia="Times New Roman" w:hAnsi="Times New Roman" w:cs="Times New Roman"/>
          <w:sz w:val="28"/>
          <w:szCs w:val="28"/>
          <w:lang w:eastAsia="ru-RU" w:bidi="uk-UA"/>
        </w:rPr>
        <w:t xml:space="preserve"> (кінець 17 ст.)</w:t>
      </w:r>
      <w:r w:rsidRPr="00765953">
        <w:rPr>
          <w:rFonts w:ascii="Times New Roman" w:eastAsia="Times New Roman" w:hAnsi="Times New Roman" w:cs="Times New Roman"/>
          <w:sz w:val="28"/>
          <w:szCs w:val="28"/>
          <w:lang w:eastAsia="ru-RU" w:bidi="uk-UA"/>
        </w:rPr>
        <w:t xml:space="preserve"> країна перетворилася з аграрної на торгово-промислову державу. Уряд </w:t>
      </w:r>
      <w:proofErr w:type="spellStart"/>
      <w:r w:rsidRPr="00765953">
        <w:rPr>
          <w:rFonts w:ascii="Times New Roman" w:eastAsia="Times New Roman" w:hAnsi="Times New Roman" w:cs="Times New Roman"/>
          <w:sz w:val="28"/>
          <w:szCs w:val="28"/>
          <w:lang w:eastAsia="ru-RU" w:bidi="uk-UA"/>
        </w:rPr>
        <w:t>Кольбера</w:t>
      </w:r>
      <w:proofErr w:type="spellEnd"/>
      <w:r w:rsidRPr="00765953">
        <w:rPr>
          <w:rFonts w:ascii="Times New Roman" w:eastAsia="Times New Roman" w:hAnsi="Times New Roman" w:cs="Times New Roman"/>
          <w:sz w:val="28"/>
          <w:szCs w:val="28"/>
          <w:lang w:eastAsia="ru-RU" w:bidi="uk-UA"/>
        </w:rPr>
        <w:t xml:space="preserve"> здійснював активний вплив держави на діяльність приватного капіталу шляхом придбання комерційної таємниці, найкращих машин та інструментів. Фінансувалося також будівництво доріг і каналів, що полегшувало і знижувало зв'язок між виробниками і споживачами, сприяло об'єднанню провінцій. Важливість турботи держави про стан інфраструктури - необхідна умова розвитку торгівлі, яка збагачує і зміцнює могутність країни, витрати на яку окупляться і приносять свої плоди, - підкреслив А. </w:t>
      </w:r>
      <w:proofErr w:type="spellStart"/>
      <w:r w:rsidRPr="00765953">
        <w:rPr>
          <w:rFonts w:ascii="Times New Roman" w:eastAsia="Times New Roman" w:hAnsi="Times New Roman" w:cs="Times New Roman"/>
          <w:sz w:val="28"/>
          <w:szCs w:val="28"/>
          <w:lang w:eastAsia="ru-RU" w:bidi="uk-UA"/>
        </w:rPr>
        <w:t>Монкретьєн</w:t>
      </w:r>
      <w:proofErr w:type="spellEnd"/>
      <w:r w:rsidRPr="00765953">
        <w:rPr>
          <w:rFonts w:ascii="Times New Roman" w:eastAsia="Times New Roman" w:hAnsi="Times New Roman" w:cs="Times New Roman"/>
          <w:sz w:val="28"/>
          <w:szCs w:val="28"/>
          <w:lang w:eastAsia="ru-RU" w:bidi="uk-UA"/>
        </w:rPr>
        <w:t>. Держава стимулювала розвиток обробної промисловості у Франції в основному за рахунок субсидій - піклуючись про національну економіку, а не накопичуючи золоті запаси.</w:t>
      </w:r>
      <w:r w:rsidR="00CB7FF7" w:rsidRPr="006334E2">
        <w:rPr>
          <w:rStyle w:val="ae"/>
          <w:rFonts w:ascii="Times New Roman" w:eastAsia="Times New Roman" w:hAnsi="Times New Roman" w:cs="Times New Roman"/>
          <w:sz w:val="28"/>
          <w:szCs w:val="28"/>
          <w:lang w:eastAsia="ru-RU" w:bidi="uk-UA"/>
        </w:rPr>
        <w:footnoteReference w:id="16"/>
      </w:r>
      <w:r w:rsidR="001A2940" w:rsidRPr="006334E2">
        <w:rPr>
          <w:rFonts w:ascii="Times New Roman" w:eastAsia="Times New Roman" w:hAnsi="Times New Roman" w:cs="Times New Roman"/>
          <w:sz w:val="28"/>
          <w:szCs w:val="28"/>
          <w:lang w:eastAsia="ru-RU" w:bidi="uk-UA"/>
        </w:rPr>
        <w:t>.</w:t>
      </w:r>
    </w:p>
    <w:p w14:paraId="18899154" w14:textId="77777777" w:rsidR="00765953" w:rsidRPr="00765953" w:rsidRDefault="00765953" w:rsidP="00765953">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765953">
        <w:rPr>
          <w:rFonts w:ascii="Times New Roman" w:eastAsia="Times New Roman" w:hAnsi="Times New Roman" w:cs="Times New Roman"/>
          <w:sz w:val="28"/>
          <w:szCs w:val="28"/>
          <w:lang w:eastAsia="ru-RU" w:bidi="uk-UA"/>
        </w:rPr>
        <w:t>Якщо порівняти економічну політику двох найрозвиненіших європейських країн того періоду – Франції та Великобританії – ми можемо, на нашу думку, стати логічним «містком» до деяких їх характеристик у першому випадку та англосаксонського ліберального індивідуалізму. - в іншому. Для країн Західної Європи Англія виявилася серйозним економічним суперником, від якого вони за підтримки держави багато намагалися захистити свої ринки.</w:t>
      </w:r>
    </w:p>
    <w:p w14:paraId="7BE6DD88" w14:textId="69F46074" w:rsidR="001A2940" w:rsidRPr="006334E2" w:rsidRDefault="00765953" w:rsidP="00765953">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765953">
        <w:rPr>
          <w:rFonts w:ascii="Times New Roman" w:eastAsia="Times New Roman" w:hAnsi="Times New Roman" w:cs="Times New Roman"/>
          <w:sz w:val="28"/>
          <w:szCs w:val="28"/>
          <w:lang w:eastAsia="ru-RU" w:bidi="uk-UA"/>
        </w:rPr>
        <w:t xml:space="preserve">Своєрідним варіантом теоретичного </w:t>
      </w:r>
      <w:proofErr w:type="spellStart"/>
      <w:r w:rsidRPr="00765953">
        <w:rPr>
          <w:rFonts w:ascii="Times New Roman" w:eastAsia="Times New Roman" w:hAnsi="Times New Roman" w:cs="Times New Roman"/>
          <w:sz w:val="28"/>
          <w:szCs w:val="28"/>
          <w:lang w:eastAsia="ru-RU" w:bidi="uk-UA"/>
        </w:rPr>
        <w:t>обгрунтування</w:t>
      </w:r>
      <w:proofErr w:type="spellEnd"/>
      <w:r w:rsidRPr="00765953">
        <w:rPr>
          <w:rFonts w:ascii="Times New Roman" w:eastAsia="Times New Roman" w:hAnsi="Times New Roman" w:cs="Times New Roman"/>
          <w:sz w:val="28"/>
          <w:szCs w:val="28"/>
          <w:lang w:eastAsia="ru-RU" w:bidi="uk-UA"/>
        </w:rPr>
        <w:t xml:space="preserve"> партнерства держави і приватного сектора можна вважати фізіократію, концепції якої поєднали ідеї поповнення державної скарбниці та розвитку підприємництва. Пропозиції фізіократів можна розглядати як механізм вирішення суперечностей державного </w:t>
      </w:r>
      <w:r w:rsidRPr="00765953">
        <w:rPr>
          <w:rFonts w:ascii="Times New Roman" w:eastAsia="Times New Roman" w:hAnsi="Times New Roman" w:cs="Times New Roman"/>
          <w:sz w:val="28"/>
          <w:szCs w:val="28"/>
          <w:lang w:eastAsia="ru-RU" w:bidi="uk-UA"/>
        </w:rPr>
        <w:lastRenderedPageBreak/>
        <w:t xml:space="preserve">та приватного секторів економіки. Тому А. </w:t>
      </w:r>
      <w:proofErr w:type="spellStart"/>
      <w:r w:rsidRPr="00765953">
        <w:rPr>
          <w:rFonts w:ascii="Times New Roman" w:eastAsia="Times New Roman" w:hAnsi="Times New Roman" w:cs="Times New Roman"/>
          <w:sz w:val="28"/>
          <w:szCs w:val="28"/>
          <w:lang w:eastAsia="ru-RU" w:bidi="uk-UA"/>
        </w:rPr>
        <w:t>Тюрго</w:t>
      </w:r>
      <w:proofErr w:type="spellEnd"/>
      <w:r w:rsidRPr="00765953">
        <w:rPr>
          <w:rFonts w:ascii="Times New Roman" w:eastAsia="Times New Roman" w:hAnsi="Times New Roman" w:cs="Times New Roman"/>
          <w:sz w:val="28"/>
          <w:szCs w:val="28"/>
          <w:lang w:eastAsia="ru-RU" w:bidi="uk-UA"/>
        </w:rPr>
        <w:t xml:space="preserve"> загалом виступав проти впливу держави на торгівлю і порівнював таке втручання з «забезпеченням подушками всіх дітей, які можуть впасти». Він був настільки завзято скорочував державні витрати, що навіть вважав за потрібне розподіляти витрати на інфраструктуру – тротуари між французькими містами та провінціями – між їхніми користувачами, особливо землевласниками, що прикро для низки еліти. Ф. </w:t>
      </w:r>
      <w:proofErr w:type="spellStart"/>
      <w:r w:rsidRPr="00765953">
        <w:rPr>
          <w:rFonts w:ascii="Times New Roman" w:eastAsia="Times New Roman" w:hAnsi="Times New Roman" w:cs="Times New Roman"/>
          <w:sz w:val="28"/>
          <w:szCs w:val="28"/>
          <w:lang w:eastAsia="ru-RU" w:bidi="uk-UA"/>
        </w:rPr>
        <w:t>Кене</w:t>
      </w:r>
      <w:proofErr w:type="spellEnd"/>
      <w:r w:rsidRPr="00765953">
        <w:rPr>
          <w:rFonts w:ascii="Times New Roman" w:eastAsia="Times New Roman" w:hAnsi="Times New Roman" w:cs="Times New Roman"/>
          <w:sz w:val="28"/>
          <w:szCs w:val="28"/>
          <w:lang w:eastAsia="ru-RU" w:bidi="uk-UA"/>
        </w:rPr>
        <w:t>, з іншого боку, був прихильником залучення уряду до розвитку інфраструктури</w:t>
      </w:r>
      <w:r w:rsidR="00CB7FF7" w:rsidRPr="006334E2">
        <w:rPr>
          <w:rFonts w:ascii="Times New Roman" w:eastAsia="Times New Roman" w:hAnsi="Times New Roman" w:cs="Times New Roman"/>
          <w:sz w:val="28"/>
          <w:szCs w:val="28"/>
          <w:lang w:eastAsia="ru-RU" w:bidi="uk-UA"/>
        </w:rPr>
        <w:t xml:space="preserve"> </w:t>
      </w:r>
      <w:r w:rsidR="00CB7FF7" w:rsidRPr="006334E2">
        <w:rPr>
          <w:rStyle w:val="ae"/>
          <w:rFonts w:ascii="Times New Roman" w:eastAsia="Times New Roman" w:hAnsi="Times New Roman" w:cs="Times New Roman"/>
          <w:sz w:val="28"/>
          <w:szCs w:val="28"/>
          <w:lang w:eastAsia="ru-RU" w:bidi="uk-UA"/>
        </w:rPr>
        <w:footnoteReference w:id="17"/>
      </w:r>
      <w:r w:rsidR="001A2940" w:rsidRPr="006334E2">
        <w:rPr>
          <w:rFonts w:ascii="Times New Roman" w:eastAsia="Times New Roman" w:hAnsi="Times New Roman" w:cs="Times New Roman"/>
          <w:sz w:val="28"/>
          <w:szCs w:val="28"/>
          <w:lang w:eastAsia="ru-RU" w:bidi="uk-UA"/>
        </w:rPr>
        <w:t>. Французькі фізіократи вважали промисловість такою, що не створює додану вартість, тому звільнили її від сплати податків, що приз</w:t>
      </w:r>
      <w:r w:rsidR="00CC795E" w:rsidRPr="006334E2">
        <w:rPr>
          <w:rFonts w:ascii="Times New Roman" w:eastAsia="Times New Roman" w:hAnsi="Times New Roman" w:cs="Times New Roman"/>
          <w:sz w:val="28"/>
          <w:szCs w:val="28"/>
          <w:lang w:eastAsia="ru-RU" w:bidi="uk-UA"/>
        </w:rPr>
        <w:t>вело до її розвитку у країні</w:t>
      </w:r>
      <w:r w:rsidRPr="00765953">
        <w:rPr>
          <w:rFonts w:ascii="Times New Roman" w:eastAsia="Times New Roman" w:hAnsi="Times New Roman" w:cs="Times New Roman"/>
          <w:sz w:val="28"/>
          <w:szCs w:val="28"/>
          <w:lang w:eastAsia="ru-RU" w:bidi="uk-UA"/>
        </w:rPr>
        <w:t xml:space="preserve"> </w:t>
      </w:r>
      <w:r w:rsidRPr="006334E2">
        <w:rPr>
          <w:rFonts w:ascii="Times New Roman" w:eastAsia="Times New Roman" w:hAnsi="Times New Roman" w:cs="Times New Roman"/>
          <w:sz w:val="28"/>
          <w:szCs w:val="28"/>
          <w:lang w:eastAsia="ru-RU" w:bidi="uk-UA"/>
        </w:rPr>
        <w:t>зберігаючи базисний постулат: підпорядковано-допоміжні функції держави, приватна власність і свобода підприємництва.</w:t>
      </w:r>
      <w:r w:rsidR="00CC795E" w:rsidRPr="006334E2">
        <w:rPr>
          <w:rStyle w:val="ae"/>
          <w:rFonts w:ascii="Times New Roman" w:eastAsia="Times New Roman" w:hAnsi="Times New Roman" w:cs="Times New Roman"/>
          <w:sz w:val="28"/>
          <w:szCs w:val="28"/>
          <w:lang w:eastAsia="ru-RU" w:bidi="uk-UA"/>
        </w:rPr>
        <w:footnoteReference w:id="18"/>
      </w:r>
      <w:r w:rsidR="001A2940" w:rsidRPr="006334E2">
        <w:rPr>
          <w:rFonts w:ascii="Times New Roman" w:eastAsia="Times New Roman" w:hAnsi="Times New Roman" w:cs="Times New Roman"/>
          <w:sz w:val="28"/>
          <w:szCs w:val="28"/>
          <w:lang w:eastAsia="ru-RU" w:bidi="uk-UA"/>
        </w:rPr>
        <w:t xml:space="preserve"> </w:t>
      </w:r>
    </w:p>
    <w:p w14:paraId="06E4AEB9" w14:textId="77777777" w:rsidR="00765953" w:rsidRPr="00765953" w:rsidRDefault="00765953" w:rsidP="00765953">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765953">
        <w:rPr>
          <w:rFonts w:ascii="Times New Roman" w:eastAsia="Times New Roman" w:hAnsi="Times New Roman" w:cs="Times New Roman"/>
          <w:sz w:val="28"/>
          <w:szCs w:val="28"/>
          <w:lang w:eastAsia="ru-RU" w:bidi="uk-UA"/>
        </w:rPr>
        <w:t>Основним принципом економічного лібералізму є заохочення конкуренції та застосування державного регулювання лише там, де конкуренція по суті неможлива. В основі лібералізму, створеного західноєвропейськими реаліями, було уявлення про «раціональну поведінку» «</w:t>
      </w:r>
      <w:proofErr w:type="spellStart"/>
      <w:r w:rsidRPr="00765953">
        <w:rPr>
          <w:rFonts w:ascii="Times New Roman" w:eastAsia="Times New Roman" w:hAnsi="Times New Roman" w:cs="Times New Roman"/>
          <w:sz w:val="28"/>
          <w:szCs w:val="28"/>
          <w:lang w:eastAsia="ru-RU" w:bidi="uk-UA"/>
        </w:rPr>
        <w:t>Homo</w:t>
      </w:r>
      <w:proofErr w:type="spellEnd"/>
      <w:r w:rsidRPr="00765953">
        <w:rPr>
          <w:rFonts w:ascii="Times New Roman" w:eastAsia="Times New Roman" w:hAnsi="Times New Roman" w:cs="Times New Roman"/>
          <w:sz w:val="28"/>
          <w:szCs w:val="28"/>
          <w:lang w:eastAsia="ru-RU" w:bidi="uk-UA"/>
        </w:rPr>
        <w:t xml:space="preserve"> </w:t>
      </w:r>
      <w:proofErr w:type="spellStart"/>
      <w:r w:rsidRPr="00765953">
        <w:rPr>
          <w:rFonts w:ascii="Times New Roman" w:eastAsia="Times New Roman" w:hAnsi="Times New Roman" w:cs="Times New Roman"/>
          <w:sz w:val="28"/>
          <w:szCs w:val="28"/>
          <w:lang w:eastAsia="ru-RU" w:bidi="uk-UA"/>
        </w:rPr>
        <w:t>Oeconomicus</w:t>
      </w:r>
      <w:proofErr w:type="spellEnd"/>
      <w:r w:rsidRPr="00765953">
        <w:rPr>
          <w:rFonts w:ascii="Times New Roman" w:eastAsia="Times New Roman" w:hAnsi="Times New Roman" w:cs="Times New Roman"/>
          <w:sz w:val="28"/>
          <w:szCs w:val="28"/>
          <w:lang w:eastAsia="ru-RU" w:bidi="uk-UA"/>
        </w:rPr>
        <w:t>» - економічної особи - зі своїми приватними інтересами, не обов'язково егоїстичними, а об'єктивно - індивідуалістами. Повага та врахування раціональних приватних інтересів, які мала захищати держава, були нарівні з суспільним благом. Забезпечення «чесного партнерства» є найважливішою економічною функцією держави, яка необхідна для безперебійного функціонування ринкового механізму.</w:t>
      </w:r>
    </w:p>
    <w:p w14:paraId="039EBC76" w14:textId="021A6FC2" w:rsidR="001A2940" w:rsidRPr="006334E2" w:rsidRDefault="00765953" w:rsidP="00765953">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765953">
        <w:rPr>
          <w:rFonts w:ascii="Times New Roman" w:eastAsia="Times New Roman" w:hAnsi="Times New Roman" w:cs="Times New Roman"/>
          <w:sz w:val="28"/>
          <w:szCs w:val="28"/>
          <w:lang w:eastAsia="ru-RU" w:bidi="uk-UA"/>
        </w:rPr>
        <w:t>Один із засновників класичного британського лібералізму Дж. Локк стверджував, що «Бог дав світ... для використа</w:t>
      </w:r>
      <w:r>
        <w:rPr>
          <w:rFonts w:ascii="Times New Roman" w:eastAsia="Times New Roman" w:hAnsi="Times New Roman" w:cs="Times New Roman"/>
          <w:sz w:val="28"/>
          <w:szCs w:val="28"/>
          <w:lang w:eastAsia="ru-RU" w:bidi="uk-UA"/>
        </w:rPr>
        <w:t>ння працьовитим і поміркованим»</w:t>
      </w:r>
      <w:r w:rsidR="00CB7FF7" w:rsidRPr="006334E2">
        <w:rPr>
          <w:rStyle w:val="ae"/>
          <w:rFonts w:ascii="Times New Roman" w:eastAsia="Times New Roman" w:hAnsi="Times New Roman" w:cs="Times New Roman"/>
          <w:sz w:val="28"/>
          <w:szCs w:val="28"/>
          <w:lang w:eastAsia="ru-RU" w:bidi="uk-UA"/>
        </w:rPr>
        <w:footnoteReference w:id="19"/>
      </w:r>
      <w:r w:rsidR="001A2940" w:rsidRPr="006334E2">
        <w:rPr>
          <w:rFonts w:ascii="Times New Roman" w:eastAsia="Times New Roman" w:hAnsi="Times New Roman" w:cs="Times New Roman"/>
          <w:sz w:val="28"/>
          <w:szCs w:val="28"/>
          <w:lang w:eastAsia="ru-RU" w:bidi="uk-UA"/>
        </w:rPr>
        <w:t xml:space="preserve">. </w:t>
      </w:r>
      <w:r w:rsidRPr="00765953">
        <w:rPr>
          <w:rFonts w:ascii="Times New Roman" w:eastAsia="Times New Roman" w:hAnsi="Times New Roman" w:cs="Times New Roman"/>
          <w:sz w:val="28"/>
          <w:szCs w:val="28"/>
          <w:lang w:eastAsia="ru-RU" w:bidi="uk-UA"/>
        </w:rPr>
        <w:t xml:space="preserve">Особиста праця таких людей визнається першорядним природним джерелом законно набутої приватної власності, захист якої Локк вважав метою уряду. Оскільки власність є поняттям суспільним, суспільним і </w:t>
      </w:r>
      <w:r w:rsidRPr="00765953">
        <w:rPr>
          <w:rFonts w:ascii="Times New Roman" w:eastAsia="Times New Roman" w:hAnsi="Times New Roman" w:cs="Times New Roman"/>
          <w:sz w:val="28"/>
          <w:szCs w:val="28"/>
          <w:lang w:eastAsia="ru-RU" w:bidi="uk-UA"/>
        </w:rPr>
        <w:lastRenderedPageBreak/>
        <w:t>забезпеченим певними правами, регулювання та контроль за її дотриманням покладається на державу як гаранта прийнятих норм і традицій фун</w:t>
      </w:r>
      <w:r>
        <w:rPr>
          <w:rFonts w:ascii="Times New Roman" w:eastAsia="Times New Roman" w:hAnsi="Times New Roman" w:cs="Times New Roman"/>
          <w:sz w:val="28"/>
          <w:szCs w:val="28"/>
          <w:lang w:eastAsia="ru-RU" w:bidi="uk-UA"/>
        </w:rPr>
        <w:t>кціонування приватного капіталу</w:t>
      </w:r>
      <w:r w:rsidR="00CC795E" w:rsidRPr="006334E2">
        <w:rPr>
          <w:rStyle w:val="ae"/>
          <w:rFonts w:ascii="Times New Roman" w:eastAsia="Times New Roman" w:hAnsi="Times New Roman" w:cs="Times New Roman"/>
          <w:sz w:val="28"/>
          <w:szCs w:val="28"/>
          <w:lang w:eastAsia="ru-RU" w:bidi="uk-UA"/>
        </w:rPr>
        <w:footnoteReference w:id="20"/>
      </w:r>
      <w:r w:rsidR="001A2940" w:rsidRPr="006334E2">
        <w:rPr>
          <w:rFonts w:ascii="Times New Roman" w:eastAsia="Times New Roman" w:hAnsi="Times New Roman" w:cs="Times New Roman"/>
          <w:sz w:val="28"/>
          <w:szCs w:val="28"/>
          <w:lang w:eastAsia="ru-RU" w:bidi="uk-UA"/>
        </w:rPr>
        <w:t>.</w:t>
      </w:r>
    </w:p>
    <w:p w14:paraId="7BB09CE2" w14:textId="07224827" w:rsidR="001A2940" w:rsidRPr="006334E2" w:rsidRDefault="00765953"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765953">
        <w:rPr>
          <w:rFonts w:ascii="Times New Roman" w:eastAsia="Times New Roman" w:hAnsi="Times New Roman" w:cs="Times New Roman"/>
          <w:sz w:val="28"/>
          <w:szCs w:val="28"/>
          <w:lang w:eastAsia="ru-RU" w:bidi="uk-UA"/>
        </w:rPr>
        <w:t xml:space="preserve">Ідеї Локка розвинув А. Сміт у «Дослідженні природи і причин багатства народів», де вперше всебічно обґрунтував і сформулював економічний і політичний лібералізм. У класичному економічному лібералізмі він звертав увагу на соціальні проблеми, економічну роль держави. Сміт також відводить державі роль гаранта свободи дій, приватної ініціативи для тих, хто створює суспільство, незалежних окремих економічних агентів. Вчений був переконаний, що вільне поєднання і конкуренція приватних інтересів принесе суспільству більше користі та кращі результати, ніж державне втручання. Останнє покликане лише створити умови для конкуренції, обмеження якої, як вважає </w:t>
      </w:r>
      <w:r>
        <w:rPr>
          <w:rFonts w:ascii="Times New Roman" w:eastAsia="Times New Roman" w:hAnsi="Times New Roman" w:cs="Times New Roman"/>
          <w:sz w:val="28"/>
          <w:szCs w:val="28"/>
          <w:lang w:eastAsia="ru-RU" w:bidi="uk-UA"/>
        </w:rPr>
        <w:t>класик, в інтересах підприємців</w:t>
      </w:r>
      <w:r w:rsidR="00CC795E" w:rsidRPr="006334E2">
        <w:rPr>
          <w:rStyle w:val="ae"/>
          <w:rFonts w:ascii="Times New Roman" w:eastAsia="Times New Roman" w:hAnsi="Times New Roman" w:cs="Times New Roman"/>
          <w:sz w:val="28"/>
          <w:szCs w:val="28"/>
          <w:lang w:eastAsia="ru-RU" w:bidi="uk-UA"/>
        </w:rPr>
        <w:footnoteReference w:id="21"/>
      </w:r>
      <w:r w:rsidR="001A2940" w:rsidRPr="006334E2">
        <w:rPr>
          <w:rFonts w:ascii="Times New Roman" w:eastAsia="Times New Roman" w:hAnsi="Times New Roman" w:cs="Times New Roman"/>
          <w:sz w:val="28"/>
          <w:szCs w:val="28"/>
          <w:lang w:eastAsia="ru-RU" w:bidi="uk-UA"/>
        </w:rPr>
        <w:t>.</w:t>
      </w:r>
    </w:p>
    <w:p w14:paraId="417F75C6" w14:textId="13D85769" w:rsidR="003E3138" w:rsidRPr="006334E2" w:rsidRDefault="00765953" w:rsidP="006334E2">
      <w:pPr>
        <w:pStyle w:val="11"/>
        <w:ind w:firstLine="708"/>
        <w:contextualSpacing/>
        <w:jc w:val="both"/>
        <w:rPr>
          <w:lang w:eastAsia="ru-RU" w:bidi="uk-UA"/>
        </w:rPr>
      </w:pPr>
      <w:r w:rsidRPr="00765953">
        <w:rPr>
          <w:lang w:eastAsia="ru-RU" w:bidi="uk-UA"/>
        </w:rPr>
        <w:t>Сміт визнає необхідність державного втручання в економіку в певних сферах. Він підкреслює види діяльності, які, хоча і «приносять незліченну користь суспільству в цілому», за своєю природою є такими, що прибутки від них не можуть «нести витрати, вкладені в них» одним або кількома людьми. Утримання таких державних компаній та установ є завданням держави, оскільки, як показала практика, існують межі індивідуальної прибутковості при здійсненн</w:t>
      </w:r>
      <w:r>
        <w:rPr>
          <w:lang w:eastAsia="ru-RU" w:bidi="uk-UA"/>
        </w:rPr>
        <w:t>і загальногосподарських функцій</w:t>
      </w:r>
      <w:r w:rsidR="00CB7FF7" w:rsidRPr="006334E2">
        <w:rPr>
          <w:lang w:eastAsia="ru-RU" w:bidi="uk-UA"/>
        </w:rPr>
        <w:t xml:space="preserve"> </w:t>
      </w:r>
      <w:r w:rsidR="00CB7FF7" w:rsidRPr="006334E2">
        <w:rPr>
          <w:rStyle w:val="ae"/>
          <w:lang w:eastAsia="ru-RU" w:bidi="uk-UA"/>
        </w:rPr>
        <w:footnoteReference w:id="22"/>
      </w:r>
      <w:r w:rsidR="003E3138" w:rsidRPr="006334E2">
        <w:rPr>
          <w:lang w:eastAsia="ru-RU" w:bidi="uk-UA"/>
        </w:rPr>
        <w:t>.</w:t>
      </w:r>
    </w:p>
    <w:p w14:paraId="36C8F94D" w14:textId="77777777" w:rsidR="00765953" w:rsidRPr="00765953" w:rsidRDefault="00765953" w:rsidP="00765953">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765953">
        <w:rPr>
          <w:rFonts w:ascii="Times New Roman" w:eastAsia="Times New Roman" w:hAnsi="Times New Roman" w:cs="Times New Roman"/>
          <w:sz w:val="28"/>
          <w:szCs w:val="28"/>
          <w:lang w:eastAsia="ru-RU" w:bidi="uk-UA"/>
        </w:rPr>
        <w:t>З іменем «реформатора» економічного лібералізму Й.-В. миля. Від аналізу економічної поведінки людини вчений перейшов до колективних форм – акціонерних товариств, а також звернув увагу на соціальні проблеми. Як прихильник загального блага, вчений виступав за широкий розподіл приватної власності між громадянами при суворому захисті їхніх прав, у тому числі економічних.</w:t>
      </w:r>
    </w:p>
    <w:p w14:paraId="1AEB43F3" w14:textId="0BF1760B" w:rsidR="003E3138" w:rsidRPr="006334E2" w:rsidRDefault="00765953" w:rsidP="00765953">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proofErr w:type="spellStart"/>
      <w:r w:rsidRPr="00765953">
        <w:rPr>
          <w:rFonts w:ascii="Times New Roman" w:eastAsia="Times New Roman" w:hAnsi="Times New Roman" w:cs="Times New Roman"/>
          <w:sz w:val="28"/>
          <w:szCs w:val="28"/>
          <w:lang w:eastAsia="ru-RU" w:bidi="uk-UA"/>
        </w:rPr>
        <w:lastRenderedPageBreak/>
        <w:t>Мілл</w:t>
      </w:r>
      <w:proofErr w:type="spellEnd"/>
      <w:r w:rsidRPr="00765953">
        <w:rPr>
          <w:rFonts w:ascii="Times New Roman" w:eastAsia="Times New Roman" w:hAnsi="Times New Roman" w:cs="Times New Roman"/>
          <w:sz w:val="28"/>
          <w:szCs w:val="28"/>
          <w:lang w:eastAsia="ru-RU" w:bidi="uk-UA"/>
        </w:rPr>
        <w:t xml:space="preserve"> також попередив про втручання уряду, який рідко конкурує на рівних з приватними підприємцями, де люди мають ділову хватку та необхідні ресурси. «Навіть якщо уряд, — пояснює він, — перевершує кожну людину в країні завдяки своїм навичкам та знанням, він все одно має бути нижчим, ніж </w:t>
      </w:r>
      <w:r>
        <w:rPr>
          <w:rFonts w:ascii="Times New Roman" w:eastAsia="Times New Roman" w:hAnsi="Times New Roman" w:cs="Times New Roman"/>
          <w:sz w:val="28"/>
          <w:szCs w:val="28"/>
          <w:lang w:eastAsia="ru-RU" w:bidi="uk-UA"/>
        </w:rPr>
        <w:t>усі особи в країні разом узяті»</w:t>
      </w:r>
      <w:r w:rsidR="00CC795E" w:rsidRPr="006334E2">
        <w:rPr>
          <w:rFonts w:ascii="Times New Roman" w:eastAsia="Times New Roman" w:hAnsi="Times New Roman" w:cs="Times New Roman"/>
          <w:sz w:val="28"/>
          <w:szCs w:val="28"/>
          <w:lang w:eastAsia="ru-RU" w:bidi="uk-UA"/>
        </w:rPr>
        <w:t xml:space="preserve"> </w:t>
      </w:r>
      <w:r w:rsidR="00CC795E" w:rsidRPr="006334E2">
        <w:rPr>
          <w:rStyle w:val="ae"/>
          <w:rFonts w:ascii="Times New Roman" w:eastAsia="Times New Roman" w:hAnsi="Times New Roman" w:cs="Times New Roman"/>
          <w:sz w:val="28"/>
          <w:szCs w:val="28"/>
          <w:lang w:eastAsia="ru-RU" w:bidi="uk-UA"/>
        </w:rPr>
        <w:footnoteReference w:id="23"/>
      </w:r>
      <w:r w:rsidR="003E3138" w:rsidRPr="006334E2">
        <w:rPr>
          <w:rFonts w:ascii="Times New Roman" w:eastAsia="Times New Roman" w:hAnsi="Times New Roman" w:cs="Times New Roman"/>
          <w:sz w:val="28"/>
          <w:szCs w:val="28"/>
          <w:lang w:eastAsia="ru-RU" w:bidi="uk-UA"/>
        </w:rPr>
        <w:t>.</w:t>
      </w:r>
    </w:p>
    <w:p w14:paraId="4E9A7175" w14:textId="0A7C6512" w:rsidR="003E3138" w:rsidRPr="006334E2" w:rsidRDefault="00765953" w:rsidP="006334E2">
      <w:pPr>
        <w:pStyle w:val="11"/>
        <w:ind w:firstLine="708"/>
        <w:contextualSpacing/>
        <w:jc w:val="both"/>
        <w:rPr>
          <w:lang w:eastAsia="ru-RU" w:bidi="uk-UA"/>
        </w:rPr>
      </w:pPr>
      <w:r w:rsidRPr="00765953">
        <w:rPr>
          <w:lang w:eastAsia="ru-RU" w:bidi="uk-UA"/>
        </w:rPr>
        <w:t xml:space="preserve">Найпотужнішим аргументом для максимального обмеження державного втручання в приватну підприємницьку діяльність Мілль проголошує пріоритет самостійного ділового життя як важливої ​​частини практичної освіти населення. Однак він допустив лише «деякі обмеження свободи торгівлі» і підкреслив, що laissez-faire має стати загальним правилом. Відхід Мілля від останнього вважався очевидним злом, якщо тільки такий відхід не був обумовлений величезною перевагою. Однак необхідно відзначити досить лояльність </w:t>
      </w:r>
      <w:proofErr w:type="spellStart"/>
      <w:r w:rsidRPr="00765953">
        <w:rPr>
          <w:lang w:eastAsia="ru-RU" w:bidi="uk-UA"/>
        </w:rPr>
        <w:t>Міллса</w:t>
      </w:r>
      <w:proofErr w:type="spellEnd"/>
      <w:r w:rsidRPr="00765953">
        <w:rPr>
          <w:lang w:eastAsia="ru-RU" w:bidi="uk-UA"/>
        </w:rPr>
        <w:t xml:space="preserve"> до економічної діяльності держави. Визнаючи недбалість і неефективність влади, він вважає, що такі ж недоліки можуть виникнути і в управлінні державними компаніями, тобто приватними компаніями. Іншими словами, неадекватність уряду не обов’язково виходить за рамки хибних уявлень, які допускає керівництво державних компаній. У деяких випадках Мілль визнає необхідність державного контролю у формі державної монополії, в тому числі над інфраструктурою. Це стосується як природних монополій, так і мережевих галузей, таких як газові та водопровідні компанії, залізниці, канали, де немає конкуренції, хоча її абсолютна свобода передбачається за наявності кількох компаній. Останні послуги в значній мірі монополізовані, і їх оплата по суті є місцевим податком</w:t>
      </w:r>
      <w:r w:rsidR="00CC795E" w:rsidRPr="006334E2">
        <w:rPr>
          <w:lang w:eastAsia="ru-RU" w:bidi="uk-UA"/>
        </w:rPr>
        <w:t xml:space="preserve"> </w:t>
      </w:r>
      <w:r w:rsidR="00CC795E" w:rsidRPr="006334E2">
        <w:rPr>
          <w:rStyle w:val="ae"/>
          <w:lang w:eastAsia="ru-RU" w:bidi="uk-UA"/>
        </w:rPr>
        <w:footnoteReference w:id="24"/>
      </w:r>
      <w:r w:rsidR="003E3138" w:rsidRPr="006334E2">
        <w:rPr>
          <w:lang w:eastAsia="ru-RU" w:bidi="uk-UA"/>
        </w:rPr>
        <w:t>.</w:t>
      </w:r>
    </w:p>
    <w:p w14:paraId="2639FA87" w14:textId="77777777" w:rsidR="00765953" w:rsidRDefault="00765953" w:rsidP="00765953">
      <w:pPr>
        <w:pStyle w:val="11"/>
        <w:ind w:firstLine="708"/>
        <w:contextualSpacing/>
        <w:jc w:val="both"/>
        <w:rPr>
          <w:lang w:eastAsia="ru-RU" w:bidi="uk-UA"/>
        </w:rPr>
      </w:pPr>
      <w:r>
        <w:rPr>
          <w:lang w:eastAsia="ru-RU" w:bidi="uk-UA"/>
        </w:rPr>
        <w:t xml:space="preserve">Краще віддати бізнес приватному капіталу з активними суб’єктами, – правильно думає вчений, – і контролем за належним виконанням взятих на себе обов’язків – суспільству. Уряд повинен визначити умови для діяльності приватних корпорацій, які служать загальному благу, або зберегти цю владу, щоб </w:t>
      </w:r>
      <w:r>
        <w:rPr>
          <w:lang w:eastAsia="ru-RU" w:bidi="uk-UA"/>
        </w:rPr>
        <w:lastRenderedPageBreak/>
        <w:t>суспільство могло користуватися перевагами монополії. Так виникла ідея, яка сьогодні була розроблена у вигляді системної концепції державно-приватного партнерства, заснованої на ідеї функціональності ДПП. Мілль вважав цілком виправданим надання концесій у цих сферах - формах ДПП з правом держави за певних умов повернути контроль над соціально важливими компаніями або продовжувати контролювати й регулювати ціни на надані ними послуги. Не менш сучасною є ідея, що держава може володіти каналами та залізницями, не турбуючись безпосередньо про їх експлуатацію, тому що приватні компанії, які орендують їх у держави, майже завжди керують ними краще.</w:t>
      </w:r>
    </w:p>
    <w:p w14:paraId="02318239" w14:textId="5E17035A" w:rsidR="003E3138" w:rsidRPr="006334E2" w:rsidRDefault="00765953" w:rsidP="00765953">
      <w:pPr>
        <w:pStyle w:val="11"/>
        <w:ind w:firstLine="708"/>
        <w:contextualSpacing/>
        <w:jc w:val="both"/>
        <w:rPr>
          <w:lang w:eastAsia="ru-RU" w:bidi="uk-UA"/>
        </w:rPr>
      </w:pPr>
      <w:r>
        <w:rPr>
          <w:lang w:eastAsia="ru-RU" w:bidi="uk-UA"/>
        </w:rPr>
        <w:t xml:space="preserve">Фрідріх Ліст - німецький учений, економіст і практик, який заклав основи історичної школи політичної економії - відіграв важливу роль у розумінні природи та можливостей співпраці держави та приватного капіталу в цій сфері. У листі обґрунтовувалась необхідність державного втручання та економічного регулювання на основі історичного досвіду Німеччини і, зокрема, ганзейських міст. Їхній занепад, який відбувся після тривалого періоду процвітання, він пов’язує з приматом матеріальних цілей і зневагою до політичних інтересів. Справді, важливо правильно оцінити економічні інтереси, які не повинні визначатися короткостроковими, негайними вигодами в історичному вимірі. Головною метою держави є розрахунок довгострокових наслідків економічної політики. Держава покликана сприяти розвитку сфер, які в нинішній економічній ситуації не є рентабельними – тут успішно працює приватний капітал, переважно сам по собі. Відомо, що він покликаний допомогти тим галузям економіки, які приватний капітал вважає недостатньо прибутковими і, перш за все, окупляться в довгостроковій перспективі. Сферою, в якій держава покликана створювати сприятливі умови для розвитку власної промисловості, брати на себе відповідальність і тим самим допомагати приватному капіталу, є саме інфраструктура (виробництво - транспорт, енергетика; соціальні питання - перш за все освіта, наука) . Тут традиційно важливим є втручання держави, а потреба в підтримці (всіх реформ у вигляді приватизації та лібералізації) є постійною. Таким чином, без удосконаленої транспортної системи неможливий розвиток </w:t>
      </w:r>
      <w:r>
        <w:rPr>
          <w:lang w:eastAsia="ru-RU" w:bidi="uk-UA"/>
        </w:rPr>
        <w:lastRenderedPageBreak/>
        <w:t xml:space="preserve">міжнародної торгівлі – двигуна продуктивних сил, стан і рівень якої по праву ставить писемність на перше місце, щоб забезпечити державі гідне місце у світовому співтоваристві </w:t>
      </w:r>
      <w:r w:rsidR="00CC795E" w:rsidRPr="006334E2">
        <w:rPr>
          <w:rStyle w:val="ae"/>
          <w:lang w:eastAsia="ru-RU" w:bidi="uk-UA"/>
        </w:rPr>
        <w:footnoteReference w:id="25"/>
      </w:r>
      <w:r w:rsidR="003E3138" w:rsidRPr="006334E2">
        <w:rPr>
          <w:lang w:eastAsia="ru-RU" w:bidi="uk-UA"/>
        </w:rPr>
        <w:t>.</w:t>
      </w:r>
    </w:p>
    <w:p w14:paraId="405D8273" w14:textId="2BCF5093" w:rsidR="003E3138" w:rsidRPr="006334E2" w:rsidRDefault="00765953" w:rsidP="006334E2">
      <w:pPr>
        <w:pStyle w:val="11"/>
        <w:ind w:firstLine="708"/>
        <w:contextualSpacing/>
        <w:jc w:val="both"/>
        <w:rPr>
          <w:lang w:eastAsia="ru-RU" w:bidi="uk-UA"/>
        </w:rPr>
      </w:pPr>
      <w:r w:rsidRPr="00765953">
        <w:rPr>
          <w:lang w:eastAsia="ru-RU" w:bidi="uk-UA"/>
        </w:rPr>
        <w:t>Засновник неокласичного напряму економічної теорії А. Маршалл, як і його попередники, визнає можливість державного втручання для забезпечення нормального функціонування економіки та підкреслює свободу підприємництва та надає конкуренції роль її опори. У ринковій економіці, на його думку, уряд має виправдати використання певних заходів впливу. Жодна велика державна компанія не має гарантованої дієздатності без очевидних переваг. У той же час, як зазначив Мілль і вказав Маршалл, справедливий осуд проти бюрократизації як державних, так і приватних корпорацій може бути спрямований на сучасні корпорації, коли часто немає необхідності забезпечити ефективний контроль платників податків над корпораціями. При цьому Маршалл наголошує на корисності та необхідності об’єктивної, статистичної, кількісної оцінки урядових економічних ходів, «заходів суспільного інтересу», які потребують попереднього вивчення та відповідної інтерпретації даних. Така потреба продиктована поширенням тенденції до спільних державно-приватних заходів, у тому числі інфрастру</w:t>
      </w:r>
      <w:r>
        <w:rPr>
          <w:lang w:eastAsia="ru-RU" w:bidi="uk-UA"/>
        </w:rPr>
        <w:t>ктури, в європейському просторі</w:t>
      </w:r>
      <w:r w:rsidR="00CC795E" w:rsidRPr="006334E2">
        <w:rPr>
          <w:lang w:eastAsia="ru-RU" w:bidi="uk-UA"/>
        </w:rPr>
        <w:t xml:space="preserve"> </w:t>
      </w:r>
      <w:r w:rsidR="00CC795E" w:rsidRPr="006334E2">
        <w:rPr>
          <w:rStyle w:val="ae"/>
          <w:lang w:eastAsia="ru-RU" w:bidi="uk-UA"/>
        </w:rPr>
        <w:footnoteReference w:id="26"/>
      </w:r>
      <w:r w:rsidR="003E3138" w:rsidRPr="006334E2">
        <w:rPr>
          <w:lang w:eastAsia="ru-RU" w:bidi="uk-UA"/>
        </w:rPr>
        <w:t>.</w:t>
      </w:r>
    </w:p>
    <w:p w14:paraId="432FD328" w14:textId="77777777" w:rsidR="00765953" w:rsidRDefault="00765953" w:rsidP="00765953">
      <w:pPr>
        <w:pStyle w:val="11"/>
        <w:ind w:firstLine="708"/>
        <w:contextualSpacing/>
        <w:jc w:val="both"/>
        <w:rPr>
          <w:lang w:eastAsia="ru-RU" w:bidi="uk-UA"/>
        </w:rPr>
      </w:pPr>
      <w:r>
        <w:rPr>
          <w:lang w:eastAsia="ru-RU" w:bidi="uk-UA"/>
        </w:rPr>
        <w:t>Різноманітність інституційних форм і моделей ДПП можна простежити за посиленням державного впливу на економіку, втіленням економічних відносин, розширенням і поглибленням співпраці держави та приватного капіталу як у виробництві, так і в інфраструктурі. Найяскравішим свідченням цієї методологічної передумови є практика співпраці США з приватним сектором у середині XIX ст., яка стала однією з важливих основ для виникнення інституційної концепції впливу держави на економіку. Відомо, що у світі широко поширений інституціоналізм, що виник як суто американське явище.</w:t>
      </w:r>
    </w:p>
    <w:p w14:paraId="1CC46C6A" w14:textId="77777777" w:rsidR="00765953" w:rsidRDefault="00765953" w:rsidP="00765953">
      <w:pPr>
        <w:pStyle w:val="11"/>
        <w:ind w:firstLine="708"/>
        <w:contextualSpacing/>
        <w:jc w:val="both"/>
        <w:rPr>
          <w:lang w:eastAsia="ru-RU" w:bidi="uk-UA"/>
        </w:rPr>
      </w:pPr>
      <w:r>
        <w:rPr>
          <w:lang w:eastAsia="ru-RU" w:bidi="uk-UA"/>
        </w:rPr>
        <w:lastRenderedPageBreak/>
        <w:t>Як відомо, через глобальну економічну кризу 1929-1933 рр., Велику депресію, яка настала після восьми років процвітання, кейнсіанський напрямок економічної думки висунув ліберальну концепцію, яка раніше панувала в Європі та США. Світова економічна реальність підтвердила ту закономірність, про яку о. Сорокін писав: У кризах втручання держави в економіку посилюється, а на етапах відновлення спостерігається зворотна тенденція.</w:t>
      </w:r>
    </w:p>
    <w:p w14:paraId="27EBB099" w14:textId="1667AD29" w:rsidR="003E3138" w:rsidRPr="006334E2" w:rsidRDefault="00765953" w:rsidP="00765953">
      <w:pPr>
        <w:pStyle w:val="11"/>
        <w:ind w:firstLine="708"/>
        <w:contextualSpacing/>
        <w:jc w:val="both"/>
        <w:rPr>
          <w:lang w:eastAsia="ru-RU" w:bidi="uk-UA"/>
        </w:rPr>
      </w:pPr>
      <w:r>
        <w:rPr>
          <w:lang w:eastAsia="ru-RU" w:bidi="uk-UA"/>
        </w:rPr>
        <w:t xml:space="preserve">Можна стверджувати, що </w:t>
      </w:r>
      <w:proofErr w:type="spellStart"/>
      <w:r>
        <w:rPr>
          <w:lang w:eastAsia="ru-RU" w:bidi="uk-UA"/>
        </w:rPr>
        <w:t>кейнсіанство</w:t>
      </w:r>
      <w:proofErr w:type="spellEnd"/>
      <w:r>
        <w:rPr>
          <w:lang w:eastAsia="ru-RU" w:bidi="uk-UA"/>
        </w:rPr>
        <w:t xml:space="preserve"> досягло піку свого впливу в 1960-х роках і, природно, було замінено </w:t>
      </w:r>
      <w:proofErr w:type="spellStart"/>
      <w:r>
        <w:rPr>
          <w:lang w:eastAsia="ru-RU" w:bidi="uk-UA"/>
        </w:rPr>
        <w:t>монетаризмом</w:t>
      </w:r>
      <w:proofErr w:type="spellEnd"/>
      <w:r>
        <w:rPr>
          <w:lang w:eastAsia="ru-RU" w:bidi="uk-UA"/>
        </w:rPr>
        <w:t xml:space="preserve"> у 1970-х, оскільки він виявився нездатним використовувати свої традиційні методи для вирішення економічних проблем, які виникли в середині 1970-х років. Підкреслимо, що в період правління </w:t>
      </w:r>
      <w:proofErr w:type="spellStart"/>
      <w:r>
        <w:rPr>
          <w:lang w:eastAsia="ru-RU" w:bidi="uk-UA"/>
        </w:rPr>
        <w:t>кейнсіанства</w:t>
      </w:r>
      <w:proofErr w:type="spellEnd"/>
      <w:r>
        <w:rPr>
          <w:lang w:eastAsia="ru-RU" w:bidi="uk-UA"/>
        </w:rPr>
        <w:t>, через посилене втручання держави в економіку та її раціональну співпрацю з приватним капіталом, далеко за межами інфраструктури, західне суспільство змушене створювати систему соціальної держави, потужне підвищення соціального забезпечення. Тенденція до розширення та поглиблення співпраці між державним і приватним капіталом у ХХ столітті стала визначальною у сфері виробництва. Втручання держави тут називають «</w:t>
      </w:r>
      <w:proofErr w:type="spellStart"/>
      <w:r>
        <w:rPr>
          <w:lang w:eastAsia="ru-RU" w:bidi="uk-UA"/>
        </w:rPr>
        <w:t>дирижізмом</w:t>
      </w:r>
      <w:proofErr w:type="spellEnd"/>
      <w:r>
        <w:rPr>
          <w:lang w:eastAsia="ru-RU" w:bidi="uk-UA"/>
        </w:rPr>
        <w:t>» або «</w:t>
      </w:r>
      <w:proofErr w:type="spellStart"/>
      <w:r>
        <w:rPr>
          <w:lang w:eastAsia="ru-RU" w:bidi="uk-UA"/>
        </w:rPr>
        <w:t>інтервенціонізмом</w:t>
      </w:r>
      <w:proofErr w:type="spellEnd"/>
      <w:r>
        <w:rPr>
          <w:lang w:eastAsia="ru-RU" w:bidi="uk-UA"/>
        </w:rPr>
        <w:t>»</w:t>
      </w:r>
      <w:r w:rsidR="00CB7FF7" w:rsidRPr="006334E2">
        <w:rPr>
          <w:lang w:eastAsia="ru-RU" w:bidi="uk-UA"/>
        </w:rPr>
        <w:t xml:space="preserve"> </w:t>
      </w:r>
      <w:r w:rsidR="00CB7FF7" w:rsidRPr="006334E2">
        <w:rPr>
          <w:rStyle w:val="ae"/>
          <w:lang w:eastAsia="ru-RU" w:bidi="uk-UA"/>
        </w:rPr>
        <w:footnoteReference w:id="27"/>
      </w:r>
      <w:r w:rsidR="003E3138" w:rsidRPr="006334E2">
        <w:rPr>
          <w:lang w:eastAsia="ru-RU" w:bidi="uk-UA"/>
        </w:rPr>
        <w:t>.</w:t>
      </w:r>
    </w:p>
    <w:p w14:paraId="0F3C7F14" w14:textId="77777777" w:rsidR="00765953" w:rsidRDefault="00765953" w:rsidP="00765953">
      <w:pPr>
        <w:pStyle w:val="11"/>
        <w:ind w:firstLine="708"/>
        <w:contextualSpacing/>
        <w:jc w:val="both"/>
        <w:rPr>
          <w:lang w:eastAsia="ru-RU" w:bidi="uk-UA"/>
        </w:rPr>
      </w:pPr>
      <w:r>
        <w:rPr>
          <w:lang w:eastAsia="ru-RU" w:bidi="uk-UA"/>
        </w:rPr>
        <w:t xml:space="preserve">Якщо класичний </w:t>
      </w:r>
      <w:proofErr w:type="spellStart"/>
      <w:r>
        <w:rPr>
          <w:lang w:eastAsia="ru-RU" w:bidi="uk-UA"/>
        </w:rPr>
        <w:t>кейнсіанство</w:t>
      </w:r>
      <w:proofErr w:type="spellEnd"/>
      <w:r>
        <w:rPr>
          <w:lang w:eastAsia="ru-RU" w:bidi="uk-UA"/>
        </w:rPr>
        <w:t xml:space="preserve"> розглядав переважно непрямі методи державного регулювання економіки за допомогою бюджетних і грошових важелів, то </w:t>
      </w:r>
      <w:proofErr w:type="spellStart"/>
      <w:r>
        <w:rPr>
          <w:lang w:eastAsia="ru-RU" w:bidi="uk-UA"/>
        </w:rPr>
        <w:t>неокейнсіанство</w:t>
      </w:r>
      <w:proofErr w:type="spellEnd"/>
      <w:r>
        <w:rPr>
          <w:lang w:eastAsia="ru-RU" w:bidi="uk-UA"/>
        </w:rPr>
        <w:t xml:space="preserve"> розглядало теорію економічного зростання і циклів, звертаючи увагу на взаємодію приватного капіталу з державою у формі останнього в розвиток інфраструктури. Від їх стану залежить також динаміка суміжних галузей та рівень інвестицій в них.</w:t>
      </w:r>
    </w:p>
    <w:p w14:paraId="6A56B8F2" w14:textId="1FBFD272" w:rsidR="003E3138" w:rsidRPr="006334E2" w:rsidRDefault="00765953" w:rsidP="00765953">
      <w:pPr>
        <w:pStyle w:val="11"/>
        <w:ind w:firstLine="708"/>
        <w:contextualSpacing/>
        <w:jc w:val="both"/>
        <w:rPr>
          <w:lang w:eastAsia="ru-RU" w:bidi="uk-UA"/>
        </w:rPr>
      </w:pPr>
      <w:r>
        <w:rPr>
          <w:lang w:eastAsia="ru-RU" w:bidi="uk-UA"/>
        </w:rPr>
        <w:t>Напрямок неолібералізму або соціал-лібералізму, що виник в останній третині 19 ст. Після Другої світової війни термін «узгоджена економіка» позначав доктрину між лібералізмом і «</w:t>
      </w:r>
      <w:proofErr w:type="spellStart"/>
      <w:r>
        <w:rPr>
          <w:lang w:eastAsia="ru-RU" w:bidi="uk-UA"/>
        </w:rPr>
        <w:t>дирижізмом</w:t>
      </w:r>
      <w:proofErr w:type="spellEnd"/>
      <w:r>
        <w:rPr>
          <w:lang w:eastAsia="ru-RU" w:bidi="uk-UA"/>
        </w:rPr>
        <w:t xml:space="preserve">», згідно з якою взаємодія держави з приватним капіталом необхідна державному сектору, а приватний сектор не є автономними. Доктрина передбачала необхідність і неминучість розробки </w:t>
      </w:r>
      <w:r>
        <w:rPr>
          <w:lang w:eastAsia="ru-RU" w:bidi="uk-UA"/>
        </w:rPr>
        <w:lastRenderedPageBreak/>
        <w:t>спільних програм між урядом і великими корпораціями, співробітництва між приватним капіталом і державою, передбачаючи фінансування останнього та банківського сектора. Цьому сприяла конкуренція, в тому числі іноземна, яка висувала жорсткі вимоги до корпоративного управління в таких неприбуткових секторах, як соціальне забезпечення, охорона здоров'я, освіта та наука. Удосконалена система економічних поглядів передбачала перетворення держави від класичного «нічного сторожа» до соціального ринку і розвивалася паралельно з конкуруючою кейнсіанською школою</w:t>
      </w:r>
      <w:r w:rsidR="00CC795E" w:rsidRPr="006334E2">
        <w:rPr>
          <w:lang w:eastAsia="ru-RU" w:bidi="uk-UA"/>
        </w:rPr>
        <w:t xml:space="preserve"> </w:t>
      </w:r>
      <w:r w:rsidR="00CC795E" w:rsidRPr="006334E2">
        <w:rPr>
          <w:rStyle w:val="ae"/>
          <w:lang w:eastAsia="ru-RU" w:bidi="uk-UA"/>
        </w:rPr>
        <w:footnoteReference w:id="28"/>
      </w:r>
      <w:r w:rsidR="003E3138" w:rsidRPr="006334E2">
        <w:rPr>
          <w:lang w:eastAsia="ru-RU" w:bidi="uk-UA"/>
        </w:rPr>
        <w:t>.</w:t>
      </w:r>
    </w:p>
    <w:p w14:paraId="1C021048" w14:textId="6E53AE97" w:rsidR="003E3138" w:rsidRPr="006334E2" w:rsidRDefault="00856FDC"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56FDC">
        <w:rPr>
          <w:rFonts w:ascii="Times New Roman" w:eastAsia="Times New Roman" w:hAnsi="Times New Roman" w:cs="Times New Roman"/>
          <w:sz w:val="28"/>
          <w:szCs w:val="28"/>
          <w:lang w:eastAsia="ru-RU" w:bidi="uk-UA"/>
        </w:rPr>
        <w:t xml:space="preserve">Методологічні питання участі держави в соціально-економічних процесах та взаємодії держави з приватним капіталом порушує засновник </w:t>
      </w:r>
      <w:proofErr w:type="spellStart"/>
      <w:r w:rsidRPr="00856FDC">
        <w:rPr>
          <w:rFonts w:ascii="Times New Roman" w:eastAsia="Times New Roman" w:hAnsi="Times New Roman" w:cs="Times New Roman"/>
          <w:sz w:val="28"/>
          <w:szCs w:val="28"/>
          <w:lang w:eastAsia="ru-RU" w:bidi="uk-UA"/>
        </w:rPr>
        <w:t>Фрайбурзької</w:t>
      </w:r>
      <w:proofErr w:type="spellEnd"/>
      <w:r w:rsidRPr="00856FDC">
        <w:rPr>
          <w:rFonts w:ascii="Times New Roman" w:eastAsia="Times New Roman" w:hAnsi="Times New Roman" w:cs="Times New Roman"/>
          <w:sz w:val="28"/>
          <w:szCs w:val="28"/>
          <w:lang w:eastAsia="ru-RU" w:bidi="uk-UA"/>
        </w:rPr>
        <w:t xml:space="preserve"> школи німецький теоретик В. </w:t>
      </w:r>
      <w:proofErr w:type="spellStart"/>
      <w:r w:rsidRPr="00856FDC">
        <w:rPr>
          <w:rFonts w:ascii="Times New Roman" w:eastAsia="Times New Roman" w:hAnsi="Times New Roman" w:cs="Times New Roman"/>
          <w:sz w:val="28"/>
          <w:szCs w:val="28"/>
          <w:lang w:eastAsia="ru-RU" w:bidi="uk-UA"/>
        </w:rPr>
        <w:t>Ойкен</w:t>
      </w:r>
      <w:proofErr w:type="spellEnd"/>
      <w:r w:rsidRPr="00856FDC">
        <w:rPr>
          <w:rFonts w:ascii="Times New Roman" w:eastAsia="Times New Roman" w:hAnsi="Times New Roman" w:cs="Times New Roman"/>
          <w:sz w:val="28"/>
          <w:szCs w:val="28"/>
          <w:lang w:eastAsia="ru-RU" w:bidi="uk-UA"/>
        </w:rPr>
        <w:t xml:space="preserve">. Прихильники лондонської та чиказької шкіл </w:t>
      </w:r>
      <w:proofErr w:type="spellStart"/>
      <w:r w:rsidRPr="00856FDC">
        <w:rPr>
          <w:rFonts w:ascii="Times New Roman" w:eastAsia="Times New Roman" w:hAnsi="Times New Roman" w:cs="Times New Roman"/>
          <w:sz w:val="28"/>
          <w:szCs w:val="28"/>
          <w:lang w:eastAsia="ru-RU" w:bidi="uk-UA"/>
        </w:rPr>
        <w:t>Ойкена</w:t>
      </w:r>
      <w:proofErr w:type="spellEnd"/>
      <w:r w:rsidRPr="00856FDC">
        <w:rPr>
          <w:rFonts w:ascii="Times New Roman" w:eastAsia="Times New Roman" w:hAnsi="Times New Roman" w:cs="Times New Roman"/>
          <w:sz w:val="28"/>
          <w:szCs w:val="28"/>
          <w:lang w:eastAsia="ru-RU" w:bidi="uk-UA"/>
        </w:rPr>
        <w:t xml:space="preserve"> визначили боротьбу з пануванням приватних монополій одним із завдань держави. З кінця 19 століття ліберальна держава, на думку </w:t>
      </w:r>
      <w:proofErr w:type="spellStart"/>
      <w:r w:rsidRPr="00856FDC">
        <w:rPr>
          <w:rFonts w:ascii="Times New Roman" w:eastAsia="Times New Roman" w:hAnsi="Times New Roman" w:cs="Times New Roman"/>
          <w:sz w:val="28"/>
          <w:szCs w:val="28"/>
          <w:lang w:eastAsia="ru-RU" w:bidi="uk-UA"/>
        </w:rPr>
        <w:t>Ойкена</w:t>
      </w:r>
      <w:proofErr w:type="spellEnd"/>
      <w:r w:rsidRPr="00856FDC">
        <w:rPr>
          <w:rFonts w:ascii="Times New Roman" w:eastAsia="Times New Roman" w:hAnsi="Times New Roman" w:cs="Times New Roman"/>
          <w:sz w:val="28"/>
          <w:szCs w:val="28"/>
          <w:lang w:eastAsia="ru-RU" w:bidi="uk-UA"/>
        </w:rPr>
        <w:t xml:space="preserve">, зміцнила свої </w:t>
      </w:r>
      <w:r>
        <w:rPr>
          <w:rFonts w:ascii="Times New Roman" w:eastAsia="Times New Roman" w:hAnsi="Times New Roman" w:cs="Times New Roman"/>
          <w:sz w:val="28"/>
          <w:szCs w:val="28"/>
          <w:lang w:eastAsia="ru-RU" w:bidi="uk-UA"/>
        </w:rPr>
        <w:t>позиції</w:t>
      </w:r>
      <w:r w:rsidR="00C91367" w:rsidRPr="006334E2">
        <w:rPr>
          <w:rFonts w:ascii="Times New Roman" w:eastAsia="Times New Roman" w:hAnsi="Times New Roman" w:cs="Times New Roman"/>
          <w:sz w:val="28"/>
          <w:szCs w:val="28"/>
          <w:lang w:eastAsia="ru-RU" w:bidi="uk-UA"/>
        </w:rPr>
        <w:t xml:space="preserve"> </w:t>
      </w:r>
      <w:r w:rsidR="00CC795E" w:rsidRPr="006334E2">
        <w:rPr>
          <w:rStyle w:val="ae"/>
          <w:rFonts w:ascii="Times New Roman" w:eastAsia="Times New Roman" w:hAnsi="Times New Roman" w:cs="Times New Roman"/>
          <w:sz w:val="28"/>
          <w:szCs w:val="28"/>
          <w:lang w:eastAsia="ru-RU" w:bidi="uk-UA"/>
        </w:rPr>
        <w:footnoteReference w:id="29"/>
      </w:r>
      <w:r w:rsidR="003E3138" w:rsidRPr="006334E2">
        <w:rPr>
          <w:rFonts w:ascii="Times New Roman" w:eastAsia="Times New Roman" w:hAnsi="Times New Roman" w:cs="Times New Roman"/>
          <w:sz w:val="28"/>
          <w:szCs w:val="28"/>
          <w:lang w:eastAsia="ru-RU" w:bidi="uk-UA"/>
        </w:rPr>
        <w:t>.</w:t>
      </w:r>
    </w:p>
    <w:p w14:paraId="050B05C9" w14:textId="77777777" w:rsidR="00856FDC" w:rsidRPr="00856FDC" w:rsidRDefault="00856FDC" w:rsidP="00856FDC">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56FDC">
        <w:rPr>
          <w:rFonts w:ascii="Times New Roman" w:eastAsia="Times New Roman" w:hAnsi="Times New Roman" w:cs="Times New Roman"/>
          <w:sz w:val="28"/>
          <w:szCs w:val="28"/>
          <w:lang w:eastAsia="ru-RU" w:bidi="uk-UA"/>
        </w:rPr>
        <w:t>Неолібералізм виник відразу після Другої світової війни і був значною мірою теоретичним напрямом. Його практичне застосування почалося в 1960-80-х роках, коли західна економіка зіткнулася з труднощами, які призвели до загального погіршення репродуктивних умов і загострення широкого кола соціально-економічних проблем кейнсіанської держави.</w:t>
      </w:r>
    </w:p>
    <w:p w14:paraId="632B6BB4" w14:textId="05C44DA3" w:rsidR="003E3138" w:rsidRPr="006334E2" w:rsidRDefault="00856FDC" w:rsidP="00856FDC">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56FDC">
        <w:rPr>
          <w:rFonts w:ascii="Times New Roman" w:eastAsia="Times New Roman" w:hAnsi="Times New Roman" w:cs="Times New Roman"/>
          <w:sz w:val="28"/>
          <w:szCs w:val="28"/>
          <w:lang w:eastAsia="ru-RU" w:bidi="uk-UA"/>
        </w:rPr>
        <w:t xml:space="preserve">Коли криза 1930-х років породила кейнсіанську модель (а криза 2008 року призвела до посилення прямого державного втручання, націоналізації низки великих фінансових установ), переплетення ряду структурних криз поєднувалося з циклічними 1974-75 роками. в середині 1970-х і 1981-82 рр. змінив кейнсіанську модель на неокласичну - «освічений консерватизм». Пріоритет перемістився до ринкового механізму, із звуженням прямої участі держави в державних </w:t>
      </w:r>
      <w:r w:rsidRPr="00856FDC">
        <w:rPr>
          <w:rFonts w:ascii="Times New Roman" w:eastAsia="Times New Roman" w:hAnsi="Times New Roman" w:cs="Times New Roman"/>
          <w:sz w:val="28"/>
          <w:szCs w:val="28"/>
          <w:lang w:eastAsia="ru-RU" w:bidi="uk-UA"/>
        </w:rPr>
        <w:lastRenderedPageBreak/>
        <w:t xml:space="preserve">підприємствах до приватного капіталу та безкомпромісного ліберала, </w:t>
      </w:r>
      <w:proofErr w:type="spellStart"/>
      <w:r w:rsidRPr="00856FDC">
        <w:rPr>
          <w:rFonts w:ascii="Times New Roman" w:eastAsia="Times New Roman" w:hAnsi="Times New Roman" w:cs="Times New Roman"/>
          <w:sz w:val="28"/>
          <w:szCs w:val="28"/>
          <w:lang w:eastAsia="ru-RU" w:bidi="uk-UA"/>
        </w:rPr>
        <w:t>Хайєк</w:t>
      </w:r>
      <w:proofErr w:type="spellEnd"/>
      <w:r w:rsidRPr="00856FDC">
        <w:rPr>
          <w:rFonts w:ascii="Times New Roman" w:eastAsia="Times New Roman" w:hAnsi="Times New Roman" w:cs="Times New Roman"/>
          <w:sz w:val="28"/>
          <w:szCs w:val="28"/>
          <w:lang w:eastAsia="ru-RU" w:bidi="uk-UA"/>
        </w:rPr>
        <w:t xml:space="preserve"> навіть назвав рентний контроль у цьому випадку</w:t>
      </w:r>
      <w:r>
        <w:rPr>
          <w:rFonts w:ascii="Times New Roman" w:eastAsia="Times New Roman" w:hAnsi="Times New Roman" w:cs="Times New Roman"/>
          <w:sz w:val="28"/>
          <w:szCs w:val="28"/>
          <w:lang w:eastAsia="ru-RU" w:bidi="uk-UA"/>
        </w:rPr>
        <w:t xml:space="preserve"> «адміністративним деспотизмом»</w:t>
      </w:r>
      <w:r w:rsidR="00CC795E" w:rsidRPr="006334E2">
        <w:rPr>
          <w:rFonts w:ascii="Times New Roman" w:eastAsia="Times New Roman" w:hAnsi="Times New Roman" w:cs="Times New Roman"/>
          <w:sz w:val="28"/>
          <w:szCs w:val="28"/>
          <w:lang w:eastAsia="ru-RU" w:bidi="uk-UA"/>
        </w:rPr>
        <w:t xml:space="preserve"> </w:t>
      </w:r>
      <w:r w:rsidR="00CC795E" w:rsidRPr="006334E2">
        <w:rPr>
          <w:rStyle w:val="ae"/>
          <w:rFonts w:ascii="Times New Roman" w:eastAsia="Times New Roman" w:hAnsi="Times New Roman" w:cs="Times New Roman"/>
          <w:sz w:val="28"/>
          <w:szCs w:val="28"/>
          <w:lang w:eastAsia="ru-RU" w:bidi="uk-UA"/>
        </w:rPr>
        <w:footnoteReference w:id="30"/>
      </w:r>
      <w:r>
        <w:rPr>
          <w:rFonts w:ascii="Times New Roman" w:eastAsia="Times New Roman" w:hAnsi="Times New Roman" w:cs="Times New Roman"/>
          <w:sz w:val="28"/>
          <w:szCs w:val="28"/>
          <w:lang w:eastAsia="ru-RU" w:bidi="uk-UA"/>
        </w:rPr>
        <w:t>.</w:t>
      </w:r>
    </w:p>
    <w:p w14:paraId="13CFB827" w14:textId="29709761" w:rsidR="003E3138" w:rsidRPr="006334E2" w:rsidRDefault="00856FDC" w:rsidP="006334E2">
      <w:pPr>
        <w:pStyle w:val="11"/>
        <w:ind w:firstLine="708"/>
        <w:contextualSpacing/>
        <w:jc w:val="both"/>
        <w:rPr>
          <w:lang w:eastAsia="ru-RU" w:bidi="uk-UA"/>
        </w:rPr>
      </w:pPr>
      <w:r w:rsidRPr="00856FDC">
        <w:rPr>
          <w:lang w:eastAsia="ru-RU" w:bidi="uk-UA"/>
        </w:rPr>
        <w:t xml:space="preserve">Протягом 20 століття, з розширенням державного регулювання, все більше державних коштів вкладалося в будівництво інфраструктури, доріг та енергетики. Постійне зростання економічного впливу держави, яка до початку 1970-х років перебувала під безпосереднім контролем і регулюванням усіх нових видів діяльності, побила всі рекорди. </w:t>
      </w:r>
      <w:proofErr w:type="spellStart"/>
      <w:r w:rsidRPr="00856FDC">
        <w:rPr>
          <w:lang w:eastAsia="ru-RU" w:bidi="uk-UA"/>
        </w:rPr>
        <w:t>Кейнсіанство</w:t>
      </w:r>
      <w:proofErr w:type="spellEnd"/>
      <w:r w:rsidRPr="00856FDC">
        <w:rPr>
          <w:lang w:eastAsia="ru-RU" w:bidi="uk-UA"/>
        </w:rPr>
        <w:t xml:space="preserve"> як таке не передбачало прямого втручання держави у відносини власності, оскільки вважалося, що відсутність засобів виробництва є необхідним для держави. Однак такі компроміси, як державно-приватний альянс у формі «змішаної економіки», забезпечують плідну співпрацю між державою та приватним сектором, якщо ринок поєднується з державним втручанням для досягнення цілей, які не контролюються ринком. механізми. Таким був </w:t>
      </w:r>
      <w:proofErr w:type="spellStart"/>
      <w:r w:rsidRPr="00856FDC">
        <w:rPr>
          <w:lang w:eastAsia="ru-RU" w:bidi="uk-UA"/>
        </w:rPr>
        <w:t>неокейнсіанство</w:t>
      </w:r>
      <w:proofErr w:type="spellEnd"/>
      <w:r w:rsidRPr="00856FDC">
        <w:rPr>
          <w:lang w:eastAsia="ru-RU" w:bidi="uk-UA"/>
        </w:rPr>
        <w:t xml:space="preserve"> лауреата Нобелівської премії П. </w:t>
      </w:r>
      <w:proofErr w:type="spellStart"/>
      <w:r w:rsidRPr="00856FDC">
        <w:rPr>
          <w:lang w:eastAsia="ru-RU" w:bidi="uk-UA"/>
        </w:rPr>
        <w:t>Самуельсона</w:t>
      </w:r>
      <w:proofErr w:type="spellEnd"/>
      <w:r w:rsidRPr="00856FDC">
        <w:rPr>
          <w:lang w:eastAsia="ru-RU" w:bidi="uk-UA"/>
        </w:rPr>
        <w:t xml:space="preserve">. Цьому теоретику вдалося поєднати елементи </w:t>
      </w:r>
      <w:proofErr w:type="spellStart"/>
      <w:r w:rsidRPr="00856FDC">
        <w:rPr>
          <w:lang w:eastAsia="ru-RU" w:bidi="uk-UA"/>
        </w:rPr>
        <w:t>неокейнсіанського</w:t>
      </w:r>
      <w:proofErr w:type="spellEnd"/>
      <w:r w:rsidRPr="00856FDC">
        <w:rPr>
          <w:lang w:eastAsia="ru-RU" w:bidi="uk-UA"/>
        </w:rPr>
        <w:t xml:space="preserve"> та неокласичного напрямів в економічній теорії з концепцією «неокласичного синтезу» та появою концепції змішаної економіки. У минулому доктрина laissez-faire у Сполучених Штатах активізувала економічний прог</w:t>
      </w:r>
      <w:r>
        <w:rPr>
          <w:lang w:eastAsia="ru-RU" w:bidi="uk-UA"/>
        </w:rPr>
        <w:t xml:space="preserve">рес і, за словами </w:t>
      </w:r>
      <w:proofErr w:type="spellStart"/>
      <w:r>
        <w:rPr>
          <w:lang w:eastAsia="ru-RU" w:bidi="uk-UA"/>
        </w:rPr>
        <w:t>Самуельсона</w:t>
      </w:r>
      <w:proofErr w:type="spellEnd"/>
      <w:r>
        <w:rPr>
          <w:lang w:eastAsia="ru-RU" w:bidi="uk-UA"/>
        </w:rPr>
        <w:t>, «</w:t>
      </w:r>
      <w:r w:rsidRPr="00856FDC">
        <w:rPr>
          <w:lang w:eastAsia="ru-RU" w:bidi="uk-UA"/>
        </w:rPr>
        <w:t>призвела до розкрадання та виснаження невідновлюваних природних ресурсів і придушення незалежності моно</w:t>
      </w:r>
      <w:r>
        <w:rPr>
          <w:lang w:eastAsia="ru-RU" w:bidi="uk-UA"/>
        </w:rPr>
        <w:t>полій. Регуляторна конкуренція»</w:t>
      </w:r>
      <w:r w:rsidR="00CC795E" w:rsidRPr="006334E2">
        <w:rPr>
          <w:rStyle w:val="ae"/>
          <w:lang w:eastAsia="ru-RU" w:bidi="uk-UA"/>
        </w:rPr>
        <w:footnoteReference w:id="31"/>
      </w:r>
      <w:r w:rsidR="003E3138" w:rsidRPr="006334E2">
        <w:rPr>
          <w:lang w:eastAsia="ru-RU" w:bidi="uk-UA"/>
        </w:rPr>
        <w:t>.</w:t>
      </w:r>
    </w:p>
    <w:p w14:paraId="22D868E4" w14:textId="2D4BA078" w:rsidR="003E3138" w:rsidRPr="006334E2" w:rsidRDefault="00856FDC" w:rsidP="006334E2">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56FDC">
        <w:rPr>
          <w:rFonts w:ascii="Times New Roman" w:eastAsia="Times New Roman" w:hAnsi="Times New Roman" w:cs="Times New Roman"/>
          <w:sz w:val="28"/>
          <w:szCs w:val="28"/>
          <w:lang w:eastAsia="ru-RU" w:bidi="uk-UA"/>
        </w:rPr>
        <w:t xml:space="preserve">На думку </w:t>
      </w:r>
      <w:proofErr w:type="spellStart"/>
      <w:r w:rsidRPr="00856FDC">
        <w:rPr>
          <w:rFonts w:ascii="Times New Roman" w:eastAsia="Times New Roman" w:hAnsi="Times New Roman" w:cs="Times New Roman"/>
          <w:sz w:val="28"/>
          <w:szCs w:val="28"/>
          <w:lang w:eastAsia="ru-RU" w:bidi="uk-UA"/>
        </w:rPr>
        <w:t>Самуельсона</w:t>
      </w:r>
      <w:proofErr w:type="spellEnd"/>
      <w:r w:rsidRPr="00856FDC">
        <w:rPr>
          <w:rFonts w:ascii="Times New Roman" w:eastAsia="Times New Roman" w:hAnsi="Times New Roman" w:cs="Times New Roman"/>
          <w:sz w:val="28"/>
          <w:szCs w:val="28"/>
          <w:lang w:eastAsia="ru-RU" w:bidi="uk-UA"/>
        </w:rPr>
        <w:t>, стан «</w:t>
      </w:r>
      <w:proofErr w:type="spellStart"/>
      <w:r w:rsidRPr="00856FDC">
        <w:rPr>
          <w:rFonts w:ascii="Times New Roman" w:eastAsia="Times New Roman" w:hAnsi="Times New Roman" w:cs="Times New Roman"/>
          <w:sz w:val="28"/>
          <w:szCs w:val="28"/>
          <w:lang w:eastAsia="ru-RU" w:bidi="uk-UA"/>
        </w:rPr>
        <w:t>laissez</w:t>
      </w:r>
      <w:proofErr w:type="spellEnd"/>
      <w:r w:rsidRPr="00856FDC">
        <w:rPr>
          <w:rFonts w:ascii="Times New Roman" w:eastAsia="Times New Roman" w:hAnsi="Times New Roman" w:cs="Times New Roman"/>
          <w:sz w:val="28"/>
          <w:szCs w:val="28"/>
          <w:lang w:eastAsia="ru-RU" w:bidi="uk-UA"/>
        </w:rPr>
        <w:t xml:space="preserve"> </w:t>
      </w:r>
      <w:proofErr w:type="spellStart"/>
      <w:r w:rsidRPr="00856FDC">
        <w:rPr>
          <w:rFonts w:ascii="Times New Roman" w:eastAsia="Times New Roman" w:hAnsi="Times New Roman" w:cs="Times New Roman"/>
          <w:sz w:val="28"/>
          <w:szCs w:val="28"/>
          <w:lang w:eastAsia="ru-RU" w:bidi="uk-UA"/>
        </w:rPr>
        <w:t>faire</w:t>
      </w:r>
      <w:proofErr w:type="spellEnd"/>
      <w:r w:rsidRPr="00856FDC">
        <w:rPr>
          <w:rFonts w:ascii="Times New Roman" w:eastAsia="Times New Roman" w:hAnsi="Times New Roman" w:cs="Times New Roman"/>
          <w:sz w:val="28"/>
          <w:szCs w:val="28"/>
          <w:lang w:eastAsia="ru-RU" w:bidi="uk-UA"/>
        </w:rPr>
        <w:t xml:space="preserve">» з мінімальним втручанням держави був би прийнятною економічною системою з рівним доступом до людських і природних ресурсів; з однаково сприятливими можливостями для економічних суб'єктів; за відсутності заздрості та інших суб’єктивних факторів. </w:t>
      </w:r>
      <w:r w:rsidRPr="00856FDC">
        <w:rPr>
          <w:rFonts w:ascii="Times New Roman" w:eastAsia="Times New Roman" w:hAnsi="Times New Roman" w:cs="Times New Roman"/>
          <w:sz w:val="28"/>
          <w:szCs w:val="28"/>
          <w:lang w:eastAsia="ru-RU" w:bidi="uk-UA"/>
        </w:rPr>
        <w:lastRenderedPageBreak/>
        <w:t xml:space="preserve">За таких умов, вважав </w:t>
      </w:r>
      <w:proofErr w:type="spellStart"/>
      <w:r w:rsidRPr="00856FDC">
        <w:rPr>
          <w:rFonts w:ascii="Times New Roman" w:eastAsia="Times New Roman" w:hAnsi="Times New Roman" w:cs="Times New Roman"/>
          <w:sz w:val="28"/>
          <w:szCs w:val="28"/>
          <w:lang w:eastAsia="ru-RU" w:bidi="uk-UA"/>
        </w:rPr>
        <w:t>Самуельсон</w:t>
      </w:r>
      <w:proofErr w:type="spellEnd"/>
      <w:r w:rsidRPr="00856FDC">
        <w:rPr>
          <w:rFonts w:ascii="Times New Roman" w:eastAsia="Times New Roman" w:hAnsi="Times New Roman" w:cs="Times New Roman"/>
          <w:sz w:val="28"/>
          <w:szCs w:val="28"/>
          <w:lang w:eastAsia="ru-RU" w:bidi="uk-UA"/>
        </w:rPr>
        <w:t>, зникне потреба хоча б у деяких функціях держави, її роль буде зведена до нуля, а разом з цим і потреба в змішаній економіці.</w:t>
      </w:r>
      <w:r w:rsidR="00CC795E" w:rsidRPr="006334E2">
        <w:rPr>
          <w:rFonts w:ascii="Times New Roman" w:eastAsia="Times New Roman" w:hAnsi="Times New Roman" w:cs="Times New Roman"/>
          <w:sz w:val="28"/>
          <w:szCs w:val="28"/>
          <w:lang w:eastAsia="ru-RU" w:bidi="uk-UA"/>
        </w:rPr>
        <w:t xml:space="preserve"> </w:t>
      </w:r>
      <w:r w:rsidR="00CC795E" w:rsidRPr="006334E2">
        <w:rPr>
          <w:rStyle w:val="ae"/>
          <w:rFonts w:ascii="Times New Roman" w:eastAsia="Times New Roman" w:hAnsi="Times New Roman" w:cs="Times New Roman"/>
          <w:sz w:val="28"/>
          <w:szCs w:val="28"/>
          <w:lang w:eastAsia="ru-RU" w:bidi="uk-UA"/>
        </w:rPr>
        <w:footnoteReference w:id="32"/>
      </w:r>
      <w:r w:rsidR="003E3138" w:rsidRPr="006334E2">
        <w:rPr>
          <w:rFonts w:ascii="Times New Roman" w:eastAsia="Times New Roman" w:hAnsi="Times New Roman" w:cs="Times New Roman"/>
          <w:sz w:val="28"/>
          <w:szCs w:val="28"/>
          <w:lang w:eastAsia="ru-RU" w:bidi="uk-UA"/>
        </w:rPr>
        <w:t>.</w:t>
      </w:r>
    </w:p>
    <w:p w14:paraId="55A4A247" w14:textId="77777777" w:rsidR="00856FDC" w:rsidRDefault="00856FDC" w:rsidP="00856FDC">
      <w:pPr>
        <w:pStyle w:val="11"/>
        <w:ind w:firstLine="708"/>
        <w:contextualSpacing/>
        <w:jc w:val="both"/>
        <w:rPr>
          <w:lang w:eastAsia="ru-RU" w:bidi="uk-UA"/>
        </w:rPr>
      </w:pPr>
      <w:r>
        <w:rPr>
          <w:lang w:eastAsia="ru-RU" w:bidi="uk-UA"/>
        </w:rPr>
        <w:t xml:space="preserve">Концепція змішаної економіки </w:t>
      </w:r>
      <w:proofErr w:type="spellStart"/>
      <w:r>
        <w:rPr>
          <w:lang w:eastAsia="ru-RU" w:bidi="uk-UA"/>
        </w:rPr>
        <w:t>Семюельсона</w:t>
      </w:r>
      <w:proofErr w:type="spellEnd"/>
      <w:r>
        <w:rPr>
          <w:lang w:eastAsia="ru-RU" w:bidi="uk-UA"/>
        </w:rPr>
        <w:t xml:space="preserve"> відображає неоліберальну теорію </w:t>
      </w:r>
      <w:proofErr w:type="spellStart"/>
      <w:r>
        <w:rPr>
          <w:lang w:eastAsia="ru-RU" w:bidi="uk-UA"/>
        </w:rPr>
        <w:t>Ейкена</w:t>
      </w:r>
      <w:proofErr w:type="spellEnd"/>
      <w:r>
        <w:rPr>
          <w:lang w:eastAsia="ru-RU" w:bidi="uk-UA"/>
        </w:rPr>
        <w:t xml:space="preserve"> про «ідеальні економічні організації». У 1930-1940-х роках виникли дві крайності: вільна конкурентна економіка та адміністративна командна система. Пізніше </w:t>
      </w:r>
      <w:proofErr w:type="spellStart"/>
      <w:r>
        <w:rPr>
          <w:lang w:eastAsia="ru-RU" w:bidi="uk-UA"/>
        </w:rPr>
        <w:t>Самуельсон</w:t>
      </w:r>
      <w:proofErr w:type="spellEnd"/>
      <w:r>
        <w:rPr>
          <w:lang w:eastAsia="ru-RU" w:bidi="uk-UA"/>
        </w:rPr>
        <w:t xml:space="preserve"> пояснив, що реальне життя характеризується проміжними формами, тобто поєднанням крайнощів, у тому числі щодо власності. Він порівнював державне та приватне підприємництво з чистими поняттями «біле і чорне». Справді, термін «сірий» переважає, коли державний та приватний капітал переплітаються та працюють разом. У змішаній економіці поєднуються різні форми власності і в залежності від фази світового економічного циклу переважають окремі види та інструменти державного регулювання.</w:t>
      </w:r>
    </w:p>
    <w:p w14:paraId="27F2534A" w14:textId="77777777" w:rsidR="00856FDC" w:rsidRDefault="00856FDC" w:rsidP="00856FDC">
      <w:pPr>
        <w:pStyle w:val="11"/>
        <w:ind w:firstLine="708"/>
        <w:contextualSpacing/>
        <w:jc w:val="both"/>
        <w:rPr>
          <w:lang w:eastAsia="ru-RU" w:bidi="uk-UA"/>
        </w:rPr>
      </w:pPr>
      <w:r>
        <w:rPr>
          <w:lang w:eastAsia="ru-RU" w:bidi="uk-UA"/>
        </w:rPr>
        <w:t xml:space="preserve">У 1950-х роках </w:t>
      </w:r>
      <w:proofErr w:type="spellStart"/>
      <w:r>
        <w:rPr>
          <w:lang w:eastAsia="ru-RU" w:bidi="uk-UA"/>
        </w:rPr>
        <w:t>Семюельсон</w:t>
      </w:r>
      <w:proofErr w:type="spellEnd"/>
      <w:r>
        <w:rPr>
          <w:lang w:eastAsia="ru-RU" w:bidi="uk-UA"/>
        </w:rPr>
        <w:t xml:space="preserve"> разом з іншим американським економістом, Р. </w:t>
      </w:r>
      <w:proofErr w:type="spellStart"/>
      <w:r>
        <w:rPr>
          <w:lang w:eastAsia="ru-RU" w:bidi="uk-UA"/>
        </w:rPr>
        <w:t>Макгрейвом</w:t>
      </w:r>
      <w:proofErr w:type="spellEnd"/>
      <w:r>
        <w:rPr>
          <w:lang w:eastAsia="ru-RU" w:bidi="uk-UA"/>
        </w:rPr>
        <w:t xml:space="preserve">, розробив основні принципи абстрактної теорії суспільних благ, яка аналізувала їх об'єктивні економічні властивості та індивідуальні переваги економічних суб'єктів. Зокрема, це свідчить про те, що державні та приватні економічні інтереси не завжди суперечать. Економічна діяльність держави повинна визначатися інтересами особистості для досягнення загального економічного оптимуму Парето. Ринкові процеси включають додаткові та коригувальні державні втручання з метою задоволення потреб людей у ​​товарах і послугах, які ринок сам по собі не може забезпечити. Це положення відповідає «дуалістичній концепції», згідно з якою державні компанії доповнюють приватний капітал і усувають «провали ринку». У рамках теорії суспільних благ зроблено спроби визначити можливі напрями, логіку та раціональні межі участі держави в економічних процесах, корисність і масштаби їх взаємодії з приватним </w:t>
      </w:r>
      <w:r>
        <w:rPr>
          <w:lang w:eastAsia="ru-RU" w:bidi="uk-UA"/>
        </w:rPr>
        <w:lastRenderedPageBreak/>
        <w:t>капіталом.</w:t>
      </w:r>
    </w:p>
    <w:p w14:paraId="561D0404" w14:textId="1671FB07" w:rsidR="003E3138" w:rsidRPr="006334E2" w:rsidRDefault="00856FDC" w:rsidP="00856FDC">
      <w:pPr>
        <w:pStyle w:val="11"/>
        <w:ind w:firstLine="708"/>
        <w:contextualSpacing/>
        <w:jc w:val="both"/>
        <w:rPr>
          <w:lang w:eastAsia="ru-RU" w:bidi="uk-UA"/>
        </w:rPr>
      </w:pPr>
      <w:r>
        <w:rPr>
          <w:lang w:eastAsia="ru-RU" w:bidi="uk-UA"/>
        </w:rPr>
        <w:t>Теорія суспільних благ виявляє недостатність ринкового механізму в задоволенні суспільних потреб, але, як і пов'язана з нею теорія державного підприємництва, вона не відповідає на питання, чому в одних випадках державні компанії, а в інших - використовують податкові методи, субсидії, або приватний капітал державі Виконання певних робіт. Загалом, на основі цих теорій можна зробити висновки про необхідність співпраці або про ситуацію та умови. Товар можна виробляти в державних компаніях і продавати через приватний сектор. Громадські залізничні послуги можна продавати через приватну транспортну компанію. При цьому питання про об'єктивну необхідність вирішення соціальних проблем не слід плутати з інтересами окремих соціальних груп.</w:t>
      </w:r>
    </w:p>
    <w:p w14:paraId="7F7ACC27" w14:textId="77777777" w:rsidR="00856FDC" w:rsidRPr="00856FDC" w:rsidRDefault="00856FDC" w:rsidP="00856FDC">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56FDC">
        <w:rPr>
          <w:rFonts w:ascii="Times New Roman" w:eastAsia="Times New Roman" w:hAnsi="Times New Roman" w:cs="Times New Roman"/>
          <w:sz w:val="28"/>
          <w:szCs w:val="28"/>
          <w:lang w:eastAsia="ru-RU" w:bidi="uk-UA"/>
        </w:rPr>
        <w:t>Товар можна віднести до загальнодоступних і через відсутність конкуренції між споживачами. Це може включати, але не обмежуючись, низку територій інфраструктури (мости, дороги, канали тощо). Користування такими соціальними об’єктами може бути або не обмежене для тих, хто їх не сплатив, або стягнення плати пов’язане з надмірними та соціально невигідними витратами. З цих причин приватному капіталу зазвичай невигідно виробляти ці товари, а витрати несе держава, яка відшкодовує свої внески через фіскальні механізми.</w:t>
      </w:r>
    </w:p>
    <w:p w14:paraId="24F6F259" w14:textId="77777777" w:rsidR="00856FDC" w:rsidRPr="00856FDC" w:rsidRDefault="00856FDC" w:rsidP="00856FDC">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56FDC">
        <w:rPr>
          <w:rFonts w:ascii="Times New Roman" w:eastAsia="Times New Roman" w:hAnsi="Times New Roman" w:cs="Times New Roman"/>
          <w:sz w:val="28"/>
          <w:szCs w:val="28"/>
          <w:lang w:eastAsia="ru-RU" w:bidi="uk-UA"/>
        </w:rPr>
        <w:t>У Європі середини 20 століття формула «найкраще регулює, а держава найменше» — здається — остаточно втратила свою актуальність. Повсюдне посилення державного втручання відбилося в розширенні прямого регулювання господарського життя, зокрема у збільшенні безпосередньої участі держави у виробництві. Тому 1950-1970-ті роки були свого роду «шлюбом державно-приватного сектора». На мікроекономічному рівні це знайшло відображення в поділі праці та кооперації у виробництві за участю великих, середніх і малих компаній. На макрорівні змішана економіка стала поєднанням регуляторних і ринкових механізмів, що відображають плюралізм власності та цілей уряду. Іншими словами, співіснування і перш за все співпраця приватних, державних, кооперативних компаній може мати різні цілі та формувати економічний та неприбутковий сектори.</w:t>
      </w:r>
    </w:p>
    <w:p w14:paraId="30BC15AD" w14:textId="77777777" w:rsidR="00856FDC" w:rsidRPr="00856FDC" w:rsidRDefault="00856FDC" w:rsidP="00856FDC">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56FDC">
        <w:rPr>
          <w:rFonts w:ascii="Times New Roman" w:eastAsia="Times New Roman" w:hAnsi="Times New Roman" w:cs="Times New Roman"/>
          <w:sz w:val="28"/>
          <w:szCs w:val="28"/>
          <w:lang w:eastAsia="ru-RU" w:bidi="uk-UA"/>
        </w:rPr>
        <w:lastRenderedPageBreak/>
        <w:t>У першому наближенні традиційним завданням змішаної економіки є компенсація втрат приватного капіталу від коливань ситуації, коли держава відповідає за найбільш розумне використання всіх національних ресурсів. Держава отримала, з одного боку, роль законодавця макроекономічної політики, особливо у важкі часи, а з іншого боку – незалежного економічного суб’єкта з власною програмою дій, хоча й другорядної по відношенню до завдань приватних компаній у відповідь на ринок. вимоги.</w:t>
      </w:r>
    </w:p>
    <w:p w14:paraId="42398DA2" w14:textId="032AC3FC" w:rsidR="003E3138" w:rsidRPr="006334E2" w:rsidRDefault="00856FDC" w:rsidP="00856FDC">
      <w:pPr>
        <w:widowControl w:val="0"/>
        <w:shd w:val="clear" w:color="auto" w:fill="FFFFFF"/>
        <w:spacing w:after="0" w:line="360" w:lineRule="auto"/>
        <w:ind w:firstLine="708"/>
        <w:contextualSpacing/>
        <w:jc w:val="both"/>
        <w:rPr>
          <w:rFonts w:ascii="Times New Roman" w:eastAsia="Times New Roman" w:hAnsi="Times New Roman" w:cs="Times New Roman"/>
          <w:sz w:val="28"/>
          <w:szCs w:val="28"/>
          <w:lang w:eastAsia="ru-RU" w:bidi="uk-UA"/>
        </w:rPr>
      </w:pPr>
      <w:r w:rsidRPr="00856FDC">
        <w:rPr>
          <w:rFonts w:ascii="Times New Roman" w:eastAsia="Times New Roman" w:hAnsi="Times New Roman" w:cs="Times New Roman"/>
          <w:sz w:val="28"/>
          <w:szCs w:val="28"/>
          <w:lang w:eastAsia="ru-RU" w:bidi="uk-UA"/>
        </w:rPr>
        <w:t>Після широкомасштабної глобальної приватизації в 1980-1990-х роках частка держави в корпоративному капіталі скоротилася. У ЄС держава практично відійшла від промисловості й залишається під її контролем у сферах інфраструктури, до яких населення звикло. Але й тут проникають ринкові принципи та механізми підвищення ефективності цієї суспільно необхідної сфери. Відбувається дуже успішна комерціалізація низки сфер інфраструктури. Серед них - транспорт, електроенергія, зв'язок. Досвід 1970-1980-х років показує, що державні монополії потребували значних субсидій для продовження своєї діяльності. Зміцнилася думка про те, що «без дисципліни ринкової конкуренції серед осіб, які приймають рішення в компанії, переважають інші, неекономічні мотиви». Інфраструктурна політика в різних регіонах світу запропонувала механізм вирішення соціальних завдань ринковими методами. У 20 столітті компоненти змішаної економіки розвивалися не паралельно, а натомість зміцнювали своє взаємне взаємопроникнення, засноване на партнерстві, хоча й безконфліктне, з чергуванням фаз націоналізації та приватизації. Зміцнювалися зв'язки аж до об'єднання різних форм власності</w:t>
      </w:r>
      <w:r w:rsidRPr="00856FDC">
        <w:rPr>
          <w:rStyle w:val="ae"/>
          <w:rFonts w:ascii="Times New Roman" w:eastAsia="Times New Roman" w:hAnsi="Times New Roman" w:cs="Times New Roman"/>
          <w:sz w:val="28"/>
          <w:szCs w:val="28"/>
          <w:lang w:eastAsia="ru-RU" w:bidi="uk-UA"/>
        </w:rPr>
        <w:t xml:space="preserve"> </w:t>
      </w:r>
      <w:r w:rsidR="00CC795E" w:rsidRPr="006334E2">
        <w:rPr>
          <w:rStyle w:val="ae"/>
          <w:rFonts w:ascii="Times New Roman" w:eastAsia="Times New Roman" w:hAnsi="Times New Roman" w:cs="Times New Roman"/>
          <w:sz w:val="28"/>
          <w:szCs w:val="28"/>
          <w:lang w:eastAsia="ru-RU" w:bidi="uk-UA"/>
        </w:rPr>
        <w:footnoteReference w:id="33"/>
      </w:r>
      <w:r w:rsidR="00CC795E" w:rsidRPr="006334E2">
        <w:rPr>
          <w:rFonts w:ascii="Times New Roman" w:eastAsia="Times New Roman" w:hAnsi="Times New Roman" w:cs="Times New Roman"/>
          <w:sz w:val="28"/>
          <w:szCs w:val="28"/>
          <w:lang w:eastAsia="ru-RU" w:bidi="uk-UA"/>
        </w:rPr>
        <w:t>.</w:t>
      </w:r>
    </w:p>
    <w:p w14:paraId="619A0006" w14:textId="77777777" w:rsidR="00856FDC" w:rsidRPr="00856FDC" w:rsidRDefault="00856FDC" w:rsidP="00856FDC">
      <w:pPr>
        <w:pStyle w:val="11"/>
        <w:ind w:firstLine="708"/>
        <w:jc w:val="both"/>
        <w:rPr>
          <w:rFonts w:eastAsia="Microsoft Sans Serif"/>
          <w:lang w:eastAsia="ru-RU" w:bidi="uk-UA"/>
        </w:rPr>
      </w:pPr>
      <w:r w:rsidRPr="00856FDC">
        <w:rPr>
          <w:rFonts w:eastAsia="Microsoft Sans Serif"/>
          <w:lang w:eastAsia="ru-RU" w:bidi="uk-UA"/>
        </w:rPr>
        <w:t xml:space="preserve">Проаналізувавши історичні аспекти співпраці державного та приватного секторів економіки, зазначимо, що на ранніх етапах розвитку майже всі моделі такої співпраці визначалися двома основними факторами. Перше – це інтереси сторін, друге – нерозвиненість держави та її інститутів. Через нерозвиненість </w:t>
      </w:r>
      <w:r w:rsidRPr="00856FDC">
        <w:rPr>
          <w:rFonts w:eastAsia="Microsoft Sans Serif"/>
          <w:lang w:eastAsia="ru-RU" w:bidi="uk-UA"/>
        </w:rPr>
        <w:lastRenderedPageBreak/>
        <w:t>державних інституцій вона не могла повною мірою та самостійно реалізувати свої економічні, політичні та інші інтереси у потрібний для цього часу час. З цією метою держава делегувала частину своїх функцій і надала частину своїх ресурсів приватному сектору, який, з одного боку, покривав фінансові потреби держави, часто навіть «</w:t>
      </w:r>
      <w:proofErr w:type="spellStart"/>
      <w:r w:rsidRPr="00856FDC">
        <w:rPr>
          <w:rFonts w:eastAsia="Microsoft Sans Serif"/>
          <w:lang w:eastAsia="ru-RU" w:bidi="uk-UA"/>
        </w:rPr>
        <w:t>передоплачені</w:t>
      </w:r>
      <w:proofErr w:type="spellEnd"/>
      <w:r w:rsidRPr="00856FDC">
        <w:rPr>
          <w:rFonts w:eastAsia="Microsoft Sans Serif"/>
          <w:lang w:eastAsia="ru-RU" w:bidi="uk-UA"/>
        </w:rPr>
        <w:t>», а з іншого боку, переймав державні функції. і одержали економічний прибуток.</w:t>
      </w:r>
    </w:p>
    <w:p w14:paraId="6BFFD825" w14:textId="77777777" w:rsidR="00856FDC" w:rsidRPr="00856FDC" w:rsidRDefault="00856FDC" w:rsidP="00856FDC">
      <w:pPr>
        <w:pStyle w:val="11"/>
        <w:ind w:firstLine="708"/>
        <w:jc w:val="both"/>
        <w:rPr>
          <w:rFonts w:eastAsia="Microsoft Sans Serif"/>
          <w:lang w:eastAsia="ru-RU" w:bidi="uk-UA"/>
        </w:rPr>
      </w:pPr>
      <w:r w:rsidRPr="00856FDC">
        <w:rPr>
          <w:rFonts w:eastAsia="Microsoft Sans Serif"/>
          <w:lang w:eastAsia="ru-RU" w:bidi="uk-UA"/>
        </w:rPr>
        <w:t>Ці відносини тривали до тих пір, поки держава та її інститути не були розвинені таким чином, що не дозволяло їм повністю виконувати притаманні їм функції.</w:t>
      </w:r>
    </w:p>
    <w:p w14:paraId="5113E7D8" w14:textId="77777777" w:rsidR="00856FDC" w:rsidRPr="00856FDC" w:rsidRDefault="00856FDC" w:rsidP="00856FDC">
      <w:pPr>
        <w:pStyle w:val="11"/>
        <w:ind w:firstLine="708"/>
        <w:jc w:val="both"/>
        <w:rPr>
          <w:rFonts w:eastAsia="Microsoft Sans Serif"/>
          <w:lang w:eastAsia="ru-RU" w:bidi="uk-UA"/>
        </w:rPr>
      </w:pPr>
      <w:r w:rsidRPr="00856FDC">
        <w:rPr>
          <w:rFonts w:eastAsia="Microsoft Sans Serif"/>
          <w:lang w:eastAsia="ru-RU" w:bidi="uk-UA"/>
        </w:rPr>
        <w:t>Більшість моделей взаємодії держави та економіки, які розглядалися, тому припинили своє існування, а оскільки держава не може повністю задовольнити суспільні інтереси, хоча й переважно з фінансових причин, прототипи будуть замінені у другій половині ХХ ст. виникли й почали розвиватися сучасні форми державно-приватного партнерства.</w:t>
      </w:r>
    </w:p>
    <w:p w14:paraId="03B23299" w14:textId="77777777" w:rsidR="00856FDC" w:rsidRPr="00856FDC" w:rsidRDefault="00856FDC" w:rsidP="00856FDC">
      <w:pPr>
        <w:pStyle w:val="11"/>
        <w:ind w:firstLine="708"/>
        <w:jc w:val="both"/>
        <w:rPr>
          <w:rFonts w:eastAsia="Microsoft Sans Serif"/>
          <w:lang w:eastAsia="ru-RU" w:bidi="uk-UA"/>
        </w:rPr>
      </w:pPr>
      <w:r w:rsidRPr="00856FDC">
        <w:rPr>
          <w:rFonts w:eastAsia="Microsoft Sans Serif"/>
          <w:lang w:eastAsia="ru-RU" w:bidi="uk-UA"/>
        </w:rPr>
        <w:t>Сьогодні держава, яка доповнює, а іноді й обмежує ринкові механізми, коригує дію ринкових сил, «цивілізує» ринок і виправляє деякі його «помилки». Така стратегія набирає обертів у всьому світі.</w:t>
      </w:r>
    </w:p>
    <w:p w14:paraId="664BC4FD" w14:textId="77777777" w:rsidR="00856FDC" w:rsidRPr="00856FDC" w:rsidRDefault="00856FDC" w:rsidP="00856FDC">
      <w:pPr>
        <w:pStyle w:val="11"/>
        <w:ind w:firstLine="708"/>
        <w:jc w:val="both"/>
        <w:rPr>
          <w:rFonts w:eastAsia="Microsoft Sans Serif"/>
          <w:lang w:eastAsia="ru-RU" w:bidi="uk-UA"/>
        </w:rPr>
      </w:pPr>
      <w:r w:rsidRPr="00856FDC">
        <w:rPr>
          <w:rFonts w:eastAsia="Microsoft Sans Serif"/>
          <w:lang w:eastAsia="ru-RU" w:bidi="uk-UA"/>
        </w:rPr>
        <w:t>Загалом, ключовою роллю держави є безперервне забезпечення високого рівня та якості життя, будь то комунальні послуги, утримання доріг у належному стані чи впровадження інфраструктурних проектів. Головне, щоб ці системи і господарський комплекс в цілому функціонували надійно. Тому державні компанії не обов’язково повинні бути постачальниками суспільних благ. Водночас не варто недооцінювати певні труднощі реформування державної власності. Франція, наприклад, не здійснювала пряму приватизацію в таких важливих сферах інфраструктури, як енергетика та зв'язок, але віддала перевагу контрактно-концесійній системі з відносинами з приватними операторами. Разом з Францією інфраструктура фінансується за рахунок концесій від Великобританії, Італії та Іспанії.</w:t>
      </w:r>
    </w:p>
    <w:p w14:paraId="106736D9" w14:textId="03D0FA9A" w:rsidR="00291B1D" w:rsidRPr="006334E2" w:rsidRDefault="00856FDC" w:rsidP="00856FDC">
      <w:pPr>
        <w:pStyle w:val="11"/>
        <w:ind w:firstLine="708"/>
        <w:jc w:val="both"/>
        <w:rPr>
          <w:rFonts w:eastAsia="Microsoft Sans Serif"/>
          <w:lang w:eastAsia="ru-RU" w:bidi="uk-UA"/>
        </w:rPr>
      </w:pPr>
      <w:r w:rsidRPr="00856FDC">
        <w:rPr>
          <w:rFonts w:eastAsia="Microsoft Sans Serif"/>
          <w:lang w:eastAsia="ru-RU" w:bidi="uk-UA"/>
        </w:rPr>
        <w:t xml:space="preserve">Наведені вище основні напрямки економічної думки забезпечують її бачення участі державного та приватного секторів в економіці з самого початку </w:t>
      </w:r>
      <w:r w:rsidRPr="00856FDC">
        <w:rPr>
          <w:rFonts w:eastAsia="Microsoft Sans Serif"/>
          <w:lang w:eastAsia="ru-RU" w:bidi="uk-UA"/>
        </w:rPr>
        <w:lastRenderedPageBreak/>
        <w:t>розвитку економіки. Проте, незважаючи на різні підходи представників різних наукових шкіл, які часто були діаметрально протилежними, усі вони розглядали проблему рівня державного регулювання економіки, її впливу на приватний сектор. Тобто державний і приватний сектори розглядалися як антагоністи. І лише в другій половині ХХ ст. Виникли перші концепції наукового співробітництва держави та економіки, результатом якого стало державно-приватне партнерство.</w:t>
      </w:r>
    </w:p>
    <w:p w14:paraId="62AFE12C" w14:textId="77777777" w:rsidR="00FC18A2" w:rsidRPr="006334E2" w:rsidRDefault="00FC18A2" w:rsidP="006334E2">
      <w:pPr>
        <w:pStyle w:val="11"/>
        <w:ind w:firstLine="708"/>
        <w:contextualSpacing/>
        <w:jc w:val="both"/>
        <w:rPr>
          <w:rFonts w:eastAsia="Microsoft Sans Serif"/>
          <w:lang w:eastAsia="ru-RU" w:bidi="uk-UA"/>
        </w:rPr>
      </w:pPr>
    </w:p>
    <w:p w14:paraId="105E339F" w14:textId="77777777" w:rsidR="00FC18A2" w:rsidRDefault="00FC18A2" w:rsidP="006334E2">
      <w:pPr>
        <w:pStyle w:val="11"/>
        <w:ind w:firstLine="708"/>
        <w:contextualSpacing/>
        <w:jc w:val="both"/>
        <w:rPr>
          <w:rFonts w:eastAsia="Microsoft Sans Serif"/>
          <w:b/>
          <w:lang w:eastAsia="ru-RU" w:bidi="uk-UA"/>
        </w:rPr>
      </w:pPr>
    </w:p>
    <w:p w14:paraId="032A8D83" w14:textId="77777777" w:rsidR="00856FDC" w:rsidRDefault="00856FDC" w:rsidP="006334E2">
      <w:pPr>
        <w:pStyle w:val="11"/>
        <w:ind w:firstLine="708"/>
        <w:contextualSpacing/>
        <w:jc w:val="both"/>
        <w:rPr>
          <w:rFonts w:eastAsia="Microsoft Sans Serif"/>
          <w:b/>
          <w:lang w:eastAsia="ru-RU" w:bidi="uk-UA"/>
        </w:rPr>
      </w:pPr>
    </w:p>
    <w:p w14:paraId="12838A79" w14:textId="77777777" w:rsidR="00856FDC" w:rsidRDefault="00856FDC" w:rsidP="006334E2">
      <w:pPr>
        <w:pStyle w:val="11"/>
        <w:ind w:firstLine="708"/>
        <w:contextualSpacing/>
        <w:jc w:val="both"/>
        <w:rPr>
          <w:rFonts w:eastAsia="Microsoft Sans Serif"/>
          <w:b/>
          <w:lang w:eastAsia="ru-RU" w:bidi="uk-UA"/>
        </w:rPr>
      </w:pPr>
    </w:p>
    <w:p w14:paraId="5B63FA0E" w14:textId="77777777" w:rsidR="00856FDC" w:rsidRDefault="00856FDC" w:rsidP="006334E2">
      <w:pPr>
        <w:pStyle w:val="11"/>
        <w:ind w:firstLine="708"/>
        <w:contextualSpacing/>
        <w:jc w:val="both"/>
        <w:rPr>
          <w:rFonts w:eastAsia="Microsoft Sans Serif"/>
          <w:b/>
          <w:lang w:eastAsia="ru-RU" w:bidi="uk-UA"/>
        </w:rPr>
      </w:pPr>
    </w:p>
    <w:p w14:paraId="257CE179" w14:textId="77777777" w:rsidR="00856FDC" w:rsidRDefault="00856FDC" w:rsidP="006334E2">
      <w:pPr>
        <w:pStyle w:val="11"/>
        <w:ind w:firstLine="708"/>
        <w:contextualSpacing/>
        <w:jc w:val="both"/>
        <w:rPr>
          <w:rFonts w:eastAsia="Microsoft Sans Serif"/>
          <w:b/>
          <w:lang w:eastAsia="ru-RU" w:bidi="uk-UA"/>
        </w:rPr>
      </w:pPr>
    </w:p>
    <w:p w14:paraId="42E2B87F" w14:textId="77777777" w:rsidR="00856FDC" w:rsidRDefault="00856FDC" w:rsidP="006334E2">
      <w:pPr>
        <w:pStyle w:val="11"/>
        <w:ind w:firstLine="708"/>
        <w:contextualSpacing/>
        <w:jc w:val="both"/>
        <w:rPr>
          <w:rFonts w:eastAsia="Microsoft Sans Serif"/>
          <w:b/>
          <w:lang w:eastAsia="ru-RU" w:bidi="uk-UA"/>
        </w:rPr>
      </w:pPr>
    </w:p>
    <w:p w14:paraId="0ECCBC4D" w14:textId="77777777" w:rsidR="00856FDC" w:rsidRDefault="00856FDC" w:rsidP="006334E2">
      <w:pPr>
        <w:pStyle w:val="11"/>
        <w:ind w:firstLine="708"/>
        <w:contextualSpacing/>
        <w:jc w:val="both"/>
        <w:rPr>
          <w:rFonts w:eastAsia="Microsoft Sans Serif"/>
          <w:b/>
          <w:lang w:eastAsia="ru-RU" w:bidi="uk-UA"/>
        </w:rPr>
      </w:pPr>
    </w:p>
    <w:p w14:paraId="57AA0F30" w14:textId="77777777" w:rsidR="00515AC2" w:rsidRDefault="00515AC2" w:rsidP="006334E2">
      <w:pPr>
        <w:pStyle w:val="11"/>
        <w:ind w:firstLine="708"/>
        <w:contextualSpacing/>
        <w:jc w:val="both"/>
        <w:rPr>
          <w:rFonts w:eastAsia="Microsoft Sans Serif"/>
          <w:b/>
          <w:lang w:eastAsia="ru-RU" w:bidi="uk-UA"/>
        </w:rPr>
      </w:pPr>
    </w:p>
    <w:p w14:paraId="32158D6A" w14:textId="77777777" w:rsidR="00515AC2" w:rsidRDefault="00515AC2" w:rsidP="006334E2">
      <w:pPr>
        <w:pStyle w:val="11"/>
        <w:ind w:firstLine="708"/>
        <w:contextualSpacing/>
        <w:jc w:val="both"/>
        <w:rPr>
          <w:rFonts w:eastAsia="Microsoft Sans Serif"/>
          <w:b/>
          <w:lang w:eastAsia="ru-RU" w:bidi="uk-UA"/>
        </w:rPr>
      </w:pPr>
    </w:p>
    <w:p w14:paraId="7FDEE156" w14:textId="77777777" w:rsidR="00515AC2" w:rsidRDefault="00515AC2" w:rsidP="006334E2">
      <w:pPr>
        <w:pStyle w:val="11"/>
        <w:ind w:firstLine="708"/>
        <w:contextualSpacing/>
        <w:jc w:val="both"/>
        <w:rPr>
          <w:rFonts w:eastAsia="Microsoft Sans Serif"/>
          <w:b/>
          <w:lang w:eastAsia="ru-RU" w:bidi="uk-UA"/>
        </w:rPr>
      </w:pPr>
    </w:p>
    <w:p w14:paraId="2477AB89" w14:textId="77777777" w:rsidR="00515AC2" w:rsidRDefault="00515AC2" w:rsidP="006334E2">
      <w:pPr>
        <w:pStyle w:val="11"/>
        <w:ind w:firstLine="708"/>
        <w:contextualSpacing/>
        <w:jc w:val="both"/>
        <w:rPr>
          <w:rFonts w:eastAsia="Microsoft Sans Serif"/>
          <w:b/>
          <w:lang w:eastAsia="ru-RU" w:bidi="uk-UA"/>
        </w:rPr>
      </w:pPr>
    </w:p>
    <w:p w14:paraId="1DFC7406" w14:textId="77777777" w:rsidR="00515AC2" w:rsidRDefault="00515AC2" w:rsidP="006334E2">
      <w:pPr>
        <w:pStyle w:val="11"/>
        <w:ind w:firstLine="708"/>
        <w:contextualSpacing/>
        <w:jc w:val="both"/>
        <w:rPr>
          <w:rFonts w:eastAsia="Microsoft Sans Serif"/>
          <w:b/>
          <w:lang w:eastAsia="ru-RU" w:bidi="uk-UA"/>
        </w:rPr>
      </w:pPr>
    </w:p>
    <w:p w14:paraId="78FBC811" w14:textId="77777777" w:rsidR="00515AC2" w:rsidRDefault="00515AC2" w:rsidP="006334E2">
      <w:pPr>
        <w:pStyle w:val="11"/>
        <w:ind w:firstLine="708"/>
        <w:contextualSpacing/>
        <w:jc w:val="both"/>
        <w:rPr>
          <w:rFonts w:eastAsia="Microsoft Sans Serif"/>
          <w:b/>
          <w:lang w:eastAsia="ru-RU" w:bidi="uk-UA"/>
        </w:rPr>
      </w:pPr>
    </w:p>
    <w:p w14:paraId="6E3735B9" w14:textId="77777777" w:rsidR="00515AC2" w:rsidRDefault="00515AC2" w:rsidP="006334E2">
      <w:pPr>
        <w:pStyle w:val="11"/>
        <w:ind w:firstLine="708"/>
        <w:contextualSpacing/>
        <w:jc w:val="both"/>
        <w:rPr>
          <w:rFonts w:eastAsia="Microsoft Sans Serif"/>
          <w:b/>
          <w:lang w:eastAsia="ru-RU" w:bidi="uk-UA"/>
        </w:rPr>
      </w:pPr>
    </w:p>
    <w:p w14:paraId="5714FCA8" w14:textId="77777777" w:rsidR="00515AC2" w:rsidRDefault="00515AC2" w:rsidP="006334E2">
      <w:pPr>
        <w:pStyle w:val="11"/>
        <w:ind w:firstLine="708"/>
        <w:contextualSpacing/>
        <w:jc w:val="both"/>
        <w:rPr>
          <w:rFonts w:eastAsia="Microsoft Sans Serif"/>
          <w:b/>
          <w:lang w:eastAsia="ru-RU" w:bidi="uk-UA"/>
        </w:rPr>
      </w:pPr>
    </w:p>
    <w:p w14:paraId="5B2D9C03" w14:textId="77777777" w:rsidR="00515AC2" w:rsidRDefault="00515AC2" w:rsidP="006334E2">
      <w:pPr>
        <w:pStyle w:val="11"/>
        <w:ind w:firstLine="708"/>
        <w:contextualSpacing/>
        <w:jc w:val="both"/>
        <w:rPr>
          <w:rFonts w:eastAsia="Microsoft Sans Serif"/>
          <w:b/>
          <w:lang w:eastAsia="ru-RU" w:bidi="uk-UA"/>
        </w:rPr>
      </w:pPr>
    </w:p>
    <w:p w14:paraId="7FC6F6E7" w14:textId="77777777" w:rsidR="00515AC2" w:rsidRDefault="00515AC2" w:rsidP="006334E2">
      <w:pPr>
        <w:pStyle w:val="11"/>
        <w:ind w:firstLine="708"/>
        <w:contextualSpacing/>
        <w:jc w:val="both"/>
        <w:rPr>
          <w:rFonts w:eastAsia="Microsoft Sans Serif"/>
          <w:b/>
          <w:lang w:eastAsia="ru-RU" w:bidi="uk-UA"/>
        </w:rPr>
      </w:pPr>
    </w:p>
    <w:p w14:paraId="0EFAF7A1" w14:textId="77777777" w:rsidR="00515AC2" w:rsidRDefault="00515AC2" w:rsidP="006334E2">
      <w:pPr>
        <w:pStyle w:val="11"/>
        <w:ind w:firstLine="708"/>
        <w:contextualSpacing/>
        <w:jc w:val="both"/>
        <w:rPr>
          <w:rFonts w:eastAsia="Microsoft Sans Serif"/>
          <w:b/>
          <w:lang w:eastAsia="ru-RU" w:bidi="uk-UA"/>
        </w:rPr>
      </w:pPr>
    </w:p>
    <w:p w14:paraId="4CFA8AC4" w14:textId="77777777" w:rsidR="00515AC2" w:rsidRDefault="00515AC2" w:rsidP="006334E2">
      <w:pPr>
        <w:pStyle w:val="11"/>
        <w:ind w:firstLine="708"/>
        <w:contextualSpacing/>
        <w:jc w:val="both"/>
        <w:rPr>
          <w:rFonts w:eastAsia="Microsoft Sans Serif"/>
          <w:b/>
          <w:lang w:eastAsia="ru-RU" w:bidi="uk-UA"/>
        </w:rPr>
      </w:pPr>
    </w:p>
    <w:p w14:paraId="42AA72A5" w14:textId="77777777" w:rsidR="00515AC2" w:rsidRDefault="00515AC2" w:rsidP="006334E2">
      <w:pPr>
        <w:pStyle w:val="11"/>
        <w:ind w:firstLine="708"/>
        <w:contextualSpacing/>
        <w:jc w:val="both"/>
        <w:rPr>
          <w:rFonts w:eastAsia="Microsoft Sans Serif"/>
          <w:b/>
          <w:lang w:eastAsia="ru-RU" w:bidi="uk-UA"/>
        </w:rPr>
      </w:pPr>
    </w:p>
    <w:p w14:paraId="1FFCFDEF" w14:textId="77777777" w:rsidR="00515AC2" w:rsidRDefault="00515AC2" w:rsidP="006334E2">
      <w:pPr>
        <w:pStyle w:val="11"/>
        <w:ind w:firstLine="708"/>
        <w:contextualSpacing/>
        <w:jc w:val="both"/>
        <w:rPr>
          <w:rFonts w:eastAsia="Microsoft Sans Serif"/>
          <w:b/>
          <w:lang w:eastAsia="ru-RU" w:bidi="uk-UA"/>
        </w:rPr>
      </w:pPr>
    </w:p>
    <w:p w14:paraId="5F60997B" w14:textId="77777777" w:rsidR="00856FDC" w:rsidRPr="006334E2" w:rsidRDefault="00856FDC" w:rsidP="006334E2">
      <w:pPr>
        <w:pStyle w:val="11"/>
        <w:ind w:firstLine="708"/>
        <w:contextualSpacing/>
        <w:jc w:val="both"/>
        <w:rPr>
          <w:rFonts w:eastAsia="Microsoft Sans Serif"/>
          <w:b/>
          <w:lang w:eastAsia="ru-RU" w:bidi="uk-UA"/>
        </w:rPr>
      </w:pPr>
    </w:p>
    <w:p w14:paraId="563B5F1C" w14:textId="77777777" w:rsidR="00C91367" w:rsidRPr="006334E2" w:rsidRDefault="00C91367" w:rsidP="006334E2">
      <w:pPr>
        <w:pStyle w:val="11"/>
        <w:ind w:firstLine="0"/>
        <w:contextualSpacing/>
        <w:rPr>
          <w:rFonts w:eastAsia="Microsoft Sans Serif"/>
          <w:b/>
          <w:lang w:eastAsia="ru-RU" w:bidi="uk-UA"/>
        </w:rPr>
      </w:pPr>
    </w:p>
    <w:p w14:paraId="3EBC9C20" w14:textId="77777777" w:rsidR="00FC18A2" w:rsidRPr="006334E2" w:rsidRDefault="00FC18A2" w:rsidP="006334E2">
      <w:pPr>
        <w:pStyle w:val="11"/>
        <w:ind w:firstLine="708"/>
        <w:contextualSpacing/>
        <w:jc w:val="center"/>
        <w:rPr>
          <w:rFonts w:eastAsia="Microsoft Sans Serif"/>
          <w:b/>
          <w:lang w:eastAsia="ru-RU" w:bidi="uk-UA"/>
        </w:rPr>
      </w:pPr>
      <w:r w:rsidRPr="006334E2">
        <w:rPr>
          <w:rFonts w:eastAsia="Microsoft Sans Serif"/>
          <w:b/>
          <w:lang w:eastAsia="ru-RU" w:bidi="uk-UA"/>
        </w:rPr>
        <w:lastRenderedPageBreak/>
        <w:t>РОЗДІЛ 2</w:t>
      </w:r>
    </w:p>
    <w:p w14:paraId="27543DE8" w14:textId="49CC20E0" w:rsidR="0024343D" w:rsidRPr="006334E2" w:rsidRDefault="0024343D" w:rsidP="006334E2">
      <w:pPr>
        <w:pStyle w:val="11"/>
        <w:ind w:firstLine="708"/>
        <w:jc w:val="center"/>
        <w:rPr>
          <w:rFonts w:eastAsia="Microsoft Sans Serif"/>
          <w:b/>
          <w:lang w:eastAsia="ru-RU" w:bidi="uk-UA"/>
        </w:rPr>
      </w:pPr>
      <w:r w:rsidRPr="006334E2">
        <w:rPr>
          <w:rFonts w:eastAsia="Microsoft Sans Serif"/>
          <w:b/>
          <w:lang w:eastAsia="ru-RU" w:bidi="uk-UA"/>
        </w:rPr>
        <w:t>ДЕРЖАВНО-ПРИВАТНЕ ПАРТНЕРСТВО, ЯК ФОРМА ВЗАЄМОДІЇ ДЕРЖАВИ ТА СУБ’ЄКТІВ ГОСПОДАРСЬКОЇ ДІЯЛЬНОСТІ В СИСТЕМІ НАЦІОНАЛЬНОЇ ЕКОНОМІКИ</w:t>
      </w:r>
    </w:p>
    <w:p w14:paraId="64BE4121" w14:textId="100EEAD9" w:rsidR="003E3138" w:rsidRPr="006334E2" w:rsidRDefault="003E3138" w:rsidP="006334E2">
      <w:pPr>
        <w:pStyle w:val="11"/>
        <w:ind w:firstLine="708"/>
        <w:contextualSpacing/>
        <w:jc w:val="center"/>
        <w:rPr>
          <w:rFonts w:eastAsia="Microsoft Sans Serif"/>
          <w:b/>
          <w:lang w:eastAsia="ru-RU" w:bidi="uk-UA"/>
        </w:rPr>
      </w:pPr>
    </w:p>
    <w:p w14:paraId="71D57018" w14:textId="71B90C24" w:rsidR="001D277C" w:rsidRPr="006334E2" w:rsidRDefault="00FC18A2" w:rsidP="006334E2">
      <w:pPr>
        <w:pStyle w:val="11"/>
        <w:ind w:firstLine="708"/>
        <w:jc w:val="center"/>
        <w:rPr>
          <w:b/>
          <w:bCs/>
          <w:lang w:eastAsia="ru-RU" w:bidi="uk-UA"/>
        </w:rPr>
      </w:pPr>
      <w:r w:rsidRPr="006334E2">
        <w:rPr>
          <w:b/>
          <w:bCs/>
          <w:lang w:eastAsia="ru-RU" w:bidi="uk-UA"/>
        </w:rPr>
        <w:t xml:space="preserve">2.1. </w:t>
      </w:r>
      <w:r w:rsidR="0024343D" w:rsidRPr="006334E2">
        <w:rPr>
          <w:b/>
          <w:bCs/>
          <w:lang w:eastAsia="ru-RU" w:bidi="uk-UA"/>
        </w:rPr>
        <w:t>Державно-приватне партнерство: визначення, доцільність, суть і економічний сенс використання ДПП в Україні</w:t>
      </w:r>
      <w:r w:rsidR="00291B1D" w:rsidRPr="006334E2">
        <w:rPr>
          <w:b/>
          <w:bCs/>
          <w:lang w:eastAsia="ru-RU" w:bidi="uk-UA"/>
        </w:rPr>
        <w:t>.</w:t>
      </w:r>
    </w:p>
    <w:p w14:paraId="243A3225" w14:textId="77777777" w:rsidR="00291B1D" w:rsidRPr="006334E2" w:rsidRDefault="00291B1D" w:rsidP="006334E2">
      <w:pPr>
        <w:pStyle w:val="11"/>
        <w:ind w:firstLine="708"/>
        <w:jc w:val="center"/>
        <w:rPr>
          <w:b/>
          <w:bCs/>
          <w:lang w:eastAsia="ru-RU" w:bidi="uk-UA"/>
        </w:rPr>
      </w:pPr>
    </w:p>
    <w:p w14:paraId="23F02998" w14:textId="77777777" w:rsidR="00856FDC" w:rsidRPr="00856FDC" w:rsidRDefault="00856FDC" w:rsidP="00856FDC">
      <w:pPr>
        <w:spacing w:line="360" w:lineRule="auto"/>
        <w:ind w:firstLine="708"/>
        <w:contextualSpacing/>
        <w:jc w:val="both"/>
        <w:rPr>
          <w:rFonts w:ascii="Times New Roman" w:hAnsi="Times New Roman" w:cs="Times New Roman"/>
          <w:sz w:val="28"/>
          <w:szCs w:val="28"/>
          <w:lang w:bidi="ru-RU"/>
        </w:rPr>
      </w:pPr>
      <w:r w:rsidRPr="00856FDC">
        <w:rPr>
          <w:rFonts w:ascii="Times New Roman" w:hAnsi="Times New Roman" w:cs="Times New Roman"/>
          <w:sz w:val="28"/>
          <w:szCs w:val="28"/>
          <w:lang w:bidi="ru-RU"/>
        </w:rPr>
        <w:t>З початку 90-х років 20 століття, після появи та реалізації перших проектів державно-приватного партнерства, склалося теоретичне осмислення інтересів, мотивів, факторів та можливостей співпраці держави та бізнесу у формі державно-приватного партнерства. партнерство .</w:t>
      </w:r>
    </w:p>
    <w:p w14:paraId="4F7878F2" w14:textId="77777777" w:rsidR="00856FDC" w:rsidRPr="00856FDC" w:rsidRDefault="00856FDC" w:rsidP="00856FDC">
      <w:pPr>
        <w:spacing w:line="360" w:lineRule="auto"/>
        <w:ind w:firstLine="708"/>
        <w:contextualSpacing/>
        <w:jc w:val="both"/>
        <w:rPr>
          <w:rFonts w:ascii="Times New Roman" w:hAnsi="Times New Roman" w:cs="Times New Roman"/>
          <w:sz w:val="28"/>
          <w:szCs w:val="28"/>
          <w:lang w:bidi="ru-RU"/>
        </w:rPr>
      </w:pPr>
      <w:r w:rsidRPr="00856FDC">
        <w:rPr>
          <w:rFonts w:ascii="Times New Roman" w:hAnsi="Times New Roman" w:cs="Times New Roman"/>
          <w:sz w:val="28"/>
          <w:szCs w:val="28"/>
          <w:lang w:bidi="ru-RU"/>
        </w:rPr>
        <w:t>Наукова парадигма категорії «Державно-приватне партнерство» ще знаходиться на стадії становлення. Як зазначалося в попередніх розділах, формування теоретичних основ ДПП історично почалося з узагальнення муніципальних послуг, які поступово (у міру зростання значення для суспільства) проникали в транспортні послуги та інші галузі. Теорія державно-приватного партнерства виникла в середині 19 століття. І активне використання на практиці почалося лише в 1990-х роках.</w:t>
      </w:r>
    </w:p>
    <w:p w14:paraId="799AF4B5" w14:textId="77777777" w:rsidR="00856FDC" w:rsidRPr="00856FDC" w:rsidRDefault="00856FDC" w:rsidP="00856FDC">
      <w:pPr>
        <w:spacing w:line="360" w:lineRule="auto"/>
        <w:ind w:firstLine="708"/>
        <w:contextualSpacing/>
        <w:jc w:val="both"/>
        <w:rPr>
          <w:rFonts w:ascii="Times New Roman" w:hAnsi="Times New Roman" w:cs="Times New Roman"/>
          <w:sz w:val="28"/>
          <w:szCs w:val="28"/>
          <w:lang w:bidi="ru-RU"/>
        </w:rPr>
      </w:pPr>
      <w:r w:rsidRPr="00856FDC">
        <w:rPr>
          <w:rFonts w:ascii="Times New Roman" w:hAnsi="Times New Roman" w:cs="Times New Roman"/>
          <w:sz w:val="28"/>
          <w:szCs w:val="28"/>
          <w:lang w:bidi="ru-RU"/>
        </w:rPr>
        <w:t xml:space="preserve">І сьогодні механізм ДПП використовується у понад 150 країнах. У вітчизняній та зарубіжній науковій літературі, законодавстві та практичних матеріалах можна знайти різноманітні визначення ДПП. Міжнародне розуміння ДПП ґрунтується на Декларації тисячоліття ООН 2000 року та </w:t>
      </w:r>
      <w:proofErr w:type="spellStart"/>
      <w:r w:rsidRPr="00856FDC">
        <w:rPr>
          <w:rFonts w:ascii="Times New Roman" w:hAnsi="Times New Roman" w:cs="Times New Roman"/>
          <w:sz w:val="28"/>
          <w:szCs w:val="28"/>
          <w:lang w:bidi="ru-RU"/>
        </w:rPr>
        <w:t>Монтерейській</w:t>
      </w:r>
      <w:proofErr w:type="spellEnd"/>
      <w:r w:rsidRPr="00856FDC">
        <w:rPr>
          <w:rFonts w:ascii="Times New Roman" w:hAnsi="Times New Roman" w:cs="Times New Roman"/>
          <w:sz w:val="28"/>
          <w:szCs w:val="28"/>
          <w:lang w:bidi="ru-RU"/>
        </w:rPr>
        <w:t xml:space="preserve"> доктрині консенсусу 2002 року.</w:t>
      </w:r>
      <w:r w:rsidR="00CB7FF7" w:rsidRPr="006334E2">
        <w:rPr>
          <w:rStyle w:val="ae"/>
          <w:rFonts w:ascii="Times New Roman" w:hAnsi="Times New Roman" w:cs="Times New Roman"/>
          <w:sz w:val="28"/>
          <w:szCs w:val="28"/>
          <w:lang w:bidi="ru-RU"/>
        </w:rPr>
        <w:footnoteReference w:id="34"/>
      </w:r>
      <w:r w:rsidR="001D277C" w:rsidRPr="006334E2">
        <w:rPr>
          <w:rFonts w:ascii="Times New Roman" w:hAnsi="Times New Roman" w:cs="Times New Roman"/>
          <w:sz w:val="28"/>
          <w:szCs w:val="28"/>
          <w:lang w:bidi="ru-RU"/>
        </w:rPr>
        <w:t xml:space="preserve">. </w:t>
      </w:r>
      <w:r w:rsidRPr="00856FDC">
        <w:rPr>
          <w:rFonts w:ascii="Times New Roman" w:hAnsi="Times New Roman" w:cs="Times New Roman"/>
          <w:sz w:val="28"/>
          <w:szCs w:val="28"/>
          <w:lang w:bidi="ru-RU"/>
        </w:rPr>
        <w:t xml:space="preserve">Основою цього механізму, як зазначено в цих документах, є впровадження заходів державної інфраструктури з метою сталого розвитку шляхом фінансування проектів та реалізації проектів через приватні інвестиції та передачу ризиків від державного сектору до приватного. В Україні, за відсутності звичних і налагоджених механізмів захисту приватних інвестицій у </w:t>
      </w:r>
      <w:r w:rsidRPr="00856FDC">
        <w:rPr>
          <w:rFonts w:ascii="Times New Roman" w:hAnsi="Times New Roman" w:cs="Times New Roman"/>
          <w:sz w:val="28"/>
          <w:szCs w:val="28"/>
          <w:lang w:bidi="ru-RU"/>
        </w:rPr>
        <w:lastRenderedPageBreak/>
        <w:t>Європі, таке тлумачення може призвести до небажання приватного капіталу брати участь у проектах ДПП, оскільки воно спрямоване виключно на інтереси держави.</w:t>
      </w:r>
    </w:p>
    <w:p w14:paraId="7F0D5B65" w14:textId="48AACEBF" w:rsidR="001D277C" w:rsidRPr="006334E2" w:rsidRDefault="00856FDC" w:rsidP="00856FDC">
      <w:pPr>
        <w:spacing w:line="360" w:lineRule="auto"/>
        <w:ind w:firstLine="708"/>
        <w:contextualSpacing/>
        <w:jc w:val="both"/>
        <w:rPr>
          <w:rFonts w:ascii="Times New Roman" w:hAnsi="Times New Roman" w:cs="Times New Roman"/>
          <w:sz w:val="28"/>
          <w:szCs w:val="28"/>
          <w:lang w:bidi="uk-UA"/>
        </w:rPr>
      </w:pPr>
      <w:r w:rsidRPr="00856FDC">
        <w:rPr>
          <w:rFonts w:ascii="Times New Roman" w:hAnsi="Times New Roman" w:cs="Times New Roman"/>
          <w:sz w:val="28"/>
          <w:szCs w:val="28"/>
          <w:lang w:bidi="ru-RU"/>
        </w:rPr>
        <w:t xml:space="preserve">Серед експертів немає чіткого розуміння терміну «державно-приватне партнерство». А. </w:t>
      </w:r>
      <w:proofErr w:type="spellStart"/>
      <w:r w:rsidRPr="00856FDC">
        <w:rPr>
          <w:rFonts w:ascii="Times New Roman" w:hAnsi="Times New Roman" w:cs="Times New Roman"/>
          <w:sz w:val="28"/>
          <w:szCs w:val="28"/>
          <w:lang w:bidi="ru-RU"/>
        </w:rPr>
        <w:t>Татаркін</w:t>
      </w:r>
      <w:proofErr w:type="spellEnd"/>
      <w:r w:rsidRPr="00856FDC">
        <w:rPr>
          <w:rFonts w:ascii="Times New Roman" w:hAnsi="Times New Roman" w:cs="Times New Roman"/>
          <w:sz w:val="28"/>
          <w:szCs w:val="28"/>
          <w:lang w:bidi="ru-RU"/>
        </w:rPr>
        <w:t xml:space="preserve"> дослідив сутність цього поняття та визначив декілька варіантів, які вживаються як синоніми: державно-приватне партнерство, державно-приватне партнерство, муніципально-приватне партнерство, державно-приватне партнерство, державно-приватне співробітництво, державно-приватне партнерство, державно-приватне партнерство, державно-приватне партнерство -приватне партнерство, партнерство між державою та приватним сектором</w:t>
      </w:r>
      <w:r w:rsidR="00CC795E" w:rsidRPr="006334E2">
        <w:rPr>
          <w:rFonts w:ascii="Times New Roman" w:hAnsi="Times New Roman" w:cs="Times New Roman"/>
          <w:sz w:val="28"/>
          <w:szCs w:val="28"/>
          <w:lang w:bidi="ru-RU"/>
        </w:rPr>
        <w:t xml:space="preserve"> </w:t>
      </w:r>
      <w:r w:rsidR="00CC795E" w:rsidRPr="006334E2">
        <w:rPr>
          <w:rStyle w:val="ae"/>
          <w:rFonts w:ascii="Times New Roman" w:hAnsi="Times New Roman" w:cs="Times New Roman"/>
          <w:sz w:val="28"/>
          <w:szCs w:val="28"/>
          <w:lang w:bidi="ru-RU"/>
        </w:rPr>
        <w:footnoteReference w:id="35"/>
      </w:r>
      <w:r w:rsidR="001D277C" w:rsidRPr="006334E2">
        <w:rPr>
          <w:rFonts w:ascii="Times New Roman" w:hAnsi="Times New Roman" w:cs="Times New Roman"/>
          <w:sz w:val="28"/>
          <w:szCs w:val="28"/>
          <w:lang w:bidi="ru-RU"/>
        </w:rPr>
        <w:t>.</w:t>
      </w:r>
    </w:p>
    <w:p w14:paraId="7A4C0D1E" w14:textId="77777777" w:rsidR="00856FDC" w:rsidRPr="00856FDC" w:rsidRDefault="00856FDC" w:rsidP="00856FDC">
      <w:pPr>
        <w:spacing w:line="360" w:lineRule="auto"/>
        <w:ind w:firstLine="708"/>
        <w:contextualSpacing/>
        <w:jc w:val="both"/>
        <w:rPr>
          <w:rFonts w:ascii="Times New Roman" w:hAnsi="Times New Roman" w:cs="Times New Roman"/>
          <w:sz w:val="28"/>
          <w:szCs w:val="28"/>
          <w:lang w:val="ru-RU" w:bidi="ru-RU"/>
        </w:rPr>
      </w:pPr>
      <w:r w:rsidRPr="004D0047">
        <w:rPr>
          <w:rFonts w:ascii="Times New Roman" w:hAnsi="Times New Roman" w:cs="Times New Roman"/>
          <w:sz w:val="28"/>
          <w:szCs w:val="28"/>
          <w:lang w:bidi="ru-RU"/>
        </w:rPr>
        <w:t xml:space="preserve">Існування різних варіантів назви одного і того ж механізму ускладнює формування загальної концепції державно-приватного партнерства та обмін досвідом у цій сфері. </w:t>
      </w:r>
      <w:proofErr w:type="spellStart"/>
      <w:r w:rsidRPr="00856FDC">
        <w:rPr>
          <w:rFonts w:ascii="Times New Roman" w:hAnsi="Times New Roman" w:cs="Times New Roman"/>
          <w:sz w:val="28"/>
          <w:szCs w:val="28"/>
          <w:lang w:val="ru-RU" w:bidi="ru-RU"/>
        </w:rPr>
        <w:t>Проте</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незважаючи</w:t>
      </w:r>
      <w:proofErr w:type="spellEnd"/>
      <w:r w:rsidRPr="00856FDC">
        <w:rPr>
          <w:rFonts w:ascii="Times New Roman" w:hAnsi="Times New Roman" w:cs="Times New Roman"/>
          <w:sz w:val="28"/>
          <w:szCs w:val="28"/>
          <w:lang w:val="ru-RU" w:bidi="ru-RU"/>
        </w:rPr>
        <w:t xml:space="preserve"> на </w:t>
      </w:r>
      <w:proofErr w:type="spellStart"/>
      <w:r w:rsidRPr="00856FDC">
        <w:rPr>
          <w:rFonts w:ascii="Times New Roman" w:hAnsi="Times New Roman" w:cs="Times New Roman"/>
          <w:sz w:val="28"/>
          <w:szCs w:val="28"/>
          <w:lang w:val="ru-RU" w:bidi="ru-RU"/>
        </w:rPr>
        <w:t>різні</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визначення</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усі</w:t>
      </w:r>
      <w:proofErr w:type="spellEnd"/>
      <w:r w:rsidRPr="00856FDC">
        <w:rPr>
          <w:rFonts w:ascii="Times New Roman" w:hAnsi="Times New Roman" w:cs="Times New Roman"/>
          <w:sz w:val="28"/>
          <w:szCs w:val="28"/>
          <w:lang w:val="ru-RU" w:bidi="ru-RU"/>
        </w:rPr>
        <w:t xml:space="preserve"> вони </w:t>
      </w:r>
      <w:proofErr w:type="spellStart"/>
      <w:r w:rsidRPr="00856FDC">
        <w:rPr>
          <w:rFonts w:ascii="Times New Roman" w:hAnsi="Times New Roman" w:cs="Times New Roman"/>
          <w:sz w:val="28"/>
          <w:szCs w:val="28"/>
          <w:lang w:val="ru-RU" w:bidi="ru-RU"/>
        </w:rPr>
        <w:t>показують</w:t>
      </w:r>
      <w:proofErr w:type="spellEnd"/>
      <w:r w:rsidRPr="00856FDC">
        <w:rPr>
          <w:rFonts w:ascii="Times New Roman" w:hAnsi="Times New Roman" w:cs="Times New Roman"/>
          <w:sz w:val="28"/>
          <w:szCs w:val="28"/>
          <w:lang w:val="ru-RU" w:bidi="ru-RU"/>
        </w:rPr>
        <w:t xml:space="preserve"> суть партнерства </w:t>
      </w:r>
      <w:proofErr w:type="spellStart"/>
      <w:r w:rsidRPr="00856FDC">
        <w:rPr>
          <w:rFonts w:ascii="Times New Roman" w:hAnsi="Times New Roman" w:cs="Times New Roman"/>
          <w:sz w:val="28"/>
          <w:szCs w:val="28"/>
          <w:lang w:val="ru-RU" w:bidi="ru-RU"/>
        </w:rPr>
        <w:t>між</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державним</w:t>
      </w:r>
      <w:proofErr w:type="spellEnd"/>
      <w:r w:rsidRPr="00856FDC">
        <w:rPr>
          <w:rFonts w:ascii="Times New Roman" w:hAnsi="Times New Roman" w:cs="Times New Roman"/>
          <w:sz w:val="28"/>
          <w:szCs w:val="28"/>
          <w:lang w:val="ru-RU" w:bidi="ru-RU"/>
        </w:rPr>
        <w:t xml:space="preserve"> і </w:t>
      </w:r>
      <w:proofErr w:type="spellStart"/>
      <w:r w:rsidRPr="00856FDC">
        <w:rPr>
          <w:rFonts w:ascii="Times New Roman" w:hAnsi="Times New Roman" w:cs="Times New Roman"/>
          <w:sz w:val="28"/>
          <w:szCs w:val="28"/>
          <w:lang w:val="ru-RU" w:bidi="ru-RU"/>
        </w:rPr>
        <w:t>приватним</w:t>
      </w:r>
      <w:proofErr w:type="spellEnd"/>
      <w:r w:rsidRPr="00856FDC">
        <w:rPr>
          <w:rFonts w:ascii="Times New Roman" w:hAnsi="Times New Roman" w:cs="Times New Roman"/>
          <w:sz w:val="28"/>
          <w:szCs w:val="28"/>
          <w:lang w:val="ru-RU" w:bidi="ru-RU"/>
        </w:rPr>
        <w:t xml:space="preserve"> секторами </w:t>
      </w:r>
      <w:proofErr w:type="spellStart"/>
      <w:r w:rsidRPr="00856FDC">
        <w:rPr>
          <w:rFonts w:ascii="Times New Roman" w:hAnsi="Times New Roman" w:cs="Times New Roman"/>
          <w:sz w:val="28"/>
          <w:szCs w:val="28"/>
          <w:lang w:val="ru-RU" w:bidi="ru-RU"/>
        </w:rPr>
        <w:t>економіки</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заснованого</w:t>
      </w:r>
      <w:proofErr w:type="spellEnd"/>
      <w:r w:rsidRPr="00856FDC">
        <w:rPr>
          <w:rFonts w:ascii="Times New Roman" w:hAnsi="Times New Roman" w:cs="Times New Roman"/>
          <w:sz w:val="28"/>
          <w:szCs w:val="28"/>
          <w:lang w:val="ru-RU" w:bidi="ru-RU"/>
        </w:rPr>
        <w:t xml:space="preserve"> на </w:t>
      </w:r>
      <w:proofErr w:type="spellStart"/>
      <w:r w:rsidRPr="00856FDC">
        <w:rPr>
          <w:rFonts w:ascii="Times New Roman" w:hAnsi="Times New Roman" w:cs="Times New Roman"/>
          <w:sz w:val="28"/>
          <w:szCs w:val="28"/>
          <w:lang w:val="ru-RU" w:bidi="ru-RU"/>
        </w:rPr>
        <w:t>розподілі</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ресурсів</w:t>
      </w:r>
      <w:proofErr w:type="spellEnd"/>
      <w:r w:rsidRPr="00856FDC">
        <w:rPr>
          <w:rFonts w:ascii="Times New Roman" w:hAnsi="Times New Roman" w:cs="Times New Roman"/>
          <w:sz w:val="28"/>
          <w:szCs w:val="28"/>
          <w:lang w:val="ru-RU" w:bidi="ru-RU"/>
        </w:rPr>
        <w:t xml:space="preserve"> для </w:t>
      </w:r>
      <w:proofErr w:type="spellStart"/>
      <w:r w:rsidRPr="00856FDC">
        <w:rPr>
          <w:rFonts w:ascii="Times New Roman" w:hAnsi="Times New Roman" w:cs="Times New Roman"/>
          <w:sz w:val="28"/>
          <w:szCs w:val="28"/>
          <w:lang w:val="ru-RU" w:bidi="ru-RU"/>
        </w:rPr>
        <w:t>реалізації</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спільних</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проектів</w:t>
      </w:r>
      <w:proofErr w:type="spellEnd"/>
      <w:r w:rsidRPr="00856FDC">
        <w:rPr>
          <w:rFonts w:ascii="Times New Roman" w:hAnsi="Times New Roman" w:cs="Times New Roman"/>
          <w:sz w:val="28"/>
          <w:szCs w:val="28"/>
          <w:lang w:val="ru-RU" w:bidi="ru-RU"/>
        </w:rPr>
        <w:t xml:space="preserve"> для </w:t>
      </w:r>
      <w:proofErr w:type="spellStart"/>
      <w:r w:rsidRPr="00856FDC">
        <w:rPr>
          <w:rFonts w:ascii="Times New Roman" w:hAnsi="Times New Roman" w:cs="Times New Roman"/>
          <w:sz w:val="28"/>
          <w:szCs w:val="28"/>
          <w:lang w:val="ru-RU" w:bidi="ru-RU"/>
        </w:rPr>
        <w:t>досягнення</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цілей</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сторін</w:t>
      </w:r>
      <w:proofErr w:type="spellEnd"/>
      <w:r w:rsidRPr="00856FDC">
        <w:rPr>
          <w:rFonts w:ascii="Times New Roman" w:hAnsi="Times New Roman" w:cs="Times New Roman"/>
          <w:sz w:val="28"/>
          <w:szCs w:val="28"/>
          <w:lang w:val="ru-RU" w:bidi="ru-RU"/>
        </w:rPr>
        <w:t xml:space="preserve">. Тому </w:t>
      </w:r>
      <w:proofErr w:type="spellStart"/>
      <w:r w:rsidRPr="00856FDC">
        <w:rPr>
          <w:rFonts w:ascii="Times New Roman" w:hAnsi="Times New Roman" w:cs="Times New Roman"/>
          <w:sz w:val="28"/>
          <w:szCs w:val="28"/>
          <w:lang w:val="ru-RU" w:bidi="ru-RU"/>
        </w:rPr>
        <w:t>можна</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говорити</w:t>
      </w:r>
      <w:proofErr w:type="spellEnd"/>
      <w:r w:rsidRPr="00856FDC">
        <w:rPr>
          <w:rFonts w:ascii="Times New Roman" w:hAnsi="Times New Roman" w:cs="Times New Roman"/>
          <w:sz w:val="28"/>
          <w:szCs w:val="28"/>
          <w:lang w:val="ru-RU" w:bidi="ru-RU"/>
        </w:rPr>
        <w:t xml:space="preserve"> про </w:t>
      </w:r>
      <w:proofErr w:type="spellStart"/>
      <w:r w:rsidRPr="00856FDC">
        <w:rPr>
          <w:rFonts w:ascii="Times New Roman" w:hAnsi="Times New Roman" w:cs="Times New Roman"/>
          <w:sz w:val="28"/>
          <w:szCs w:val="28"/>
          <w:lang w:val="ru-RU" w:bidi="ru-RU"/>
        </w:rPr>
        <w:t>певний</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діалектичний</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зв’язок</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кількох</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категорій</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що</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розкриває</w:t>
      </w:r>
      <w:proofErr w:type="spellEnd"/>
      <w:r w:rsidRPr="00856FDC">
        <w:rPr>
          <w:rFonts w:ascii="Times New Roman" w:hAnsi="Times New Roman" w:cs="Times New Roman"/>
          <w:sz w:val="28"/>
          <w:szCs w:val="28"/>
          <w:lang w:val="ru-RU" w:bidi="ru-RU"/>
        </w:rPr>
        <w:t xml:space="preserve"> суть державно-приватного партнерства.</w:t>
      </w:r>
    </w:p>
    <w:p w14:paraId="69B3442A" w14:textId="68F40027" w:rsidR="001D277C" w:rsidRPr="006334E2" w:rsidRDefault="00856FDC" w:rsidP="00856FDC">
      <w:pPr>
        <w:spacing w:line="360" w:lineRule="auto"/>
        <w:ind w:firstLine="708"/>
        <w:contextualSpacing/>
        <w:jc w:val="both"/>
        <w:rPr>
          <w:rFonts w:ascii="Times New Roman" w:hAnsi="Times New Roman" w:cs="Times New Roman"/>
          <w:sz w:val="28"/>
          <w:szCs w:val="28"/>
          <w:lang w:bidi="uk-UA"/>
        </w:rPr>
      </w:pPr>
      <w:proofErr w:type="spellStart"/>
      <w:r w:rsidRPr="00856FDC">
        <w:rPr>
          <w:rFonts w:ascii="Times New Roman" w:hAnsi="Times New Roman" w:cs="Times New Roman"/>
          <w:sz w:val="28"/>
          <w:szCs w:val="28"/>
          <w:lang w:val="ru-RU" w:bidi="ru-RU"/>
        </w:rPr>
        <w:t>Американський</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професор</w:t>
      </w:r>
      <w:proofErr w:type="spellEnd"/>
      <w:r w:rsidRPr="00856FDC">
        <w:rPr>
          <w:rFonts w:ascii="Times New Roman" w:hAnsi="Times New Roman" w:cs="Times New Roman"/>
          <w:sz w:val="28"/>
          <w:szCs w:val="28"/>
          <w:lang w:val="ru-RU" w:bidi="ru-RU"/>
        </w:rPr>
        <w:t xml:space="preserve"> Е. Сава у </w:t>
      </w:r>
      <w:proofErr w:type="spellStart"/>
      <w:r w:rsidRPr="00856FDC">
        <w:rPr>
          <w:rFonts w:ascii="Times New Roman" w:hAnsi="Times New Roman" w:cs="Times New Roman"/>
          <w:sz w:val="28"/>
          <w:szCs w:val="28"/>
          <w:lang w:val="ru-RU" w:bidi="ru-RU"/>
        </w:rPr>
        <w:t>своїй</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книзі</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Приватизація</w:t>
      </w:r>
      <w:proofErr w:type="spellEnd"/>
      <w:r w:rsidRPr="00856FDC">
        <w:rPr>
          <w:rFonts w:ascii="Times New Roman" w:hAnsi="Times New Roman" w:cs="Times New Roman"/>
          <w:sz w:val="28"/>
          <w:szCs w:val="28"/>
          <w:lang w:val="ru-RU" w:bidi="ru-RU"/>
        </w:rPr>
        <w:t xml:space="preserve"> та державно-</w:t>
      </w:r>
      <w:proofErr w:type="spellStart"/>
      <w:r w:rsidRPr="00856FDC">
        <w:rPr>
          <w:rFonts w:ascii="Times New Roman" w:hAnsi="Times New Roman" w:cs="Times New Roman"/>
          <w:sz w:val="28"/>
          <w:szCs w:val="28"/>
          <w:lang w:val="ru-RU" w:bidi="ru-RU"/>
        </w:rPr>
        <w:t>приватне</w:t>
      </w:r>
      <w:proofErr w:type="spellEnd"/>
      <w:r w:rsidRPr="00856FDC">
        <w:rPr>
          <w:rFonts w:ascii="Times New Roman" w:hAnsi="Times New Roman" w:cs="Times New Roman"/>
          <w:sz w:val="28"/>
          <w:szCs w:val="28"/>
          <w:lang w:val="ru-RU" w:bidi="ru-RU"/>
        </w:rPr>
        <w:t xml:space="preserve"> партнерство» </w:t>
      </w:r>
      <w:proofErr w:type="spellStart"/>
      <w:r w:rsidRPr="00856FDC">
        <w:rPr>
          <w:rFonts w:ascii="Times New Roman" w:hAnsi="Times New Roman" w:cs="Times New Roman"/>
          <w:sz w:val="28"/>
          <w:szCs w:val="28"/>
          <w:lang w:val="ru-RU" w:bidi="ru-RU"/>
        </w:rPr>
        <w:t>наголосив</w:t>
      </w:r>
      <w:proofErr w:type="spellEnd"/>
      <w:r w:rsidRPr="00856FDC">
        <w:rPr>
          <w:rFonts w:ascii="Times New Roman" w:hAnsi="Times New Roman" w:cs="Times New Roman"/>
          <w:sz w:val="28"/>
          <w:szCs w:val="28"/>
          <w:lang w:val="ru-RU" w:bidi="ru-RU"/>
        </w:rPr>
        <w:t xml:space="preserve"> на </w:t>
      </w:r>
      <w:proofErr w:type="spellStart"/>
      <w:r w:rsidRPr="00856FDC">
        <w:rPr>
          <w:rFonts w:ascii="Times New Roman" w:hAnsi="Times New Roman" w:cs="Times New Roman"/>
          <w:sz w:val="28"/>
          <w:szCs w:val="28"/>
          <w:lang w:val="ru-RU" w:bidi="ru-RU"/>
        </w:rPr>
        <w:t>наступних</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значеннях</w:t>
      </w:r>
      <w:proofErr w:type="spellEnd"/>
      <w:r w:rsidRPr="00856FDC">
        <w:rPr>
          <w:rFonts w:ascii="Times New Roman" w:hAnsi="Times New Roman" w:cs="Times New Roman"/>
          <w:sz w:val="28"/>
          <w:szCs w:val="28"/>
          <w:lang w:val="ru-RU" w:bidi="ru-RU"/>
        </w:rPr>
        <w:t xml:space="preserve"> </w:t>
      </w:r>
      <w:proofErr w:type="spellStart"/>
      <w:r w:rsidRPr="00856FDC">
        <w:rPr>
          <w:rFonts w:ascii="Times New Roman" w:hAnsi="Times New Roman" w:cs="Times New Roman"/>
          <w:sz w:val="28"/>
          <w:szCs w:val="28"/>
          <w:lang w:val="ru-RU" w:bidi="ru-RU"/>
        </w:rPr>
        <w:t>терміна</w:t>
      </w:r>
      <w:proofErr w:type="spellEnd"/>
      <w:r w:rsidRPr="00856FDC">
        <w:rPr>
          <w:rFonts w:ascii="Times New Roman" w:hAnsi="Times New Roman" w:cs="Times New Roman"/>
          <w:sz w:val="28"/>
          <w:szCs w:val="28"/>
          <w:lang w:val="ru-RU" w:bidi="ru-RU"/>
        </w:rPr>
        <w:t xml:space="preserve"> </w:t>
      </w:r>
      <w:r>
        <w:rPr>
          <w:rFonts w:ascii="Times New Roman" w:hAnsi="Times New Roman" w:cs="Times New Roman"/>
          <w:sz w:val="28"/>
          <w:szCs w:val="28"/>
          <w:lang w:val="ru-RU" w:bidi="ru-RU"/>
        </w:rPr>
        <w:t>«державно-</w:t>
      </w:r>
      <w:proofErr w:type="spellStart"/>
      <w:r>
        <w:rPr>
          <w:rFonts w:ascii="Times New Roman" w:hAnsi="Times New Roman" w:cs="Times New Roman"/>
          <w:sz w:val="28"/>
          <w:szCs w:val="28"/>
          <w:lang w:val="ru-RU" w:bidi="ru-RU"/>
        </w:rPr>
        <w:t>приватне</w:t>
      </w:r>
      <w:proofErr w:type="spellEnd"/>
      <w:r>
        <w:rPr>
          <w:rFonts w:ascii="Times New Roman" w:hAnsi="Times New Roman" w:cs="Times New Roman"/>
          <w:sz w:val="28"/>
          <w:szCs w:val="28"/>
          <w:lang w:val="ru-RU" w:bidi="ru-RU"/>
        </w:rPr>
        <w:t xml:space="preserve"> партнерство»</w:t>
      </w:r>
      <w:r w:rsidR="00CC795E" w:rsidRPr="006334E2">
        <w:rPr>
          <w:rStyle w:val="ae"/>
          <w:rFonts w:ascii="Times New Roman" w:hAnsi="Times New Roman" w:cs="Times New Roman"/>
          <w:sz w:val="28"/>
          <w:szCs w:val="28"/>
          <w:lang w:val="ru-RU" w:bidi="ru-RU"/>
        </w:rPr>
        <w:footnoteReference w:id="36"/>
      </w:r>
      <w:r>
        <w:rPr>
          <w:rFonts w:ascii="Times New Roman" w:hAnsi="Times New Roman" w:cs="Times New Roman"/>
          <w:sz w:val="28"/>
          <w:szCs w:val="28"/>
          <w:lang w:val="ru-RU" w:bidi="ru-RU"/>
        </w:rPr>
        <w:t>.</w:t>
      </w:r>
    </w:p>
    <w:p w14:paraId="41A53B9C" w14:textId="77777777" w:rsidR="00856FDC" w:rsidRPr="00856FDC" w:rsidRDefault="00856FDC" w:rsidP="00856FDC">
      <w:pPr>
        <w:numPr>
          <w:ilvl w:val="0"/>
          <w:numId w:val="3"/>
        </w:numPr>
        <w:spacing w:line="360" w:lineRule="auto"/>
        <w:contextualSpacing/>
        <w:jc w:val="both"/>
        <w:rPr>
          <w:rFonts w:ascii="Times New Roman" w:hAnsi="Times New Roman" w:cs="Times New Roman"/>
          <w:sz w:val="28"/>
          <w:szCs w:val="28"/>
          <w:lang w:bidi="uk-UA"/>
        </w:rPr>
      </w:pPr>
      <w:r w:rsidRPr="00856FDC">
        <w:rPr>
          <w:rFonts w:ascii="Times New Roman" w:hAnsi="Times New Roman" w:cs="Times New Roman"/>
          <w:sz w:val="28"/>
          <w:szCs w:val="28"/>
          <w:lang w:bidi="uk-UA"/>
        </w:rPr>
        <w:t>ДПП - будь-яка угода, яка об'єднує державний і приватний сектори для виробництва та надання товарів і послуг. Тоді, наприклад, контракти, франшизи та гранти підпадають під це широке визначення;</w:t>
      </w:r>
    </w:p>
    <w:p w14:paraId="7AEC9EF1" w14:textId="77777777" w:rsidR="00856FDC" w:rsidRPr="00856FDC" w:rsidRDefault="00856FDC" w:rsidP="00856FDC">
      <w:pPr>
        <w:numPr>
          <w:ilvl w:val="0"/>
          <w:numId w:val="3"/>
        </w:numPr>
        <w:spacing w:line="360" w:lineRule="auto"/>
        <w:contextualSpacing/>
        <w:jc w:val="both"/>
        <w:rPr>
          <w:rFonts w:ascii="Times New Roman" w:hAnsi="Times New Roman" w:cs="Times New Roman"/>
          <w:sz w:val="28"/>
          <w:szCs w:val="28"/>
          <w:lang w:bidi="uk-UA"/>
        </w:rPr>
      </w:pPr>
      <w:r w:rsidRPr="00856FDC">
        <w:rPr>
          <w:rFonts w:ascii="Times New Roman" w:hAnsi="Times New Roman" w:cs="Times New Roman"/>
          <w:sz w:val="28"/>
          <w:szCs w:val="28"/>
          <w:lang w:bidi="uk-UA"/>
        </w:rPr>
        <w:t>- ДПП - комплексні інфраструктурні проекти з кількома партнерами;</w:t>
      </w:r>
    </w:p>
    <w:p w14:paraId="2966299D" w14:textId="72AC3DAA" w:rsidR="001D277C" w:rsidRPr="006334E2" w:rsidRDefault="00856FDC" w:rsidP="00856FDC">
      <w:pPr>
        <w:numPr>
          <w:ilvl w:val="0"/>
          <w:numId w:val="3"/>
        </w:numPr>
        <w:spacing w:line="360" w:lineRule="auto"/>
        <w:contextualSpacing/>
        <w:jc w:val="both"/>
        <w:rPr>
          <w:rFonts w:ascii="Times New Roman" w:hAnsi="Times New Roman" w:cs="Times New Roman"/>
          <w:sz w:val="28"/>
          <w:szCs w:val="28"/>
          <w:lang w:bidi="uk-UA"/>
        </w:rPr>
      </w:pPr>
      <w:r w:rsidRPr="00856FDC">
        <w:rPr>
          <w:rFonts w:ascii="Times New Roman" w:hAnsi="Times New Roman" w:cs="Times New Roman"/>
          <w:sz w:val="28"/>
          <w:szCs w:val="28"/>
          <w:lang w:bidi="uk-UA"/>
        </w:rPr>
        <w:t xml:space="preserve">- ДПП визначає формальне співробітництво між бізнесом, суспільством (громадським лідером) та місцевою владою для розвитку територій та </w:t>
      </w:r>
      <w:r w:rsidRPr="00856FDC">
        <w:rPr>
          <w:rFonts w:ascii="Times New Roman" w:hAnsi="Times New Roman" w:cs="Times New Roman"/>
          <w:sz w:val="28"/>
          <w:szCs w:val="28"/>
          <w:lang w:bidi="uk-UA"/>
        </w:rPr>
        <w:lastRenderedPageBreak/>
        <w:t>покращення умов життя, в якому перерозподіляються традиційні рол</w:t>
      </w:r>
      <w:r w:rsidR="00E564B3">
        <w:rPr>
          <w:rFonts w:ascii="Times New Roman" w:hAnsi="Times New Roman" w:cs="Times New Roman"/>
          <w:sz w:val="28"/>
          <w:szCs w:val="28"/>
          <w:lang w:bidi="uk-UA"/>
        </w:rPr>
        <w:t>і держави та приватного сектору</w:t>
      </w:r>
      <w:r w:rsidR="00CB7FF7" w:rsidRPr="006334E2">
        <w:rPr>
          <w:rStyle w:val="ae"/>
          <w:rFonts w:ascii="Times New Roman" w:hAnsi="Times New Roman" w:cs="Times New Roman"/>
          <w:sz w:val="28"/>
          <w:szCs w:val="28"/>
          <w:lang w:bidi="uk-UA"/>
        </w:rPr>
        <w:footnoteReference w:id="37"/>
      </w:r>
      <w:r w:rsidR="001D277C" w:rsidRPr="006334E2">
        <w:rPr>
          <w:rFonts w:ascii="Times New Roman" w:hAnsi="Times New Roman" w:cs="Times New Roman"/>
          <w:sz w:val="28"/>
          <w:szCs w:val="28"/>
          <w:lang w:bidi="uk-UA"/>
        </w:rPr>
        <w:t>.</w:t>
      </w:r>
    </w:p>
    <w:p w14:paraId="7357C23D"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У такому тлумаченні ДПП означає будь-які відносини між державним і приватним секторами, які не відображають сутності поняття та його специфіки як окремої економічної категорії.</w:t>
      </w:r>
    </w:p>
    <w:p w14:paraId="08C38D22"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 xml:space="preserve">Е. </w:t>
      </w:r>
      <w:proofErr w:type="spellStart"/>
      <w:r w:rsidRPr="00E564B3">
        <w:rPr>
          <w:rFonts w:ascii="Times New Roman" w:hAnsi="Times New Roman" w:cs="Times New Roman"/>
          <w:sz w:val="28"/>
          <w:szCs w:val="28"/>
          <w:lang w:bidi="uk-UA"/>
        </w:rPr>
        <w:t>Кляйн</w:t>
      </w:r>
      <w:proofErr w:type="spellEnd"/>
      <w:r w:rsidRPr="00E564B3">
        <w:rPr>
          <w:rFonts w:ascii="Times New Roman" w:hAnsi="Times New Roman" w:cs="Times New Roman"/>
          <w:sz w:val="28"/>
          <w:szCs w:val="28"/>
          <w:lang w:bidi="uk-UA"/>
        </w:rPr>
        <w:t xml:space="preserve"> і Г. </w:t>
      </w:r>
      <w:proofErr w:type="spellStart"/>
      <w:r w:rsidRPr="00E564B3">
        <w:rPr>
          <w:rFonts w:ascii="Times New Roman" w:hAnsi="Times New Roman" w:cs="Times New Roman"/>
          <w:sz w:val="28"/>
          <w:szCs w:val="28"/>
          <w:lang w:bidi="uk-UA"/>
        </w:rPr>
        <w:t>Тайсман</w:t>
      </w:r>
      <w:proofErr w:type="spellEnd"/>
      <w:r w:rsidRPr="00E564B3">
        <w:rPr>
          <w:rFonts w:ascii="Times New Roman" w:hAnsi="Times New Roman" w:cs="Times New Roman"/>
          <w:sz w:val="28"/>
          <w:szCs w:val="28"/>
          <w:lang w:bidi="uk-UA"/>
        </w:rPr>
        <w:t xml:space="preserve"> запропонували більш чітке визначення державно-приватного партнерства, а саме: «Державно-приватне партнерство можна охарактеризувати як стабільну взаємодію між державним і приватним секторами, в якій розробляється спільний продукт і послуги, ризики «Витрати і вигоди розподіляються між партнерами». Це визначення має єдину мету створення ДПП та умов для створення партнерства у формі обов’язкового розподілу ризиків, витрат та вигод між партнерами. Різниця між ДПП та іншими формами державно-приватного співробітництва залишається незрозумілою.</w:t>
      </w:r>
    </w:p>
    <w:p w14:paraId="20790C29" w14:textId="301556AC" w:rsidR="001D277C" w:rsidRPr="006334E2"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 xml:space="preserve">М. </w:t>
      </w:r>
      <w:proofErr w:type="spellStart"/>
      <w:r w:rsidRPr="00E564B3">
        <w:rPr>
          <w:rFonts w:ascii="Times New Roman" w:hAnsi="Times New Roman" w:cs="Times New Roman"/>
          <w:sz w:val="28"/>
          <w:szCs w:val="28"/>
          <w:lang w:bidi="uk-UA"/>
        </w:rPr>
        <w:t>Джеррард</w:t>
      </w:r>
      <w:proofErr w:type="spellEnd"/>
      <w:r w:rsidRPr="00E564B3">
        <w:rPr>
          <w:rFonts w:ascii="Times New Roman" w:hAnsi="Times New Roman" w:cs="Times New Roman"/>
          <w:sz w:val="28"/>
          <w:szCs w:val="28"/>
          <w:lang w:bidi="uk-UA"/>
        </w:rPr>
        <w:t xml:space="preserve"> уточнює мету використання державою механізму ДПП. Зокрема, він вказує, що ДПП дозволяють використовувати капітал приватного сектору, іноді фінансований державою, для покращення якості державних послуг або управління активами державного сектору. Водночас, на його думку, ДПП дозволяє державі орієнтуватися на результат – державні послуги (вимоги до “виходу” (підхід, орієнтований на результати)), а не на процес надання. Автор приходить до висновку, що механізм ДПП дає змогу державі використовувати кращий та більш рентабельний підхід до управління проектними ризиками, ніж традиційна реалізація проекту державою (яка має вимоги до «входів» (підхід на основі входу)). Виходячи з цього визначення, можна припустити, що ДПП є альтернативним методом державних за</w:t>
      </w:r>
      <w:r>
        <w:rPr>
          <w:rFonts w:ascii="Times New Roman" w:hAnsi="Times New Roman" w:cs="Times New Roman"/>
          <w:sz w:val="28"/>
          <w:szCs w:val="28"/>
          <w:lang w:bidi="uk-UA"/>
        </w:rPr>
        <w:t>купівель для реалізації проекту</w:t>
      </w:r>
      <w:r w:rsidR="00CC795E" w:rsidRPr="006334E2">
        <w:rPr>
          <w:rStyle w:val="ae"/>
          <w:rFonts w:ascii="Times New Roman" w:hAnsi="Times New Roman" w:cs="Times New Roman"/>
          <w:sz w:val="28"/>
          <w:szCs w:val="28"/>
          <w:lang w:bidi="uk-UA"/>
        </w:rPr>
        <w:footnoteReference w:id="38"/>
      </w:r>
      <w:r w:rsidR="001D277C" w:rsidRPr="006334E2">
        <w:rPr>
          <w:rFonts w:ascii="Times New Roman" w:hAnsi="Times New Roman" w:cs="Times New Roman"/>
          <w:sz w:val="28"/>
          <w:szCs w:val="28"/>
          <w:lang w:bidi="uk-UA"/>
        </w:rPr>
        <w:t>.</w:t>
      </w:r>
    </w:p>
    <w:p w14:paraId="549569E5" w14:textId="77777777" w:rsidR="00E564B3" w:rsidRDefault="00432E33" w:rsidP="00E564B3">
      <w:pPr>
        <w:spacing w:line="360" w:lineRule="auto"/>
        <w:ind w:firstLine="740"/>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Щ</w:t>
      </w:r>
      <w:r w:rsidR="001D277C" w:rsidRPr="006334E2">
        <w:rPr>
          <w:rFonts w:ascii="Times New Roman" w:hAnsi="Times New Roman" w:cs="Times New Roman"/>
          <w:sz w:val="28"/>
          <w:szCs w:val="28"/>
          <w:lang w:bidi="uk-UA"/>
        </w:rPr>
        <w:t xml:space="preserve">е одне визначення ДПП, запропоноване </w:t>
      </w:r>
      <w:r w:rsidR="001D277C" w:rsidRPr="006334E2">
        <w:rPr>
          <w:rFonts w:ascii="Times New Roman" w:hAnsi="Times New Roman" w:cs="Times New Roman"/>
          <w:sz w:val="28"/>
          <w:szCs w:val="28"/>
          <w:lang w:bidi="en-US"/>
        </w:rPr>
        <w:t>X</w:t>
      </w:r>
      <w:r w:rsidR="001D277C" w:rsidRPr="006334E2">
        <w:rPr>
          <w:rFonts w:ascii="Times New Roman" w:hAnsi="Times New Roman" w:cs="Times New Roman"/>
          <w:sz w:val="28"/>
          <w:szCs w:val="28"/>
        </w:rPr>
        <w:t xml:space="preserve">. </w:t>
      </w:r>
      <w:r w:rsidR="00E564B3">
        <w:rPr>
          <w:rFonts w:ascii="Times New Roman" w:hAnsi="Times New Roman" w:cs="Times New Roman"/>
          <w:sz w:val="28"/>
          <w:szCs w:val="28"/>
          <w:lang w:bidi="uk-UA"/>
        </w:rPr>
        <w:t xml:space="preserve">Ван </w:t>
      </w:r>
      <w:proofErr w:type="spellStart"/>
      <w:r w:rsidR="00E564B3">
        <w:rPr>
          <w:rFonts w:ascii="Times New Roman" w:hAnsi="Times New Roman" w:cs="Times New Roman"/>
          <w:sz w:val="28"/>
          <w:szCs w:val="28"/>
          <w:lang w:bidi="uk-UA"/>
        </w:rPr>
        <w:t>Хемом</w:t>
      </w:r>
      <w:proofErr w:type="spellEnd"/>
      <w:r w:rsidR="00E564B3">
        <w:rPr>
          <w:rFonts w:ascii="Times New Roman" w:hAnsi="Times New Roman" w:cs="Times New Roman"/>
          <w:sz w:val="28"/>
          <w:szCs w:val="28"/>
          <w:lang w:bidi="uk-UA"/>
        </w:rPr>
        <w:t xml:space="preserve"> і </w:t>
      </w:r>
      <w:proofErr w:type="spellStart"/>
      <w:r w:rsidR="00E564B3">
        <w:rPr>
          <w:rFonts w:ascii="Times New Roman" w:hAnsi="Times New Roman" w:cs="Times New Roman"/>
          <w:sz w:val="28"/>
          <w:szCs w:val="28"/>
          <w:lang w:bidi="uk-UA"/>
        </w:rPr>
        <w:t>Ю.Копеньяном</w:t>
      </w:r>
      <w:proofErr w:type="spellEnd"/>
      <w:r w:rsidR="001D277C" w:rsidRPr="006334E2">
        <w:rPr>
          <w:rFonts w:ascii="Times New Roman" w:hAnsi="Times New Roman" w:cs="Times New Roman"/>
          <w:sz w:val="28"/>
          <w:szCs w:val="28"/>
        </w:rPr>
        <w:t xml:space="preserve"> </w:t>
      </w:r>
      <w:r w:rsidR="001D277C" w:rsidRPr="006334E2">
        <w:rPr>
          <w:rFonts w:ascii="Times New Roman" w:hAnsi="Times New Roman" w:cs="Times New Roman"/>
          <w:sz w:val="28"/>
          <w:szCs w:val="28"/>
          <w:lang w:bidi="uk-UA"/>
        </w:rPr>
        <w:t xml:space="preserve">«ДПП є довгостроковою співпрацею державного і приватного секторів, в рамках </w:t>
      </w:r>
      <w:r w:rsidR="001D277C" w:rsidRPr="006334E2">
        <w:rPr>
          <w:rFonts w:ascii="Times New Roman" w:hAnsi="Times New Roman" w:cs="Times New Roman"/>
          <w:sz w:val="28"/>
          <w:szCs w:val="28"/>
          <w:lang w:bidi="uk-UA"/>
        </w:rPr>
        <w:lastRenderedPageBreak/>
        <w:t>якої вони спільно розробляють продукт або послуги, розподіляють ризики, витрати й ресурси, пов'язані з цими продуктами або послугами. ДПП має мету не лише розробити спільний інноваційний продукт з нестандартними рішеннями, але також передбачає інституційне оновлення: оновлення методів роботи, п</w:t>
      </w:r>
      <w:r w:rsidR="00CC795E" w:rsidRPr="006334E2">
        <w:rPr>
          <w:rFonts w:ascii="Times New Roman" w:hAnsi="Times New Roman" w:cs="Times New Roman"/>
          <w:sz w:val="28"/>
          <w:szCs w:val="28"/>
          <w:lang w:bidi="uk-UA"/>
        </w:rPr>
        <w:t>роцедур, угод і інститутів»</w:t>
      </w:r>
      <w:r w:rsidR="00CC795E" w:rsidRPr="006334E2">
        <w:rPr>
          <w:rStyle w:val="ae"/>
          <w:rFonts w:ascii="Times New Roman" w:hAnsi="Times New Roman" w:cs="Times New Roman"/>
          <w:sz w:val="28"/>
          <w:szCs w:val="28"/>
          <w:lang w:bidi="uk-UA"/>
        </w:rPr>
        <w:footnoteReference w:id="39"/>
      </w:r>
      <w:r w:rsidR="001D277C" w:rsidRPr="006334E2">
        <w:rPr>
          <w:rFonts w:ascii="Times New Roman" w:hAnsi="Times New Roman" w:cs="Times New Roman"/>
          <w:sz w:val="28"/>
          <w:szCs w:val="28"/>
          <w:lang w:bidi="uk-UA"/>
        </w:rPr>
        <w:t xml:space="preserve">. </w:t>
      </w:r>
    </w:p>
    <w:p w14:paraId="634C7FB9" w14:textId="77777777" w:rsidR="00E564B3" w:rsidRPr="00E564B3" w:rsidRDefault="00E564B3" w:rsidP="00E564B3">
      <w:pPr>
        <w:spacing w:line="360" w:lineRule="auto"/>
        <w:ind w:firstLine="740"/>
        <w:contextualSpacing/>
        <w:jc w:val="both"/>
        <w:rPr>
          <w:rFonts w:ascii="Times New Roman" w:eastAsia="Times New Roman" w:hAnsi="Times New Roman" w:cs="Times New Roman"/>
          <w:sz w:val="28"/>
          <w:szCs w:val="28"/>
          <w:lang w:eastAsia="ru-RU" w:bidi="ru-RU"/>
        </w:rPr>
      </w:pPr>
      <w:r w:rsidRPr="00E564B3">
        <w:rPr>
          <w:rFonts w:ascii="Times New Roman" w:eastAsia="Times New Roman" w:hAnsi="Times New Roman" w:cs="Times New Roman"/>
          <w:sz w:val="28"/>
          <w:szCs w:val="28"/>
          <w:lang w:eastAsia="ru-RU" w:bidi="ru-RU"/>
        </w:rPr>
        <w:t>Це визначення ДПП не лише підкреслює тривалість державно-приватних відносин для досягнення спільної мети, але, що дуже важливо, автори також детально описують специфіку державно-приватного ДПП та наголошують на важливості розподілу ризиків між сторони в процесі спільного виробництва продукту або послуги.</w:t>
      </w:r>
    </w:p>
    <w:p w14:paraId="08CCD020" w14:textId="77777777" w:rsidR="00E564B3" w:rsidRPr="00E564B3" w:rsidRDefault="00E564B3" w:rsidP="00E564B3">
      <w:pPr>
        <w:spacing w:line="360" w:lineRule="auto"/>
        <w:ind w:firstLine="740"/>
        <w:contextualSpacing/>
        <w:jc w:val="both"/>
        <w:rPr>
          <w:rFonts w:ascii="Times New Roman" w:eastAsia="Times New Roman" w:hAnsi="Times New Roman" w:cs="Times New Roman"/>
          <w:sz w:val="28"/>
          <w:szCs w:val="28"/>
          <w:lang w:eastAsia="ru-RU" w:bidi="ru-RU"/>
        </w:rPr>
      </w:pPr>
      <w:r w:rsidRPr="00E564B3">
        <w:rPr>
          <w:rFonts w:ascii="Times New Roman" w:eastAsia="Times New Roman" w:hAnsi="Times New Roman" w:cs="Times New Roman"/>
          <w:sz w:val="28"/>
          <w:szCs w:val="28"/>
          <w:lang w:eastAsia="ru-RU" w:bidi="ru-RU"/>
        </w:rPr>
        <w:t>На сьогоднішній день ряд авторів погодилися, що ДПП – це співпраця, заснована на об’єднанні ресурсів для максимізації переваг використання відповідних компетенцій і сильних сторін державного та приватного секторів. Така інтерпретація ППП, хоча й характеризує основну ідею створення ППП, не відображає механізму та особливостей використання цього явища, специфіки його формування.</w:t>
      </w:r>
    </w:p>
    <w:p w14:paraId="19B31D8A" w14:textId="08073067" w:rsidR="00432E33" w:rsidRPr="006334E2" w:rsidRDefault="00E564B3" w:rsidP="00E564B3">
      <w:pPr>
        <w:spacing w:line="360" w:lineRule="auto"/>
        <w:ind w:firstLine="740"/>
        <w:contextualSpacing/>
        <w:jc w:val="both"/>
        <w:rPr>
          <w:rFonts w:ascii="Times New Roman" w:eastAsia="Times New Roman" w:hAnsi="Times New Roman" w:cs="Times New Roman"/>
          <w:sz w:val="28"/>
          <w:szCs w:val="28"/>
          <w:lang w:eastAsia="uk-UA" w:bidi="uk-UA"/>
        </w:rPr>
      </w:pPr>
      <w:r w:rsidRPr="00E564B3">
        <w:rPr>
          <w:rFonts w:ascii="Times New Roman" w:eastAsia="Times New Roman" w:hAnsi="Times New Roman" w:cs="Times New Roman"/>
          <w:sz w:val="28"/>
          <w:szCs w:val="28"/>
          <w:lang w:eastAsia="ru-RU" w:bidi="ru-RU"/>
        </w:rPr>
        <w:t xml:space="preserve">Визначаючи сутність ДПП, А. </w:t>
      </w:r>
      <w:proofErr w:type="spellStart"/>
      <w:r w:rsidRPr="00E564B3">
        <w:rPr>
          <w:rFonts w:ascii="Times New Roman" w:eastAsia="Times New Roman" w:hAnsi="Times New Roman" w:cs="Times New Roman"/>
          <w:sz w:val="28"/>
          <w:szCs w:val="28"/>
          <w:lang w:eastAsia="ru-RU" w:bidi="ru-RU"/>
        </w:rPr>
        <w:t>Акінтоя</w:t>
      </w:r>
      <w:proofErr w:type="spellEnd"/>
      <w:r w:rsidRPr="00E564B3">
        <w:rPr>
          <w:rFonts w:ascii="Times New Roman" w:eastAsia="Times New Roman" w:hAnsi="Times New Roman" w:cs="Times New Roman"/>
          <w:sz w:val="28"/>
          <w:szCs w:val="28"/>
          <w:lang w:eastAsia="ru-RU" w:bidi="ru-RU"/>
        </w:rPr>
        <w:t xml:space="preserve"> та співавтори звертають увагу на юридичну складову цього співробітництва, визначаючи партнерство як довгостроковий контракт між державною організацією та приватним сектором, у якому ресурси та ризики розподіляються між державою. розвиток інфраструктури. Таке формулювання підкреслює ідею довгострокової співпраці між державою та приватним сектором для реалізації проекту розширення громадської інфраструктури, за який партнери несуть спільну відповідальність на вс</w:t>
      </w:r>
      <w:r>
        <w:rPr>
          <w:rFonts w:ascii="Times New Roman" w:eastAsia="Times New Roman" w:hAnsi="Times New Roman" w:cs="Times New Roman"/>
          <w:sz w:val="28"/>
          <w:szCs w:val="28"/>
          <w:lang w:eastAsia="ru-RU" w:bidi="ru-RU"/>
        </w:rPr>
        <w:t>іх етапах свого життєвого циклу</w:t>
      </w:r>
      <w:r w:rsidR="00CC795E" w:rsidRPr="006334E2">
        <w:rPr>
          <w:rFonts w:ascii="Times New Roman" w:eastAsia="Times New Roman" w:hAnsi="Times New Roman" w:cs="Times New Roman"/>
          <w:sz w:val="28"/>
          <w:szCs w:val="28"/>
          <w:lang w:eastAsia="ru-RU" w:bidi="ru-RU"/>
        </w:rPr>
        <w:t xml:space="preserve"> </w:t>
      </w:r>
      <w:r w:rsidR="00CC795E" w:rsidRPr="006334E2">
        <w:rPr>
          <w:rStyle w:val="ae"/>
          <w:rFonts w:ascii="Times New Roman" w:eastAsia="Times New Roman" w:hAnsi="Times New Roman" w:cs="Times New Roman"/>
          <w:sz w:val="28"/>
          <w:szCs w:val="28"/>
          <w:lang w:eastAsia="ru-RU" w:bidi="ru-RU"/>
        </w:rPr>
        <w:footnoteReference w:id="40"/>
      </w:r>
      <w:r w:rsidR="00432E33" w:rsidRPr="006334E2">
        <w:rPr>
          <w:rFonts w:ascii="Times New Roman" w:eastAsia="Times New Roman" w:hAnsi="Times New Roman" w:cs="Times New Roman"/>
          <w:sz w:val="28"/>
          <w:szCs w:val="28"/>
          <w:lang w:eastAsia="ru-RU" w:bidi="ru-RU"/>
        </w:rPr>
        <w:t>.</w:t>
      </w:r>
    </w:p>
    <w:p w14:paraId="2C738719" w14:textId="77777777" w:rsidR="00E564B3" w:rsidRDefault="00E564B3" w:rsidP="00E564B3">
      <w:pPr>
        <w:spacing w:line="360" w:lineRule="auto"/>
        <w:ind w:firstLine="708"/>
        <w:contextualSpacing/>
        <w:jc w:val="both"/>
        <w:rPr>
          <w:rFonts w:ascii="Times New Roman" w:eastAsia="Times New Roman" w:hAnsi="Times New Roman" w:cs="Times New Roman"/>
          <w:sz w:val="28"/>
          <w:szCs w:val="28"/>
          <w:lang w:val="ru-RU" w:eastAsia="ru-RU" w:bidi="uk-UA"/>
        </w:rPr>
      </w:pPr>
      <w:r w:rsidRPr="00E564B3">
        <w:rPr>
          <w:rFonts w:ascii="Times New Roman" w:eastAsia="Times New Roman" w:hAnsi="Times New Roman" w:cs="Times New Roman"/>
          <w:sz w:val="28"/>
          <w:szCs w:val="28"/>
          <w:lang w:eastAsia="ru-RU" w:bidi="ru-RU"/>
        </w:rPr>
        <w:t xml:space="preserve">З розробкою та поширенням механізму ДПП Х. Ходж та К. </w:t>
      </w:r>
      <w:proofErr w:type="spellStart"/>
      <w:r w:rsidRPr="00E564B3">
        <w:rPr>
          <w:rFonts w:ascii="Times New Roman" w:eastAsia="Times New Roman" w:hAnsi="Times New Roman" w:cs="Times New Roman"/>
          <w:sz w:val="28"/>
          <w:szCs w:val="28"/>
          <w:lang w:eastAsia="ru-RU" w:bidi="ru-RU"/>
        </w:rPr>
        <w:t>Грейв</w:t>
      </w:r>
      <w:proofErr w:type="spellEnd"/>
      <w:r w:rsidRPr="00E564B3">
        <w:rPr>
          <w:rFonts w:ascii="Times New Roman" w:eastAsia="Times New Roman" w:hAnsi="Times New Roman" w:cs="Times New Roman"/>
          <w:sz w:val="28"/>
          <w:szCs w:val="28"/>
          <w:lang w:eastAsia="ru-RU" w:bidi="ru-RU"/>
        </w:rPr>
        <w:t xml:space="preserve"> визначили ДПП як інституційну угоду між державним та приватним секторами з метою </w:t>
      </w:r>
      <w:r w:rsidRPr="00E564B3">
        <w:rPr>
          <w:rFonts w:ascii="Times New Roman" w:eastAsia="Times New Roman" w:hAnsi="Times New Roman" w:cs="Times New Roman"/>
          <w:sz w:val="28"/>
          <w:szCs w:val="28"/>
          <w:lang w:eastAsia="ru-RU" w:bidi="ru-RU"/>
        </w:rPr>
        <w:lastRenderedPageBreak/>
        <w:t xml:space="preserve">співпраці, яка реалізується шляхом створення нового організаційного підрозділу. У цьому визначенні з'являється новий елемент для створення та розвитку інфраструктури державного сектору, який є суттєвим для реалізації проекту, а саме: нова організаційна одиниця, яка несе приватну відповідальність за проект. У своїй подальшій роботі над інфраструктурними проектами Ходж і </w:t>
      </w:r>
      <w:proofErr w:type="spellStart"/>
      <w:r w:rsidRPr="00E564B3">
        <w:rPr>
          <w:rFonts w:ascii="Times New Roman" w:eastAsia="Times New Roman" w:hAnsi="Times New Roman" w:cs="Times New Roman"/>
          <w:sz w:val="28"/>
          <w:szCs w:val="28"/>
          <w:lang w:eastAsia="ru-RU" w:bidi="ru-RU"/>
        </w:rPr>
        <w:t>Грейв</w:t>
      </w:r>
      <w:proofErr w:type="spellEnd"/>
      <w:r w:rsidRPr="00E564B3">
        <w:rPr>
          <w:rFonts w:ascii="Times New Roman" w:eastAsia="Times New Roman" w:hAnsi="Times New Roman" w:cs="Times New Roman"/>
          <w:sz w:val="28"/>
          <w:szCs w:val="28"/>
          <w:lang w:eastAsia="ru-RU" w:bidi="ru-RU"/>
        </w:rPr>
        <w:t xml:space="preserve"> описали моделі фінансування в рамках ДПП, які дозволяють державному сектору залучати та використовувати капітал з приватного сектора для покращення ефективності як регіонального уряду, так і приватних компаній, залучених до проекту. Автори наголошують на існуванні тісних фінансових відносин між державою та приватним сектором, які виникають при реалізації спільного проекту за механізмом ДПП. Точне визначення дають Д. </w:t>
      </w:r>
      <w:proofErr w:type="spellStart"/>
      <w:r w:rsidRPr="00E564B3">
        <w:rPr>
          <w:rFonts w:ascii="Times New Roman" w:eastAsia="Times New Roman" w:hAnsi="Times New Roman" w:cs="Times New Roman"/>
          <w:sz w:val="28"/>
          <w:szCs w:val="28"/>
          <w:lang w:eastAsia="ru-RU" w:bidi="ru-RU"/>
        </w:rPr>
        <w:t>Грімсі</w:t>
      </w:r>
      <w:proofErr w:type="spellEnd"/>
      <w:r w:rsidRPr="00E564B3">
        <w:rPr>
          <w:rFonts w:ascii="Times New Roman" w:eastAsia="Times New Roman" w:hAnsi="Times New Roman" w:cs="Times New Roman"/>
          <w:sz w:val="28"/>
          <w:szCs w:val="28"/>
          <w:lang w:eastAsia="ru-RU" w:bidi="ru-RU"/>
        </w:rPr>
        <w:t xml:space="preserve"> та М. Льюїс. Під ДПП вони розуміють відносини, в яких розподіляються ризики і які ґрунтуються на спільній меті держави та одного або кількох приватних партнерів з метою забезпечення узгодженого державою результ</w:t>
      </w:r>
      <w:r>
        <w:rPr>
          <w:rFonts w:ascii="Times New Roman" w:eastAsia="Times New Roman" w:hAnsi="Times New Roman" w:cs="Times New Roman"/>
          <w:sz w:val="28"/>
          <w:szCs w:val="28"/>
          <w:lang w:eastAsia="ru-RU" w:bidi="ru-RU"/>
        </w:rPr>
        <w:t>ату та надання державних послуг</w:t>
      </w:r>
      <w:r w:rsidR="00CC795E" w:rsidRPr="006334E2">
        <w:rPr>
          <w:rStyle w:val="ae"/>
          <w:rFonts w:ascii="Times New Roman" w:eastAsia="Times New Roman" w:hAnsi="Times New Roman" w:cs="Times New Roman"/>
          <w:sz w:val="28"/>
          <w:szCs w:val="28"/>
          <w:lang w:eastAsia="ru-RU" w:bidi="ru-RU"/>
        </w:rPr>
        <w:footnoteReference w:id="41"/>
      </w:r>
      <w:r w:rsidR="00432E33" w:rsidRPr="006334E2">
        <w:rPr>
          <w:rFonts w:ascii="Times New Roman" w:eastAsia="Times New Roman" w:hAnsi="Times New Roman" w:cs="Times New Roman"/>
          <w:sz w:val="28"/>
          <w:szCs w:val="28"/>
          <w:lang w:eastAsia="ru-RU" w:bidi="ru-RU"/>
        </w:rPr>
        <w:t>.</w:t>
      </w:r>
    </w:p>
    <w:p w14:paraId="7E5F0F1D" w14:textId="77777777" w:rsidR="00E564B3" w:rsidRDefault="00E564B3" w:rsidP="00E564B3">
      <w:pPr>
        <w:spacing w:line="360" w:lineRule="auto"/>
        <w:ind w:firstLine="708"/>
        <w:contextualSpacing/>
        <w:jc w:val="both"/>
        <w:rPr>
          <w:rFonts w:ascii="Times New Roman" w:eastAsia="Times New Roman" w:hAnsi="Times New Roman" w:cs="Times New Roman"/>
          <w:sz w:val="28"/>
          <w:szCs w:val="28"/>
          <w:lang w:val="ru-RU" w:eastAsia="ru-RU" w:bidi="uk-UA"/>
        </w:rPr>
      </w:pPr>
      <w:r w:rsidRPr="00E564B3">
        <w:rPr>
          <w:rFonts w:ascii="Times New Roman" w:hAnsi="Times New Roman" w:cs="Times New Roman"/>
          <w:sz w:val="28"/>
          <w:szCs w:val="28"/>
          <w:lang w:bidi="uk-UA"/>
        </w:rPr>
        <w:t>Ці визначення зосереджені на змінах у фінансових відносинах між державою та приватним сектором, при цьому особлива увага приділяється розподілу проектних ризиків між партнерами. Тому слід зазначити, що зарубіжні автори при визначенні ДПП враховують два основних аспекти: фінансовий (як державний та приватний сектори фінансово залучені до ДПП) та організаційний (як організовані відносини між державою та приватним сектором у ДПП).</w:t>
      </w:r>
    </w:p>
    <w:p w14:paraId="102B694D" w14:textId="77777777" w:rsidR="00E564B3" w:rsidRDefault="00E564B3" w:rsidP="00E564B3">
      <w:pPr>
        <w:spacing w:line="360" w:lineRule="auto"/>
        <w:ind w:firstLine="708"/>
        <w:contextualSpacing/>
        <w:jc w:val="both"/>
        <w:rPr>
          <w:rFonts w:ascii="Times New Roman" w:eastAsia="Times New Roman" w:hAnsi="Times New Roman" w:cs="Times New Roman"/>
          <w:sz w:val="28"/>
          <w:szCs w:val="28"/>
          <w:lang w:val="ru-RU" w:eastAsia="ru-RU" w:bidi="uk-UA"/>
        </w:rPr>
      </w:pPr>
      <w:r w:rsidRPr="00E564B3">
        <w:rPr>
          <w:rFonts w:ascii="Times New Roman" w:hAnsi="Times New Roman" w:cs="Times New Roman"/>
          <w:sz w:val="28"/>
          <w:szCs w:val="28"/>
          <w:lang w:bidi="uk-UA"/>
        </w:rPr>
        <w:t>Відповідні міжнародні урядові та фінансові установи надають такі визначення цієї категорії:</w:t>
      </w:r>
      <w:r>
        <w:rPr>
          <w:rFonts w:ascii="Times New Roman" w:eastAsia="Times New Roman" w:hAnsi="Times New Roman" w:cs="Times New Roman"/>
          <w:sz w:val="28"/>
          <w:szCs w:val="28"/>
          <w:lang w:val="ru-RU" w:eastAsia="ru-RU" w:bidi="uk-UA"/>
        </w:rPr>
        <w:t xml:space="preserve"> </w:t>
      </w:r>
    </w:p>
    <w:p w14:paraId="60C73548" w14:textId="22B6FA64" w:rsidR="00E564B3" w:rsidRDefault="00E564B3" w:rsidP="00E564B3">
      <w:pPr>
        <w:spacing w:line="360" w:lineRule="auto"/>
        <w:ind w:firstLine="708"/>
        <w:contextualSpacing/>
        <w:jc w:val="both"/>
        <w:rPr>
          <w:rFonts w:ascii="Times New Roman" w:eastAsia="Times New Roman" w:hAnsi="Times New Roman" w:cs="Times New Roman"/>
          <w:sz w:val="28"/>
          <w:szCs w:val="28"/>
          <w:lang w:val="ru-RU" w:eastAsia="ru-RU" w:bidi="uk-UA"/>
        </w:rPr>
      </w:pPr>
      <w:r>
        <w:rPr>
          <w:rFonts w:ascii="Times New Roman" w:eastAsia="Times New Roman" w:hAnsi="Times New Roman" w:cs="Times New Roman"/>
          <w:sz w:val="28"/>
          <w:szCs w:val="28"/>
          <w:lang w:val="ru-RU" w:eastAsia="ru-RU" w:bidi="uk-UA"/>
        </w:rPr>
        <w:t xml:space="preserve">- </w:t>
      </w:r>
      <w:r w:rsidRPr="00E564B3">
        <w:rPr>
          <w:rFonts w:ascii="Times New Roman" w:hAnsi="Times New Roman" w:cs="Times New Roman"/>
          <w:sz w:val="28"/>
          <w:szCs w:val="28"/>
          <w:lang w:bidi="uk-UA"/>
        </w:rPr>
        <w:t>«Державно-приватне партнерство – це будь-який вид взаємодії державного та приватного секторів у встановленні стандартів, наданні послуг та доступі до інфраструктури»</w:t>
      </w:r>
      <w:r w:rsidR="00065EB2" w:rsidRPr="006334E2">
        <w:rPr>
          <w:rStyle w:val="ae"/>
          <w:rFonts w:ascii="Times New Roman" w:hAnsi="Times New Roman" w:cs="Times New Roman"/>
          <w:sz w:val="28"/>
          <w:szCs w:val="28"/>
          <w:lang w:bidi="uk-UA"/>
        </w:rPr>
        <w:footnoteReference w:id="42"/>
      </w:r>
      <w:r w:rsidR="00432E33" w:rsidRPr="006334E2">
        <w:rPr>
          <w:rFonts w:ascii="Times New Roman" w:hAnsi="Times New Roman" w:cs="Times New Roman"/>
          <w:sz w:val="28"/>
          <w:szCs w:val="28"/>
          <w:lang w:bidi="uk-UA"/>
        </w:rPr>
        <w:t>;</w:t>
      </w:r>
    </w:p>
    <w:p w14:paraId="5DFD8C68" w14:textId="5553F002" w:rsidR="00432E33" w:rsidRPr="00E564B3" w:rsidRDefault="00432E33" w:rsidP="00E564B3">
      <w:pPr>
        <w:spacing w:line="360" w:lineRule="auto"/>
        <w:ind w:firstLine="708"/>
        <w:contextualSpacing/>
        <w:jc w:val="both"/>
        <w:rPr>
          <w:rFonts w:ascii="Times New Roman" w:eastAsia="Times New Roman" w:hAnsi="Times New Roman" w:cs="Times New Roman"/>
          <w:sz w:val="28"/>
          <w:szCs w:val="28"/>
          <w:lang w:val="ru-RU" w:eastAsia="ru-RU" w:bidi="uk-UA"/>
        </w:rPr>
      </w:pPr>
      <w:r w:rsidRPr="006334E2">
        <w:rPr>
          <w:rFonts w:ascii="Times New Roman" w:hAnsi="Times New Roman" w:cs="Times New Roman"/>
          <w:sz w:val="28"/>
          <w:szCs w:val="28"/>
          <w:lang w:bidi="uk-UA"/>
        </w:rPr>
        <w:lastRenderedPageBreak/>
        <w:t xml:space="preserve">«Державно-приватне партнерство базується на контрактних взаємовідносинах між державними структурами й представниками </w:t>
      </w:r>
      <w:r w:rsidRPr="006334E2">
        <w:rPr>
          <w:rFonts w:ascii="Times New Roman" w:hAnsi="Times New Roman" w:cs="Times New Roman"/>
          <w:sz w:val="28"/>
          <w:szCs w:val="28"/>
          <w:lang w:bidi="ru-RU"/>
        </w:rPr>
        <w:t xml:space="preserve">приватного сектора, спрямованих на </w:t>
      </w:r>
      <w:r w:rsidRPr="006334E2">
        <w:rPr>
          <w:rFonts w:ascii="Times New Roman" w:hAnsi="Times New Roman" w:cs="Times New Roman"/>
          <w:sz w:val="28"/>
          <w:szCs w:val="28"/>
          <w:lang w:bidi="uk-UA"/>
        </w:rPr>
        <w:t xml:space="preserve">збільшення </w:t>
      </w:r>
      <w:r w:rsidRPr="006334E2">
        <w:rPr>
          <w:rFonts w:ascii="Times New Roman" w:hAnsi="Times New Roman" w:cs="Times New Roman"/>
          <w:sz w:val="28"/>
          <w:szCs w:val="28"/>
          <w:lang w:bidi="ru-RU"/>
        </w:rPr>
        <w:t xml:space="preserve">ступеня </w:t>
      </w:r>
      <w:r w:rsidRPr="006334E2">
        <w:rPr>
          <w:rFonts w:ascii="Times New Roman" w:hAnsi="Times New Roman" w:cs="Times New Roman"/>
          <w:sz w:val="28"/>
          <w:szCs w:val="28"/>
          <w:lang w:bidi="uk-UA"/>
        </w:rPr>
        <w:t xml:space="preserve">участі </w:t>
      </w:r>
      <w:r w:rsidRPr="006334E2">
        <w:rPr>
          <w:rFonts w:ascii="Times New Roman" w:hAnsi="Times New Roman" w:cs="Times New Roman"/>
          <w:sz w:val="28"/>
          <w:szCs w:val="28"/>
          <w:lang w:bidi="ru-RU"/>
        </w:rPr>
        <w:t xml:space="preserve">приватного </w:t>
      </w:r>
      <w:r w:rsidRPr="006334E2">
        <w:rPr>
          <w:rFonts w:ascii="Times New Roman" w:hAnsi="Times New Roman" w:cs="Times New Roman"/>
          <w:sz w:val="28"/>
          <w:szCs w:val="28"/>
          <w:lang w:bidi="uk-UA"/>
        </w:rPr>
        <w:t xml:space="preserve">бізнесу </w:t>
      </w:r>
      <w:r w:rsidRPr="006334E2">
        <w:rPr>
          <w:rFonts w:ascii="Times New Roman" w:hAnsi="Times New Roman" w:cs="Times New Roman"/>
          <w:sz w:val="28"/>
          <w:szCs w:val="28"/>
          <w:lang w:bidi="ru-RU"/>
        </w:rPr>
        <w:t xml:space="preserve">в </w:t>
      </w:r>
      <w:r w:rsidRPr="006334E2">
        <w:rPr>
          <w:rFonts w:ascii="Times New Roman" w:hAnsi="Times New Roman" w:cs="Times New Roman"/>
          <w:sz w:val="28"/>
          <w:szCs w:val="28"/>
          <w:lang w:bidi="uk-UA"/>
        </w:rPr>
        <w:t xml:space="preserve">реалізації </w:t>
      </w:r>
      <w:r w:rsidRPr="006334E2">
        <w:rPr>
          <w:rFonts w:ascii="Times New Roman" w:hAnsi="Times New Roman" w:cs="Times New Roman"/>
          <w:sz w:val="28"/>
          <w:szCs w:val="28"/>
          <w:lang w:bidi="ru-RU"/>
        </w:rPr>
        <w:t xml:space="preserve">транспортних </w:t>
      </w:r>
      <w:r w:rsidRPr="006334E2">
        <w:rPr>
          <w:rFonts w:ascii="Times New Roman" w:hAnsi="Times New Roman" w:cs="Times New Roman"/>
          <w:sz w:val="28"/>
          <w:szCs w:val="28"/>
          <w:lang w:bidi="uk-UA"/>
        </w:rPr>
        <w:t xml:space="preserve">проектів» </w:t>
      </w:r>
      <w:r w:rsidR="00065EB2" w:rsidRPr="006334E2">
        <w:rPr>
          <w:rStyle w:val="ae"/>
          <w:rFonts w:ascii="Times New Roman" w:hAnsi="Times New Roman" w:cs="Times New Roman"/>
          <w:sz w:val="28"/>
          <w:szCs w:val="28"/>
          <w:lang w:bidi="uk-UA"/>
        </w:rPr>
        <w:footnoteReference w:id="43"/>
      </w:r>
      <w:r w:rsidRPr="006334E2">
        <w:rPr>
          <w:rFonts w:ascii="Times New Roman" w:hAnsi="Times New Roman" w:cs="Times New Roman"/>
          <w:sz w:val="28"/>
          <w:szCs w:val="28"/>
          <w:lang w:bidi="ru-RU"/>
        </w:rPr>
        <w:t>;</w:t>
      </w:r>
    </w:p>
    <w:p w14:paraId="630059DB" w14:textId="6474AD89" w:rsidR="00432E33" w:rsidRPr="006334E2" w:rsidRDefault="00432E33" w:rsidP="006334E2">
      <w:pPr>
        <w:numPr>
          <w:ilvl w:val="0"/>
          <w:numId w:val="3"/>
        </w:numPr>
        <w:spacing w:line="360" w:lineRule="auto"/>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«Державно-приватне партнерство - це інституційний і організаційний альянс між державою і бізнесом, створений з метою реалізації суспільно</w:t>
      </w:r>
      <w:r w:rsidRPr="006334E2">
        <w:rPr>
          <w:rFonts w:ascii="Times New Roman" w:eastAsia="Times New Roman" w:hAnsi="Times New Roman" w:cs="Times New Roman"/>
          <w:sz w:val="28"/>
          <w:szCs w:val="28"/>
          <w:lang w:eastAsia="uk-UA" w:bidi="uk-UA"/>
        </w:rPr>
        <w:t xml:space="preserve"> </w:t>
      </w:r>
      <w:r w:rsidRPr="006334E2">
        <w:rPr>
          <w:rFonts w:ascii="Times New Roman" w:hAnsi="Times New Roman" w:cs="Times New Roman"/>
          <w:sz w:val="28"/>
          <w:szCs w:val="28"/>
          <w:lang w:bidi="uk-UA"/>
        </w:rPr>
        <w:t>значимих проектів і програм у широкому спектрі галузей - від промисловості і НД</w:t>
      </w:r>
      <w:r w:rsidR="00065EB2" w:rsidRPr="006334E2">
        <w:rPr>
          <w:rFonts w:ascii="Times New Roman" w:hAnsi="Times New Roman" w:cs="Times New Roman"/>
          <w:sz w:val="28"/>
          <w:szCs w:val="28"/>
          <w:lang w:bidi="uk-UA"/>
        </w:rPr>
        <w:t xml:space="preserve">ДКР до сфери послуг» </w:t>
      </w:r>
      <w:r w:rsidR="00065EB2" w:rsidRPr="006334E2">
        <w:rPr>
          <w:rStyle w:val="ae"/>
          <w:rFonts w:ascii="Times New Roman" w:hAnsi="Times New Roman" w:cs="Times New Roman"/>
          <w:sz w:val="28"/>
          <w:szCs w:val="28"/>
          <w:lang w:bidi="uk-UA"/>
        </w:rPr>
        <w:footnoteReference w:id="44"/>
      </w:r>
      <w:r w:rsidRPr="006334E2">
        <w:rPr>
          <w:rFonts w:ascii="Times New Roman" w:hAnsi="Times New Roman" w:cs="Times New Roman"/>
          <w:sz w:val="28"/>
          <w:szCs w:val="28"/>
          <w:lang w:bidi="uk-UA"/>
        </w:rPr>
        <w:t>.</w:t>
      </w:r>
    </w:p>
    <w:p w14:paraId="5BDB0711" w14:textId="77777777" w:rsidR="00E564B3" w:rsidRPr="00E564B3" w:rsidRDefault="00E564B3" w:rsidP="00E564B3">
      <w:pPr>
        <w:numPr>
          <w:ilvl w:val="0"/>
          <w:numId w:val="3"/>
        </w:numPr>
        <w:spacing w:line="360" w:lineRule="auto"/>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 xml:space="preserve">Як видно з наведених визначень, вони мають загальний характер і не відображають принципів, цілей і окремих частин зі сторінкою партнерських відносин; галузеві особливості враховані слабо (... всі види взаємодії ...), в той же час, </w:t>
      </w:r>
      <w:proofErr w:type="spellStart"/>
      <w:r w:rsidRPr="00E564B3">
        <w:rPr>
          <w:rFonts w:ascii="Times New Roman" w:hAnsi="Times New Roman" w:cs="Times New Roman"/>
          <w:sz w:val="28"/>
          <w:szCs w:val="28"/>
          <w:lang w:bidi="uk-UA"/>
        </w:rPr>
        <w:t>еконовані</w:t>
      </w:r>
      <w:proofErr w:type="spellEnd"/>
      <w:r w:rsidRPr="00E564B3">
        <w:rPr>
          <w:rFonts w:ascii="Times New Roman" w:hAnsi="Times New Roman" w:cs="Times New Roman"/>
          <w:sz w:val="28"/>
          <w:szCs w:val="28"/>
          <w:lang w:bidi="uk-UA"/>
        </w:rPr>
        <w:t xml:space="preserve"> враховані слабко сутності ...), в той же час, економічні враховані слабко </w:t>
      </w:r>
      <w:proofErr w:type="spellStart"/>
      <w:r w:rsidRPr="00E564B3">
        <w:rPr>
          <w:rFonts w:ascii="Times New Roman" w:hAnsi="Times New Roman" w:cs="Times New Roman"/>
          <w:sz w:val="28"/>
          <w:szCs w:val="28"/>
          <w:lang w:bidi="uk-UA"/>
        </w:rPr>
        <w:t>сутніс</w:t>
      </w:r>
      <w:proofErr w:type="spellEnd"/>
      <w:r w:rsidRPr="00E564B3">
        <w:rPr>
          <w:rFonts w:ascii="Times New Roman" w:hAnsi="Times New Roman" w:cs="Times New Roman"/>
          <w:sz w:val="28"/>
          <w:szCs w:val="28"/>
          <w:lang w:bidi="uk-UA"/>
        </w:rPr>
        <w:t>.</w:t>
      </w:r>
    </w:p>
    <w:p w14:paraId="54133A56" w14:textId="77777777" w:rsid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Можна розповсюдити ще групу визначень, даних одним науковими інститутами та представниками приватного бізнесу, які знали широке поширення в наукових видах і практиці:</w:t>
      </w:r>
    </w:p>
    <w:p w14:paraId="3AF3743B" w14:textId="4278D23F" w:rsidR="00432E33" w:rsidRPr="006334E2"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 xml:space="preserve">- «Державно-приватне партнерство представляє собою середньострокові й довгострокові </w:t>
      </w:r>
      <w:proofErr w:type="spellStart"/>
      <w:r w:rsidRPr="00E564B3">
        <w:rPr>
          <w:rFonts w:ascii="Times New Roman" w:hAnsi="Times New Roman" w:cs="Times New Roman"/>
          <w:sz w:val="28"/>
          <w:szCs w:val="28"/>
          <w:lang w:bidi="uk-UA"/>
        </w:rPr>
        <w:t>вівгострокові</w:t>
      </w:r>
      <w:proofErr w:type="spellEnd"/>
      <w:r w:rsidRPr="00E564B3">
        <w:rPr>
          <w:rFonts w:ascii="Times New Roman" w:hAnsi="Times New Roman" w:cs="Times New Roman"/>
          <w:sz w:val="28"/>
          <w:szCs w:val="28"/>
          <w:lang w:bidi="uk-UA"/>
        </w:rPr>
        <w:t xml:space="preserve"> </w:t>
      </w:r>
      <w:proofErr w:type="spellStart"/>
      <w:r w:rsidRPr="00E564B3">
        <w:rPr>
          <w:rFonts w:ascii="Times New Roman" w:hAnsi="Times New Roman" w:cs="Times New Roman"/>
          <w:sz w:val="28"/>
          <w:szCs w:val="28"/>
          <w:lang w:bidi="uk-UA"/>
        </w:rPr>
        <w:t>віртнерсини</w:t>
      </w:r>
      <w:proofErr w:type="spellEnd"/>
      <w:r w:rsidRPr="00E564B3">
        <w:rPr>
          <w:rFonts w:ascii="Times New Roman" w:hAnsi="Times New Roman" w:cs="Times New Roman"/>
          <w:sz w:val="28"/>
          <w:szCs w:val="28"/>
          <w:lang w:bidi="uk-UA"/>
        </w:rPr>
        <w:t xml:space="preserve"> </w:t>
      </w:r>
      <w:proofErr w:type="spellStart"/>
      <w:r w:rsidRPr="00E564B3">
        <w:rPr>
          <w:rFonts w:ascii="Times New Roman" w:hAnsi="Times New Roman" w:cs="Times New Roman"/>
          <w:sz w:val="28"/>
          <w:szCs w:val="28"/>
          <w:lang w:bidi="uk-UA"/>
        </w:rPr>
        <w:t>ман</w:t>
      </w:r>
      <w:proofErr w:type="spellEnd"/>
      <w:r w:rsidRPr="00E564B3">
        <w:rPr>
          <w:rFonts w:ascii="Times New Roman" w:hAnsi="Times New Roman" w:cs="Times New Roman"/>
          <w:sz w:val="28"/>
          <w:szCs w:val="28"/>
          <w:lang w:bidi="uk-UA"/>
        </w:rPr>
        <w:t xml:space="preserve"> між мів </w:t>
      </w:r>
      <w:proofErr w:type="spellStart"/>
      <w:r w:rsidRPr="00E564B3">
        <w:rPr>
          <w:rFonts w:ascii="Times New Roman" w:hAnsi="Times New Roman" w:cs="Times New Roman"/>
          <w:sz w:val="28"/>
          <w:szCs w:val="28"/>
          <w:lang w:bidi="uk-UA"/>
        </w:rPr>
        <w:t>дера</w:t>
      </w:r>
      <w:proofErr w:type="spellEnd"/>
      <w:r w:rsidRPr="00E564B3">
        <w:rPr>
          <w:rFonts w:ascii="Times New Roman" w:hAnsi="Times New Roman" w:cs="Times New Roman"/>
          <w:sz w:val="28"/>
          <w:szCs w:val="28"/>
          <w:lang w:bidi="uk-UA"/>
        </w:rPr>
        <w:t>; партнерство містить у собі розподіл ризиків та доходів, а також використання кваліфікації та ресурсів державного та приватного сектору для досягнення намічених стратегічних результатів в інтересах держави»</w:t>
      </w:r>
      <w:r w:rsidR="00065EB2" w:rsidRPr="006334E2">
        <w:rPr>
          <w:rStyle w:val="ae"/>
          <w:rFonts w:ascii="Times New Roman" w:hAnsi="Times New Roman" w:cs="Times New Roman"/>
          <w:sz w:val="28"/>
          <w:szCs w:val="28"/>
          <w:lang w:bidi="uk-UA"/>
        </w:rPr>
        <w:footnoteReference w:id="45"/>
      </w:r>
      <w:r w:rsidR="00432E33" w:rsidRPr="006334E2">
        <w:rPr>
          <w:rFonts w:ascii="Times New Roman" w:hAnsi="Times New Roman" w:cs="Times New Roman"/>
          <w:sz w:val="28"/>
          <w:szCs w:val="28"/>
          <w:lang w:bidi="uk-UA"/>
        </w:rPr>
        <w:t>;</w:t>
      </w:r>
    </w:p>
    <w:p w14:paraId="28BEDC9E" w14:textId="700A79BB" w:rsidR="00432E33" w:rsidRPr="006334E2" w:rsidRDefault="00432E33" w:rsidP="006334E2">
      <w:pPr>
        <w:numPr>
          <w:ilvl w:val="0"/>
          <w:numId w:val="3"/>
        </w:numPr>
        <w:spacing w:line="360" w:lineRule="auto"/>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lastRenderedPageBreak/>
        <w:t>«Одна з широко використовуваних у світі форм залучення приватної ініціативи, підприємницького досвіду, приватних інвестицій у сферу соціальної відповідальності держави - проекти державн</w:t>
      </w:r>
      <w:r w:rsidR="00065EB2" w:rsidRPr="006334E2">
        <w:rPr>
          <w:rFonts w:ascii="Times New Roman" w:hAnsi="Times New Roman" w:cs="Times New Roman"/>
          <w:sz w:val="28"/>
          <w:szCs w:val="28"/>
          <w:lang w:bidi="uk-UA"/>
        </w:rPr>
        <w:t>о-приватного партнерства (ДПП)»</w:t>
      </w:r>
      <w:r w:rsidR="00065EB2" w:rsidRPr="006334E2">
        <w:rPr>
          <w:rStyle w:val="ae"/>
          <w:rFonts w:ascii="Times New Roman" w:hAnsi="Times New Roman" w:cs="Times New Roman"/>
          <w:sz w:val="28"/>
          <w:szCs w:val="28"/>
          <w:lang w:bidi="uk-UA"/>
        </w:rPr>
        <w:footnoteReference w:id="46"/>
      </w:r>
      <w:r w:rsidRPr="006334E2">
        <w:rPr>
          <w:rFonts w:ascii="Times New Roman" w:hAnsi="Times New Roman" w:cs="Times New Roman"/>
          <w:sz w:val="28"/>
          <w:szCs w:val="28"/>
          <w:lang w:bidi="uk-UA"/>
        </w:rPr>
        <w:t>;</w:t>
      </w:r>
    </w:p>
    <w:p w14:paraId="3D22636E" w14:textId="55CE840B" w:rsidR="00432E33" w:rsidRPr="006334E2" w:rsidRDefault="00432E33" w:rsidP="006334E2">
      <w:pPr>
        <w:numPr>
          <w:ilvl w:val="0"/>
          <w:numId w:val="3"/>
        </w:numPr>
        <w:spacing w:line="360" w:lineRule="auto"/>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«Інститут державно-приватного партнерства (ДПП) як сукупність спеціальних правил і технологій для вирішення проблем соціа</w:t>
      </w:r>
      <w:r w:rsidR="00C91367" w:rsidRPr="006334E2">
        <w:rPr>
          <w:rFonts w:ascii="Times New Roman" w:hAnsi="Times New Roman" w:cs="Times New Roman"/>
          <w:sz w:val="28"/>
          <w:szCs w:val="28"/>
          <w:lang w:bidi="uk-UA"/>
        </w:rPr>
        <w:t>льно-</w:t>
      </w:r>
      <w:r w:rsidR="00065EB2" w:rsidRPr="006334E2">
        <w:rPr>
          <w:rFonts w:ascii="Times New Roman" w:hAnsi="Times New Roman" w:cs="Times New Roman"/>
          <w:sz w:val="28"/>
          <w:szCs w:val="28"/>
          <w:lang w:bidi="uk-UA"/>
        </w:rPr>
        <w:t xml:space="preserve"> економічного розвитку»</w:t>
      </w:r>
      <w:r w:rsidR="00065EB2" w:rsidRPr="006334E2">
        <w:rPr>
          <w:rStyle w:val="ae"/>
          <w:rFonts w:ascii="Times New Roman" w:hAnsi="Times New Roman" w:cs="Times New Roman"/>
          <w:sz w:val="28"/>
          <w:szCs w:val="28"/>
          <w:lang w:bidi="uk-UA"/>
        </w:rPr>
        <w:footnoteReference w:id="47"/>
      </w:r>
      <w:r w:rsidRPr="006334E2">
        <w:rPr>
          <w:rFonts w:ascii="Times New Roman" w:hAnsi="Times New Roman" w:cs="Times New Roman"/>
          <w:sz w:val="28"/>
          <w:szCs w:val="28"/>
          <w:lang w:bidi="uk-UA"/>
        </w:rPr>
        <w:t>.</w:t>
      </w:r>
    </w:p>
    <w:p w14:paraId="0814BB36"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При аналізі цієї групи визначень слід зазначити, що, на нашу думку, в описі принципів партнерства, цілей та сфер їх застосування (... середньострокові, довгострокові, особливо правила та технології . ..) і неоднозначності, важливіші положення: «.. . у сфері соціальної відповідальності держави...», «...вирішення проблем соціально-економічного розвитку...» та ін. На нашу думку, спроби економічної кваліфікації ДПП в даному випадку зводяться до з’ясування партнерських відносин на виробничому, тобто на мікроекономічному рівні.</w:t>
      </w:r>
    </w:p>
    <w:p w14:paraId="1E5ECEA0"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Наявність чітких юридичних формальних вимог в інституційній системі є важливою передумовою для мотивації приватного сектора до вступу до державно-приватного партнерства. Слід зазначити, що у ДПП необхідно суворо дотримуватись балансу інтересів, оскільки існує очевидна суперечність між обслуговуванням суспільних інтересів і прибутком. Тому лише зрілість громадянського суспільства, розвиток громадянських інститутів, міцна законодавча база та прозорість можуть вирішити цю суперечність та знайти баланс між інтересами держави та приватного сектора.</w:t>
      </w:r>
    </w:p>
    <w:p w14:paraId="362998F5"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 xml:space="preserve">Багато країн світу вже давно визнали переваги ДПП як інструменту економічного розвитку. При цьому вони створюють економічні та правові передумови для взаємовигідної співпраці. Основними сферами застосування ДПП є транспортна та транспортна інфраструктура (автомобільний та залізничний транспорт, порти, аеропорти); Газова та енергетична промисловість; </w:t>
      </w:r>
      <w:r w:rsidRPr="00E564B3">
        <w:rPr>
          <w:rFonts w:ascii="Times New Roman" w:hAnsi="Times New Roman" w:cs="Times New Roman"/>
          <w:sz w:val="28"/>
          <w:szCs w:val="28"/>
          <w:lang w:bidi="uk-UA"/>
        </w:rPr>
        <w:lastRenderedPageBreak/>
        <w:t xml:space="preserve">Телекомунікації; Будівництво; Житлово-комунальне господарство (водоочищення, очищення відходів, </w:t>
      </w:r>
      <w:proofErr w:type="spellStart"/>
      <w:r w:rsidRPr="00E564B3">
        <w:rPr>
          <w:rFonts w:ascii="Times New Roman" w:hAnsi="Times New Roman" w:cs="Times New Roman"/>
          <w:sz w:val="28"/>
          <w:szCs w:val="28"/>
          <w:lang w:bidi="uk-UA"/>
        </w:rPr>
        <w:t>електро</w:t>
      </w:r>
      <w:proofErr w:type="spellEnd"/>
      <w:r w:rsidRPr="00E564B3">
        <w:rPr>
          <w:rFonts w:ascii="Times New Roman" w:hAnsi="Times New Roman" w:cs="Times New Roman"/>
          <w:sz w:val="28"/>
          <w:szCs w:val="28"/>
          <w:lang w:bidi="uk-UA"/>
        </w:rPr>
        <w:t>- та гаряче водопостачання, вуличне та вуличне освітлення); Сфера інновацій. У деяких країнах ДПП використовують у соціальних галузях: охорони здоров’я (будівництво, реконструкція та експлуатація лікарень та інших об’єктів), культури (реставрація пам’яток, будівництво та реконструкція музейних комплексів).</w:t>
      </w:r>
    </w:p>
    <w:p w14:paraId="2D662B62" w14:textId="2FB0678C" w:rsidR="00432E33" w:rsidRPr="006334E2"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Зараз найбільша частка інвестицій ДПП в країнах ЄС припадає на залізничний (46%) та автомобільний (35%); далі йдуть енергетика (7%) та аеропорти (6%). На проекти фінансування освіти та охорони здоров’я припадає по 3%. У країнах, що розвиваються, ДПП зосереджені на енергетичному секторі (41,2%), транспортному секторі (27%), телекомунікаціях</w:t>
      </w:r>
      <w:r>
        <w:rPr>
          <w:rFonts w:ascii="Times New Roman" w:hAnsi="Times New Roman" w:cs="Times New Roman"/>
          <w:sz w:val="28"/>
          <w:szCs w:val="28"/>
          <w:lang w:bidi="uk-UA"/>
        </w:rPr>
        <w:t xml:space="preserve"> (22%) та водопостачання (9,8%)</w:t>
      </w:r>
      <w:r w:rsidR="00065EB2" w:rsidRPr="006334E2">
        <w:rPr>
          <w:rFonts w:ascii="Times New Roman" w:hAnsi="Times New Roman" w:cs="Times New Roman"/>
          <w:sz w:val="28"/>
          <w:szCs w:val="28"/>
          <w:lang w:bidi="uk-UA"/>
        </w:rPr>
        <w:t xml:space="preserve"> </w:t>
      </w:r>
      <w:r w:rsidR="00065EB2" w:rsidRPr="006334E2">
        <w:rPr>
          <w:rStyle w:val="ae"/>
          <w:rFonts w:ascii="Times New Roman" w:hAnsi="Times New Roman" w:cs="Times New Roman"/>
          <w:sz w:val="28"/>
          <w:szCs w:val="28"/>
          <w:lang w:bidi="uk-UA"/>
        </w:rPr>
        <w:footnoteReference w:id="48"/>
      </w:r>
      <w:r w:rsidR="00432E33" w:rsidRPr="006334E2">
        <w:rPr>
          <w:rFonts w:ascii="Times New Roman" w:hAnsi="Times New Roman" w:cs="Times New Roman"/>
          <w:sz w:val="28"/>
          <w:szCs w:val="28"/>
          <w:lang w:bidi="uk-UA"/>
        </w:rPr>
        <w:t>.</w:t>
      </w:r>
    </w:p>
    <w:p w14:paraId="08842DDF"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Державний сектор економіки в проектах ДПП можуть бути представлені центральними, регіональними та місцевими органами виконавчої влади залежно від обсягу проекту. Приватний сектор - це один або кілька суб'єктів приватної економіки. У певних випадках до підготовки та реалізації проектів ДПП можуть залучатися треті особи: науковці, експерти, кредитори, постачальники, аудитори тощо.</w:t>
      </w:r>
    </w:p>
    <w:p w14:paraId="31011905" w14:textId="39028D5F" w:rsidR="00A1415D" w:rsidRPr="006334E2"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 xml:space="preserve">Розвиток партнерства між державою та економікою зумовлений такими обставинами: держава не має достатньо коштів для модернізації, підтримки та розширення державної інфраструктури; багато держав за останні роки знизили ступінь державного втручання в економіку ; Більш ефективним власником завжди вважалися приватні компанії, а не держава. Крім того, у приватного власника є певний економічний інтерес – отримання прибутку та отримання конкурентної переваги, зайнявши економічні ніші, які раніше або не були на ринку, або належали виключно державі. Майже всі дослідники наголошують, що одним із </w:t>
      </w:r>
      <w:r w:rsidRPr="00E564B3">
        <w:rPr>
          <w:rFonts w:ascii="Times New Roman" w:hAnsi="Times New Roman" w:cs="Times New Roman"/>
          <w:sz w:val="28"/>
          <w:szCs w:val="28"/>
          <w:lang w:bidi="uk-UA"/>
        </w:rPr>
        <w:lastRenderedPageBreak/>
        <w:t>важливих завдань у рамках ДПП є балансування інтересів учасників, щоб кожен міг реалізувати власні потреби та отримати</w:t>
      </w:r>
      <w:r>
        <w:rPr>
          <w:rFonts w:ascii="Times New Roman" w:hAnsi="Times New Roman" w:cs="Times New Roman"/>
          <w:sz w:val="28"/>
          <w:szCs w:val="28"/>
          <w:lang w:bidi="uk-UA"/>
        </w:rPr>
        <w:t xml:space="preserve"> вигоду з мінімальними втратами</w:t>
      </w:r>
      <w:r w:rsidR="00900B6F" w:rsidRPr="006334E2">
        <w:rPr>
          <w:rFonts w:ascii="Times New Roman" w:hAnsi="Times New Roman" w:cs="Times New Roman"/>
          <w:sz w:val="28"/>
          <w:szCs w:val="28"/>
          <w:lang w:bidi="uk-UA"/>
        </w:rPr>
        <w:t xml:space="preserve"> </w:t>
      </w:r>
      <w:r w:rsidR="00900B6F" w:rsidRPr="006334E2">
        <w:rPr>
          <w:rStyle w:val="ae"/>
          <w:rFonts w:ascii="Times New Roman" w:hAnsi="Times New Roman" w:cs="Times New Roman"/>
          <w:sz w:val="28"/>
          <w:szCs w:val="28"/>
          <w:lang w:bidi="uk-UA"/>
        </w:rPr>
        <w:footnoteReference w:id="49"/>
      </w:r>
      <w:r w:rsidR="00A1415D" w:rsidRPr="006334E2">
        <w:rPr>
          <w:rFonts w:ascii="Times New Roman" w:hAnsi="Times New Roman" w:cs="Times New Roman"/>
          <w:sz w:val="28"/>
          <w:szCs w:val="28"/>
          <w:lang w:bidi="uk-UA"/>
        </w:rPr>
        <w:t>.</w:t>
      </w:r>
    </w:p>
    <w:p w14:paraId="56D56B11"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Таким чином, державно-приватне партнерство виникає на інституційній основі відносин між державою та приватним сектором у рамках ДПП; Розмежування державної та приватної власності; розподіл функцій, прав, відповідальності та ризиків між державою та приватним сектором при реалізації проекту ДПП.</w:t>
      </w:r>
    </w:p>
    <w:p w14:paraId="6160D442" w14:textId="5DAC955C" w:rsidR="00A1415D" w:rsidRPr="006334E2"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Державно-приватне партнерство, яке лежить в основі перетину державних і приватних повноважень та інтересів, є дуже специфічним економічним поняттям, яке потребує належного визначення. З нашої точки зору, слід розрізняти природу ДПП</w:t>
      </w:r>
      <w:r>
        <w:rPr>
          <w:rFonts w:ascii="Times New Roman" w:hAnsi="Times New Roman" w:cs="Times New Roman"/>
          <w:sz w:val="28"/>
          <w:szCs w:val="28"/>
          <w:lang w:bidi="uk-UA"/>
        </w:rPr>
        <w:t xml:space="preserve"> у широкому та вужчому значенні</w:t>
      </w:r>
      <w:r w:rsidR="00900B6F" w:rsidRPr="006334E2">
        <w:rPr>
          <w:rStyle w:val="ae"/>
          <w:rFonts w:ascii="Times New Roman" w:hAnsi="Times New Roman" w:cs="Times New Roman"/>
          <w:sz w:val="28"/>
          <w:szCs w:val="28"/>
          <w:lang w:bidi="uk-UA"/>
        </w:rPr>
        <w:footnoteReference w:id="50"/>
      </w:r>
      <w:r w:rsidR="00A1415D" w:rsidRPr="006334E2">
        <w:rPr>
          <w:rFonts w:ascii="Times New Roman" w:hAnsi="Times New Roman" w:cs="Times New Roman"/>
          <w:sz w:val="28"/>
          <w:szCs w:val="28"/>
          <w:lang w:bidi="uk-UA"/>
        </w:rPr>
        <w:t>.</w:t>
      </w:r>
    </w:p>
    <w:p w14:paraId="5ABBC975" w14:textId="638B4B80" w:rsidR="00A1415D" w:rsidRPr="006334E2" w:rsidRDefault="00291B1D" w:rsidP="006334E2">
      <w:pPr>
        <w:spacing w:line="360" w:lineRule="auto"/>
        <w:ind w:firstLine="708"/>
        <w:contextualSpacing/>
        <w:jc w:val="both"/>
        <w:rPr>
          <w:rFonts w:ascii="Times New Roman" w:hAnsi="Times New Roman" w:cs="Times New Roman"/>
          <w:b/>
          <w:bCs/>
          <w:sz w:val="28"/>
          <w:szCs w:val="28"/>
          <w:lang w:bidi="uk-UA"/>
        </w:rPr>
      </w:pPr>
      <w:r w:rsidRPr="006334E2">
        <w:rPr>
          <w:rFonts w:ascii="Times New Roman" w:hAnsi="Times New Roman" w:cs="Times New Roman"/>
          <w:b/>
          <w:bCs/>
          <w:sz w:val="28"/>
          <w:szCs w:val="28"/>
          <w:lang w:bidi="uk-UA"/>
        </w:rPr>
        <w:t xml:space="preserve">2.2. </w:t>
      </w:r>
      <w:r w:rsidR="0024343D" w:rsidRPr="006334E2">
        <w:rPr>
          <w:rFonts w:ascii="Times New Roman" w:hAnsi="Times New Roman" w:cs="Times New Roman"/>
          <w:b/>
          <w:bCs/>
          <w:sz w:val="28"/>
          <w:szCs w:val="28"/>
          <w:lang w:bidi="uk-UA"/>
        </w:rPr>
        <w:t>Аналіз передумов, потреб і обґрунтування доцільності впровадження та розвитку державно-приватних партнерств в галузях і секторах національної економіки України</w:t>
      </w:r>
    </w:p>
    <w:p w14:paraId="3773FE32"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Міжнародний досвід свідчить, що співпраця держави та бізнесу є ключовим фактором успіху національної економіки. Інтеграція інтересів і узгодженість цілей в економічному партнерстві забезпечують збалансовані відносини та ефективне функціонування системи в цілому.</w:t>
      </w:r>
    </w:p>
    <w:p w14:paraId="77EB88A6"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Практичний досвід різних країн щодо впровадження корпоративного управління на основі партнерства дав змогу виявити та узагальнити основні принципи партнерства держави та бізнесу.</w:t>
      </w:r>
    </w:p>
    <w:p w14:paraId="21E62E5C" w14:textId="77777777" w:rsidR="00E564B3" w:rsidRPr="00E564B3"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Розвиток партнерства держави та економіки в Україні свідчить про те, що ринкова економіка набуває якісно нових характеристик і наближається до змішаного типу. Значне підвищення ролі партнерства в сучасній змішаній економіці зумовлене низкою фундаментальних факторів.</w:t>
      </w:r>
    </w:p>
    <w:p w14:paraId="1D5150D6" w14:textId="010105C0" w:rsidR="00A1415D" w:rsidRPr="006334E2" w:rsidRDefault="00E564B3" w:rsidP="00E564B3">
      <w:pPr>
        <w:spacing w:line="360" w:lineRule="auto"/>
        <w:ind w:firstLine="708"/>
        <w:contextualSpacing/>
        <w:jc w:val="both"/>
        <w:rPr>
          <w:rFonts w:ascii="Times New Roman" w:hAnsi="Times New Roman" w:cs="Times New Roman"/>
          <w:sz w:val="28"/>
          <w:szCs w:val="28"/>
          <w:lang w:bidi="uk-UA"/>
        </w:rPr>
      </w:pPr>
      <w:r w:rsidRPr="00E564B3">
        <w:rPr>
          <w:rFonts w:ascii="Times New Roman" w:hAnsi="Times New Roman" w:cs="Times New Roman"/>
          <w:sz w:val="28"/>
          <w:szCs w:val="28"/>
          <w:lang w:bidi="uk-UA"/>
        </w:rPr>
        <w:t>Оскільки державно-підприємницьке партнерство є відносно новою формою бізнесу для України і широко поширене на практиці у формі державно-</w:t>
      </w:r>
      <w:r w:rsidRPr="00E564B3">
        <w:rPr>
          <w:rFonts w:ascii="Times New Roman" w:hAnsi="Times New Roman" w:cs="Times New Roman"/>
          <w:sz w:val="28"/>
          <w:szCs w:val="28"/>
          <w:lang w:bidi="uk-UA"/>
        </w:rPr>
        <w:lastRenderedPageBreak/>
        <w:t>приватного партнерства, нормативне забезпечення ДПП можна оцінити як низьке. Тому, враховуючи специфіку державно-господарського партнерства, інституційна форма ДПП в Україні потребує розвитку теорії та практики державного регулювання. Враховуючи наявність у держави низки «чистих» інструментів державного регулювання, ДПП слід відрізняти від таких інструментів, як державне кредитування, субсидії приватного сектору, державні закупівлі, податкові та тарифні пільги тощо. Інститут ДПП як альтернативний шлях відновлення та модернізації економіки знайшов місце серед пріоритетів державних програм стратегічного розвитку. Міжнародні організації</w:t>
      </w:r>
      <w:r>
        <w:rPr>
          <w:rFonts w:ascii="Times New Roman" w:hAnsi="Times New Roman" w:cs="Times New Roman"/>
          <w:sz w:val="28"/>
          <w:szCs w:val="28"/>
          <w:lang w:bidi="uk-UA"/>
        </w:rPr>
        <w:t xml:space="preserve"> технічної допомоги, зокрема US</w:t>
      </w:r>
      <w:r w:rsidRPr="00E564B3">
        <w:rPr>
          <w:rFonts w:ascii="Times New Roman" w:hAnsi="Times New Roman" w:cs="Times New Roman"/>
          <w:sz w:val="28"/>
          <w:szCs w:val="28"/>
          <w:lang w:bidi="uk-UA"/>
        </w:rPr>
        <w:t>AD в Україні, ініціатор програми розвитку ДПП в Україні, у своїх дослідженнях наголошують на важливості ДПП як «...нового інструменту державного регулювання, щ</w:t>
      </w:r>
      <w:r>
        <w:rPr>
          <w:rFonts w:ascii="Times New Roman" w:hAnsi="Times New Roman" w:cs="Times New Roman"/>
          <w:sz w:val="28"/>
          <w:szCs w:val="28"/>
          <w:lang w:bidi="uk-UA"/>
        </w:rPr>
        <w:t>о сприяє економічному розвитку»</w:t>
      </w:r>
      <w:r w:rsidR="00900B6F" w:rsidRPr="006334E2">
        <w:rPr>
          <w:rStyle w:val="ae"/>
          <w:rFonts w:ascii="Times New Roman" w:hAnsi="Times New Roman" w:cs="Times New Roman"/>
          <w:sz w:val="28"/>
          <w:szCs w:val="28"/>
          <w:lang w:bidi="uk-UA"/>
        </w:rPr>
        <w:footnoteReference w:id="51"/>
      </w:r>
      <w:r w:rsidR="00A1415D" w:rsidRPr="006334E2">
        <w:rPr>
          <w:rFonts w:ascii="Times New Roman" w:hAnsi="Times New Roman" w:cs="Times New Roman"/>
          <w:sz w:val="28"/>
          <w:szCs w:val="28"/>
          <w:lang w:bidi="uk-UA"/>
        </w:rPr>
        <w:t>.</w:t>
      </w:r>
    </w:p>
    <w:p w14:paraId="23500B47" w14:textId="77777777" w:rsidR="00BA0852" w:rsidRPr="00BA0852" w:rsidRDefault="00BA0852" w:rsidP="00BA0852">
      <w:pPr>
        <w:spacing w:line="360" w:lineRule="auto"/>
        <w:ind w:firstLine="708"/>
        <w:contextualSpacing/>
        <w:jc w:val="both"/>
        <w:rPr>
          <w:rFonts w:ascii="Times New Roman" w:hAnsi="Times New Roman" w:cs="Times New Roman"/>
          <w:sz w:val="28"/>
          <w:szCs w:val="28"/>
          <w:lang w:bidi="uk-UA"/>
        </w:rPr>
      </w:pPr>
      <w:r w:rsidRPr="00BA0852">
        <w:rPr>
          <w:rFonts w:ascii="Times New Roman" w:hAnsi="Times New Roman" w:cs="Times New Roman"/>
          <w:sz w:val="28"/>
          <w:szCs w:val="28"/>
          <w:lang w:bidi="uk-UA"/>
        </w:rPr>
        <w:t>Залучення державою приватного партнера до реалізації державних програм соціально-економічного розвитку є як причиною, так і наслідком якісно іншої фази соціально-економічних відносин, а саме пошуку нових інструментів сприяння інвестиціям у національну економіку. економіка.</w:t>
      </w:r>
    </w:p>
    <w:p w14:paraId="60C8A59D" w14:textId="73B31FBA" w:rsidR="00A1415D" w:rsidRPr="006334E2" w:rsidRDefault="00BA0852" w:rsidP="00BA0852">
      <w:pPr>
        <w:spacing w:line="360" w:lineRule="auto"/>
        <w:ind w:firstLine="708"/>
        <w:contextualSpacing/>
        <w:jc w:val="both"/>
        <w:rPr>
          <w:rFonts w:ascii="Times New Roman" w:hAnsi="Times New Roman" w:cs="Times New Roman"/>
          <w:sz w:val="28"/>
          <w:szCs w:val="28"/>
          <w:lang w:bidi="uk-UA"/>
        </w:rPr>
      </w:pPr>
      <w:r w:rsidRPr="00BA0852">
        <w:rPr>
          <w:rFonts w:ascii="Times New Roman" w:hAnsi="Times New Roman" w:cs="Times New Roman"/>
          <w:sz w:val="28"/>
          <w:szCs w:val="28"/>
          <w:lang w:bidi="uk-UA"/>
        </w:rPr>
        <w:t>Основною метою Програми соціально-економічного розвитку в Україні є забезпечення сталого соціально-економічного розвитку країни шляхом комплексного використання наявних ресурсів, нарощування виробничих потужностей, залучення інвестицій в економіку, впровадження заходів щодо подоланн</w:t>
      </w:r>
      <w:r>
        <w:rPr>
          <w:rFonts w:ascii="Times New Roman" w:hAnsi="Times New Roman" w:cs="Times New Roman"/>
          <w:sz w:val="28"/>
          <w:szCs w:val="28"/>
          <w:lang w:bidi="uk-UA"/>
        </w:rPr>
        <w:t>я кризових та дешевих ресурсів</w:t>
      </w:r>
      <w:r w:rsidR="00900B6F" w:rsidRPr="006334E2">
        <w:rPr>
          <w:rFonts w:ascii="Times New Roman" w:hAnsi="Times New Roman" w:cs="Times New Roman"/>
          <w:sz w:val="28"/>
          <w:szCs w:val="28"/>
          <w:lang w:bidi="uk-UA"/>
        </w:rPr>
        <w:t xml:space="preserve"> </w:t>
      </w:r>
      <w:r w:rsidR="00900B6F" w:rsidRPr="006334E2">
        <w:rPr>
          <w:rStyle w:val="ae"/>
          <w:rFonts w:ascii="Times New Roman" w:hAnsi="Times New Roman" w:cs="Times New Roman"/>
          <w:sz w:val="28"/>
          <w:szCs w:val="28"/>
          <w:lang w:bidi="uk-UA"/>
        </w:rPr>
        <w:footnoteReference w:id="52"/>
      </w:r>
      <w:r w:rsidR="00A1415D" w:rsidRPr="006334E2">
        <w:rPr>
          <w:rFonts w:ascii="Times New Roman" w:hAnsi="Times New Roman" w:cs="Times New Roman"/>
          <w:sz w:val="28"/>
          <w:szCs w:val="28"/>
          <w:lang w:bidi="uk-UA"/>
        </w:rPr>
        <w:t>.</w:t>
      </w:r>
    </w:p>
    <w:p w14:paraId="0E8F4A86" w14:textId="77777777" w:rsidR="00900B6F" w:rsidRPr="006334E2" w:rsidRDefault="00A1415D"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Відповідно до цілей та завдань Концепції Державної програми економічного і соціального розвитку України на 2012 рік, схваленої розпорядженням Кабінету Міністрів України від 21 березня 2011 р. № 219-р, ДПП визначено </w:t>
      </w:r>
      <w:proofErr w:type="spellStart"/>
      <w:r w:rsidRPr="006334E2">
        <w:rPr>
          <w:rFonts w:ascii="Times New Roman" w:hAnsi="Times New Roman" w:cs="Times New Roman"/>
          <w:sz w:val="28"/>
          <w:szCs w:val="28"/>
          <w:lang w:bidi="uk-UA"/>
        </w:rPr>
        <w:t>одим</w:t>
      </w:r>
      <w:proofErr w:type="spellEnd"/>
      <w:r w:rsidRPr="006334E2">
        <w:rPr>
          <w:rFonts w:ascii="Times New Roman" w:hAnsi="Times New Roman" w:cs="Times New Roman"/>
          <w:sz w:val="28"/>
          <w:szCs w:val="28"/>
          <w:lang w:bidi="uk-UA"/>
        </w:rPr>
        <w:t xml:space="preserve"> із шляхів створення сприятливих умов для провадження підприємницької діяльності. </w:t>
      </w:r>
    </w:p>
    <w:p w14:paraId="0C865014" w14:textId="27D8CF6C" w:rsidR="00A1415D" w:rsidRPr="006334E2" w:rsidRDefault="00BA0852" w:rsidP="006334E2">
      <w:pPr>
        <w:spacing w:line="360" w:lineRule="auto"/>
        <w:ind w:firstLine="708"/>
        <w:contextualSpacing/>
        <w:jc w:val="both"/>
        <w:rPr>
          <w:rFonts w:ascii="Times New Roman" w:hAnsi="Times New Roman" w:cs="Times New Roman"/>
          <w:sz w:val="28"/>
          <w:szCs w:val="28"/>
          <w:lang w:bidi="uk-UA"/>
        </w:rPr>
      </w:pPr>
      <w:r w:rsidRPr="00BA0852">
        <w:rPr>
          <w:rFonts w:ascii="Times New Roman" w:hAnsi="Times New Roman" w:cs="Times New Roman"/>
          <w:sz w:val="28"/>
          <w:szCs w:val="28"/>
          <w:lang w:bidi="uk-UA"/>
        </w:rPr>
        <w:lastRenderedPageBreak/>
        <w:t>Концепція цієї програми підкреслює необхідність «...розвивати державно-приватне партнерство та створювати ефективні стимули для інвесторів, зокрема для розвитку високотехнологічних виробництв та впроваджен</w:t>
      </w:r>
      <w:r>
        <w:rPr>
          <w:rFonts w:ascii="Times New Roman" w:hAnsi="Times New Roman" w:cs="Times New Roman"/>
          <w:sz w:val="28"/>
          <w:szCs w:val="28"/>
          <w:lang w:bidi="uk-UA"/>
        </w:rPr>
        <w:t>ня енергоефективних технологій»</w:t>
      </w:r>
      <w:r w:rsidR="00A1415D" w:rsidRPr="006334E2">
        <w:rPr>
          <w:rFonts w:ascii="Times New Roman" w:hAnsi="Times New Roman" w:cs="Times New Roman"/>
          <w:sz w:val="28"/>
          <w:szCs w:val="28"/>
          <w:lang w:bidi="uk-UA"/>
        </w:rPr>
        <w:t xml:space="preserve"> </w:t>
      </w:r>
      <w:r w:rsidR="00900B6F" w:rsidRPr="006334E2">
        <w:rPr>
          <w:rStyle w:val="ae"/>
          <w:rFonts w:ascii="Times New Roman" w:hAnsi="Times New Roman" w:cs="Times New Roman"/>
          <w:sz w:val="28"/>
          <w:szCs w:val="28"/>
          <w:lang w:bidi="uk-UA"/>
        </w:rPr>
        <w:footnoteReference w:id="53"/>
      </w:r>
      <w:r w:rsidR="00A1415D" w:rsidRPr="006334E2">
        <w:rPr>
          <w:rFonts w:ascii="Times New Roman" w:hAnsi="Times New Roman" w:cs="Times New Roman"/>
          <w:sz w:val="28"/>
          <w:szCs w:val="28"/>
          <w:lang w:bidi="ru-RU"/>
        </w:rPr>
        <w:t>.</w:t>
      </w:r>
    </w:p>
    <w:p w14:paraId="676B90B4" w14:textId="77777777" w:rsidR="00BA0852" w:rsidRPr="00BA0852" w:rsidRDefault="00BA0852" w:rsidP="00BA0852">
      <w:pPr>
        <w:spacing w:line="360" w:lineRule="auto"/>
        <w:ind w:firstLine="708"/>
        <w:contextualSpacing/>
        <w:jc w:val="both"/>
        <w:rPr>
          <w:rFonts w:ascii="Times New Roman" w:hAnsi="Times New Roman" w:cs="Times New Roman"/>
          <w:sz w:val="28"/>
          <w:szCs w:val="28"/>
          <w:lang w:bidi="uk-UA"/>
        </w:rPr>
      </w:pPr>
      <w:r w:rsidRPr="00BA0852">
        <w:rPr>
          <w:rFonts w:ascii="Times New Roman" w:hAnsi="Times New Roman" w:cs="Times New Roman"/>
          <w:sz w:val="28"/>
          <w:szCs w:val="28"/>
          <w:lang w:bidi="uk-UA"/>
        </w:rPr>
        <w:t>Відповідно до Державної стратегії регіонального розвитку на період до 2020 року (Стратегія 2020), затвердженої постановою Кабінету Міністрів України від 6 серпня 2014 року №385, однією з оперативних цілей підвищення конкурентоспроможності регіонів було підвищення конкурентоспроможності регіонів. роль та функціональність міст у подальшому регіональному розвитку шляхом підтримки інтеграційної ролі міст як центрів економічного та соціального розвитку, що «... дає змогу розвивати державно-приватне партнерство шляхом посилення співпраці в системі місцевого самоврядування - бізнес – місцева громада».</w:t>
      </w:r>
    </w:p>
    <w:p w14:paraId="0667E76E" w14:textId="77777777" w:rsidR="00BA0852" w:rsidRDefault="00BA0852" w:rsidP="00BA0852">
      <w:pPr>
        <w:spacing w:line="360" w:lineRule="auto"/>
        <w:ind w:firstLine="708"/>
        <w:contextualSpacing/>
        <w:jc w:val="both"/>
        <w:rPr>
          <w:rFonts w:ascii="Times New Roman" w:hAnsi="Times New Roman" w:cs="Times New Roman"/>
          <w:sz w:val="28"/>
          <w:szCs w:val="28"/>
          <w:lang w:bidi="ru-RU"/>
        </w:rPr>
      </w:pPr>
      <w:r w:rsidRPr="00BA0852">
        <w:rPr>
          <w:rFonts w:ascii="Times New Roman" w:hAnsi="Times New Roman" w:cs="Times New Roman"/>
          <w:sz w:val="28"/>
          <w:szCs w:val="28"/>
          <w:lang w:bidi="uk-UA"/>
        </w:rPr>
        <w:t>Державний сектор розгляне можливість партнерства з приватним сектором, коли виникнуть умови та обставини: послуги не можуть бути надані або проект не може бути реалізований лише за наявності ресурсів або досвіду місцевої влади; приватний оператор може забезпечити вищий рівень якості послуг, ніж міг би надати місцева влада самостійно; приватний оператор може забезпечити швидшу реалізацію інфраструктурних проектів, ніж якби вони реалізовувалися лише в державному секторі; Споживачі послуг підтримують ідею залучення приватного оператора; Є простір для конкуренції між потенційними приватними операторами. Є необхідна законодавча база; проект або послуга створює можливість для інновацій; є шляхи прискорення економічного розвитку</w:t>
      </w:r>
      <w:r w:rsidR="00577590" w:rsidRPr="006334E2">
        <w:rPr>
          <w:rStyle w:val="ae"/>
          <w:rFonts w:ascii="Times New Roman" w:hAnsi="Times New Roman" w:cs="Times New Roman"/>
          <w:sz w:val="28"/>
          <w:szCs w:val="28"/>
          <w:lang w:bidi="ru-RU"/>
        </w:rPr>
        <w:footnoteReference w:id="54"/>
      </w:r>
      <w:r w:rsidR="007B5D74" w:rsidRPr="006334E2">
        <w:rPr>
          <w:rFonts w:ascii="Times New Roman" w:hAnsi="Times New Roman" w:cs="Times New Roman"/>
          <w:sz w:val="28"/>
          <w:szCs w:val="28"/>
          <w:lang w:bidi="ru-RU"/>
        </w:rPr>
        <w:t xml:space="preserve">. </w:t>
      </w:r>
    </w:p>
    <w:p w14:paraId="6BF03771" w14:textId="77777777" w:rsidR="00BA0852" w:rsidRDefault="00BA0852" w:rsidP="00BA0852">
      <w:pPr>
        <w:spacing w:line="360" w:lineRule="auto"/>
        <w:ind w:firstLine="708"/>
        <w:contextualSpacing/>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t>Хоча державно-приватне партнерство не може розглядатися як панацея для інфраструктурних послуг, регіональні та місцеві органи влади можуть розглянути та оцінити значні переваги використання механізму партнерства приватного сектора у прийнятному соціально-економічному контексті.</w:t>
      </w:r>
    </w:p>
    <w:p w14:paraId="3FD4CB5A" w14:textId="77777777" w:rsidR="00BA0852" w:rsidRDefault="00BA0852" w:rsidP="00BA0852">
      <w:pPr>
        <w:spacing w:line="360" w:lineRule="auto"/>
        <w:ind w:firstLine="708"/>
        <w:contextualSpacing/>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lastRenderedPageBreak/>
        <w:t xml:space="preserve">Головна роль місцевого самоврядування полягає у формуванні місцевої політики та служінні громаді. Цього також можна досягти, якщо приватний сектор візьме на себе відповідальність за виконання несуттєвих функцій для органів державної влади, включаючи забезпечення функціонування та обслуговування інфраструктури. Застосування механізму державно-приватного партнерства до комунальних підприємств та соціальної інфраструктури є </w:t>
      </w:r>
      <w:proofErr w:type="spellStart"/>
      <w:r w:rsidRPr="00BA0852">
        <w:rPr>
          <w:rFonts w:ascii="Times New Roman" w:hAnsi="Times New Roman" w:cs="Times New Roman"/>
          <w:sz w:val="28"/>
          <w:szCs w:val="28"/>
          <w:lang w:bidi="ru-RU"/>
        </w:rPr>
        <w:t>багатовигідним</w:t>
      </w:r>
      <w:proofErr w:type="spellEnd"/>
      <w:r w:rsidRPr="00BA0852">
        <w:rPr>
          <w:rFonts w:ascii="Times New Roman" w:hAnsi="Times New Roman" w:cs="Times New Roman"/>
          <w:sz w:val="28"/>
          <w:szCs w:val="28"/>
          <w:lang w:bidi="ru-RU"/>
        </w:rPr>
        <w:t xml:space="preserve"> рішенням, але його важко реалізувати та розвивати з часом.</w:t>
      </w:r>
    </w:p>
    <w:p w14:paraId="03CF5F75" w14:textId="618A0EF0" w:rsidR="00BA0852" w:rsidRPr="00BA0852" w:rsidRDefault="00BA0852" w:rsidP="00BA0852">
      <w:pPr>
        <w:spacing w:line="360" w:lineRule="auto"/>
        <w:ind w:firstLine="708"/>
        <w:contextualSpacing/>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t>Державно-приватне партнерство означає не лише залучення приватного сектора до фінансування інвестиційних проектів на основі доходів від інфраструктурних операцій, а й отримання знань та досвіду управління приватним сектором для максимально ефективної реалізації та експлуатації проектів протягом терміну дії контракту. . Таким чином, природа державно-приватного партнерства охоплює більше послуг, ніж просто фінансування або впровадження інфраструктурних проектів. Виходячи з вищесказаного, можна поділити переваги реалізації проектів державно-приватного партнерства на три умовні групи:</w:t>
      </w:r>
    </w:p>
    <w:p w14:paraId="458DC234" w14:textId="77777777" w:rsidR="00BA0852" w:rsidRPr="00BA0852" w:rsidRDefault="00BA0852" w:rsidP="00BA0852">
      <w:pPr>
        <w:pStyle w:val="a4"/>
        <w:spacing w:line="360" w:lineRule="auto"/>
        <w:ind w:firstLine="708"/>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t>1) фінансові пільги для державних органів;</w:t>
      </w:r>
    </w:p>
    <w:p w14:paraId="6A600F4B" w14:textId="77777777" w:rsidR="00BA0852" w:rsidRPr="00BA0852" w:rsidRDefault="00BA0852" w:rsidP="00BA0852">
      <w:pPr>
        <w:pStyle w:val="a4"/>
        <w:spacing w:line="360" w:lineRule="auto"/>
        <w:ind w:firstLine="708"/>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t>2) соціально-економічна користь для громади;</w:t>
      </w:r>
    </w:p>
    <w:p w14:paraId="5F05C769" w14:textId="77777777" w:rsidR="00BA0852" w:rsidRDefault="00BA0852" w:rsidP="00BA0852">
      <w:pPr>
        <w:pStyle w:val="a4"/>
        <w:spacing w:line="360" w:lineRule="auto"/>
        <w:ind w:firstLine="708"/>
        <w:jc w:val="both"/>
        <w:rPr>
          <w:rFonts w:ascii="Times New Roman" w:hAnsi="Times New Roman" w:cs="Times New Roman"/>
          <w:sz w:val="28"/>
          <w:szCs w:val="28"/>
          <w:lang w:bidi="ru-RU"/>
        </w:rPr>
      </w:pPr>
      <w:r>
        <w:rPr>
          <w:rFonts w:ascii="Times New Roman" w:hAnsi="Times New Roman" w:cs="Times New Roman"/>
          <w:sz w:val="28"/>
          <w:szCs w:val="28"/>
          <w:lang w:bidi="ru-RU"/>
        </w:rPr>
        <w:t>3) Політичні уподобання.</w:t>
      </w:r>
    </w:p>
    <w:p w14:paraId="78C3935A" w14:textId="77777777" w:rsidR="00BA0852" w:rsidRDefault="00BA0852" w:rsidP="00BA0852">
      <w:pPr>
        <w:pStyle w:val="a4"/>
        <w:spacing w:line="360" w:lineRule="auto"/>
        <w:ind w:left="0" w:firstLine="709"/>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t>Зупинимося точніше на кожній із перерахованих вище груп переваг. Фінансові вигоди для державного сектору. Залучення приватного сектора до реалізації проекту не може вимагати виділення коштів з державного чи місцевого бюджету. Витрати на послуги в багатьох випадках можуть нести споживачі, зобов’язуючи їх оплатити витрати, близькі до реальних, що також досягається шляхом проведення інформаційних кампаній на підтримку такого рішення населенням. Окремі недорогі проекти можуть навіть створювати нові фінансові ресурси за рахунок розподілу прибутків між приватними особами і таким чином реалізовувати проект у бюджетний спосіб. При цьому бюджетні кошти можуть бути використані на інші цілі, наприклад, на охорону здоров’я, освіту та інші соціальні проекти.</w:t>
      </w:r>
    </w:p>
    <w:p w14:paraId="3D9032EF" w14:textId="77777777" w:rsidR="00BA0852" w:rsidRDefault="00BA0852" w:rsidP="00BA0852">
      <w:pPr>
        <w:pStyle w:val="a4"/>
        <w:spacing w:line="360" w:lineRule="auto"/>
        <w:ind w:left="0" w:firstLine="709"/>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lastRenderedPageBreak/>
        <w:t>Підвищення економічності за рахунок використання інновацій від приватного оператора. Приватні оператори також можуть зменшити витрати на експлуатацію та технічне обслуговування обладнання, зменшуючи масштаби виробництва, впроваджуючи інноваційні технології, впроваджуючи більш гнучку систему закупівель або зменшуючи накладні витрати. В результаті ДПП часто можуть надавати більш економічно ефективні послуги, ніж традиційні підходи. Отримані заощадження можна використати на фінансування інших необхідних послуг.</w:t>
      </w:r>
    </w:p>
    <w:p w14:paraId="0C9D6B5C" w14:textId="5FFEC779" w:rsidR="00BA0852" w:rsidRPr="00BA0852" w:rsidRDefault="00BA0852" w:rsidP="00BA0852">
      <w:pPr>
        <w:pStyle w:val="a4"/>
        <w:spacing w:line="360" w:lineRule="auto"/>
        <w:ind w:left="0" w:firstLine="709"/>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t>Ефективність використання основних засобів. Приватний оператор мотивований ефективно використовувати обладнання та засоби, щоб максимально використовувати комерційні можливості для досягнення віддачі від інвестицій.</w:t>
      </w:r>
    </w:p>
    <w:p w14:paraId="671DF644" w14:textId="77777777" w:rsidR="00BA0852" w:rsidRDefault="00BA0852" w:rsidP="00BA0852">
      <w:pPr>
        <w:pStyle w:val="a4"/>
        <w:spacing w:line="360" w:lineRule="auto"/>
        <w:ind w:left="0" w:firstLine="708"/>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t>Результатом може бути вищий рівень обслуговування та кращий доступ до послуг. Соціально-економічна вигода для громади Якщо партнери в партнерстві переслідують лише фінансові цілі, проект такого партнерства може провалитися. Соціально-економічний компонент має бути основою державно-приватного партнерства, а особливо тому, що проект, який буде фінансуватися в основному за рахунок операційних доходів, має бути спрямований на надання кращих послуг за кращу ціну, які могли б охопити широкий спектр сфер Користувачі надані послуги</w:t>
      </w:r>
      <w:r w:rsidR="00577590" w:rsidRPr="006334E2">
        <w:rPr>
          <w:rStyle w:val="ae"/>
          <w:rFonts w:ascii="Times New Roman" w:hAnsi="Times New Roman" w:cs="Times New Roman"/>
          <w:sz w:val="28"/>
          <w:szCs w:val="28"/>
          <w:lang w:bidi="ru-RU"/>
        </w:rPr>
        <w:footnoteReference w:id="55"/>
      </w:r>
      <w:r w:rsidR="00AF0C6D" w:rsidRPr="006334E2">
        <w:rPr>
          <w:rFonts w:ascii="Times New Roman" w:hAnsi="Times New Roman" w:cs="Times New Roman"/>
          <w:sz w:val="28"/>
          <w:szCs w:val="28"/>
          <w:lang w:bidi="ru-RU"/>
        </w:rPr>
        <w:t xml:space="preserve">. </w:t>
      </w:r>
    </w:p>
    <w:p w14:paraId="389E76B0" w14:textId="77777777" w:rsidR="00BA0852" w:rsidRDefault="00BA0852" w:rsidP="00BA0852">
      <w:pPr>
        <w:pStyle w:val="a4"/>
        <w:spacing w:line="360" w:lineRule="auto"/>
        <w:ind w:left="0" w:firstLine="708"/>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t>Концепція державно-приватного партнерства ґрунтується на тому, що органи державної влади несуть відповідальність за послуги, що надаються державою, але не обов'язково безпосередньо відповідають за інвестиції.</w:t>
      </w:r>
    </w:p>
    <w:p w14:paraId="27CB8F1D" w14:textId="323C0B31" w:rsidR="00BA0852" w:rsidRPr="00BA0852" w:rsidRDefault="00BA0852" w:rsidP="00BA0852">
      <w:pPr>
        <w:pStyle w:val="a4"/>
        <w:spacing w:line="360" w:lineRule="auto"/>
        <w:ind w:left="0" w:firstLine="708"/>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t>Таким чином, через партнерство між державним та приватним секторами компетентний орган може вирішувати інвестиційні проблеми, зосередившись на контролі якості послуг. Зі свого боку, приватний оператор буде шукати шляхи оптимізації свого фінансування для забезпечення необхідної якості обслуговування. З іншого боку, коли споживач стає замовником, приватний оператор повинен підвищити якість наданих послуг.</w:t>
      </w:r>
    </w:p>
    <w:p w14:paraId="21EFF528" w14:textId="77777777" w:rsidR="00BA0852" w:rsidRDefault="00BA0852" w:rsidP="00BA0852">
      <w:pPr>
        <w:pStyle w:val="a4"/>
        <w:spacing w:line="360" w:lineRule="auto"/>
        <w:ind w:left="0" w:firstLine="708"/>
        <w:jc w:val="both"/>
        <w:rPr>
          <w:rFonts w:ascii="Times New Roman" w:hAnsi="Times New Roman" w:cs="Times New Roman"/>
          <w:sz w:val="28"/>
          <w:szCs w:val="28"/>
          <w:lang w:bidi="ru-RU"/>
        </w:rPr>
      </w:pPr>
      <w:r w:rsidRPr="00BA0852">
        <w:rPr>
          <w:rFonts w:ascii="Times New Roman" w:hAnsi="Times New Roman" w:cs="Times New Roman"/>
          <w:sz w:val="28"/>
          <w:szCs w:val="28"/>
          <w:lang w:bidi="ru-RU"/>
        </w:rPr>
        <w:lastRenderedPageBreak/>
        <w:t>Швидка реалізація проекту економічного розвитку. Якщо проект буде визнано вигідним для суспільства, формування державно-приватного партнерства може прискорити його реалізацію. У цьому випадку він буде менш залежати від наявного бюджету. Прискорена реалізація проекту дає можливість громаді отримати вигоду за менший час</w:t>
      </w:r>
      <w:r w:rsidR="00577590" w:rsidRPr="006334E2">
        <w:rPr>
          <w:rStyle w:val="ae"/>
          <w:rFonts w:ascii="Times New Roman" w:hAnsi="Times New Roman" w:cs="Times New Roman"/>
          <w:sz w:val="28"/>
          <w:szCs w:val="28"/>
          <w:lang w:bidi="ru-RU"/>
        </w:rPr>
        <w:footnoteReference w:id="56"/>
      </w:r>
      <w:r w:rsidR="00577590" w:rsidRPr="006334E2">
        <w:rPr>
          <w:rFonts w:ascii="Times New Roman" w:hAnsi="Times New Roman" w:cs="Times New Roman"/>
          <w:sz w:val="28"/>
          <w:szCs w:val="28"/>
          <w:lang w:bidi="ru-RU"/>
        </w:rPr>
        <w:t>.</w:t>
      </w:r>
    </w:p>
    <w:p w14:paraId="6C5C0C6A" w14:textId="77777777" w:rsidR="00BA0852" w:rsidRDefault="00BA0852" w:rsidP="00BA0852">
      <w:pPr>
        <w:pStyle w:val="a4"/>
        <w:spacing w:line="360" w:lineRule="auto"/>
        <w:ind w:left="0" w:firstLine="708"/>
        <w:jc w:val="both"/>
        <w:rPr>
          <w:rFonts w:ascii="Times New Roman" w:hAnsi="Times New Roman" w:cs="Times New Roman"/>
          <w:sz w:val="28"/>
          <w:szCs w:val="28"/>
          <w:lang w:bidi="uk-UA"/>
        </w:rPr>
      </w:pPr>
      <w:r w:rsidRPr="00BA0852">
        <w:rPr>
          <w:rFonts w:ascii="Times New Roman" w:hAnsi="Times New Roman" w:cs="Times New Roman"/>
          <w:sz w:val="28"/>
          <w:szCs w:val="28"/>
          <w:lang w:bidi="uk-UA"/>
        </w:rPr>
        <w:t>Позитивні економічні ефекти та непрямі вигоди. Прискорюючи реалізацію проектів, ДПП сприяють модернізації економіки країни. Інфраструктура розвивається, а нові технології впроваджуються швидше. При реалізації проектів з орієнтацією на якість обслуговування попит краще враховується і швидше коригується.</w:t>
      </w:r>
    </w:p>
    <w:p w14:paraId="183D8DCB" w14:textId="77777777" w:rsidR="00BA0852" w:rsidRDefault="00BA0852" w:rsidP="00BA0852">
      <w:pPr>
        <w:pStyle w:val="a4"/>
        <w:spacing w:line="360" w:lineRule="auto"/>
        <w:ind w:left="0" w:firstLine="708"/>
        <w:jc w:val="both"/>
        <w:rPr>
          <w:rFonts w:ascii="Times New Roman" w:hAnsi="Times New Roman" w:cs="Times New Roman"/>
          <w:sz w:val="28"/>
          <w:szCs w:val="28"/>
          <w:lang w:bidi="uk-UA"/>
        </w:rPr>
      </w:pPr>
      <w:r w:rsidRPr="00BA0852">
        <w:rPr>
          <w:rFonts w:ascii="Times New Roman" w:hAnsi="Times New Roman" w:cs="Times New Roman"/>
          <w:sz w:val="28"/>
          <w:szCs w:val="28"/>
          <w:lang w:bidi="uk-UA"/>
        </w:rPr>
        <w:t>Це призводить до непрямих переваг для економічного розвитку країн. Більше залучення місцевих органів влади до партнерства з приватним сектором може сприяти розвитку приватного сектору економіки та збільшенню зайнятості та економічному зростанню.</w:t>
      </w:r>
    </w:p>
    <w:p w14:paraId="55F690B8" w14:textId="0C757513" w:rsidR="00BA0852" w:rsidRPr="00BA0852" w:rsidRDefault="00BA0852" w:rsidP="00BA0852">
      <w:pPr>
        <w:pStyle w:val="a4"/>
        <w:spacing w:line="360" w:lineRule="auto"/>
        <w:ind w:left="0" w:firstLine="708"/>
        <w:jc w:val="both"/>
        <w:rPr>
          <w:rFonts w:ascii="Times New Roman" w:hAnsi="Times New Roman" w:cs="Times New Roman"/>
          <w:sz w:val="28"/>
          <w:szCs w:val="28"/>
          <w:lang w:bidi="ru-RU"/>
        </w:rPr>
      </w:pPr>
      <w:r w:rsidRPr="00BA0852">
        <w:rPr>
          <w:rFonts w:ascii="Times New Roman" w:hAnsi="Times New Roman" w:cs="Times New Roman"/>
          <w:sz w:val="28"/>
          <w:szCs w:val="28"/>
          <w:lang w:bidi="uk-UA"/>
        </w:rPr>
        <w:t>Політичні переваги. Нова роль уповноважених органів. Перемістивши фокус місцевої влади на контроль, державно-приватне партнерство може перетворити її з власника-оператора на адміністративний та наглядовий орган. Це дає змогу розвивати ефективні комунальні підприємства, орієнтовані на попит споживачів. Таку політичну вигоду можна, однак, змінити, якщо державно-приватне партнерство реалізується в несприятливому середовищі, особливо якщо державний сектор неналежним чином готує свої компанії та установи до формування державно-приватного партнерства і, перш за все, не ефективно здійснювати контроль над ними.</w:t>
      </w:r>
    </w:p>
    <w:p w14:paraId="62F25E2D" w14:textId="77777777" w:rsidR="00BA0852" w:rsidRDefault="00BA0852" w:rsidP="00BA0852">
      <w:pPr>
        <w:pStyle w:val="a4"/>
        <w:spacing w:line="360" w:lineRule="auto"/>
        <w:ind w:left="0" w:firstLine="708"/>
        <w:jc w:val="both"/>
        <w:rPr>
          <w:rFonts w:ascii="Times New Roman" w:hAnsi="Times New Roman" w:cs="Times New Roman"/>
          <w:sz w:val="28"/>
          <w:szCs w:val="28"/>
          <w:lang w:bidi="uk-UA"/>
        </w:rPr>
      </w:pPr>
      <w:r w:rsidRPr="00BA0852">
        <w:rPr>
          <w:rFonts w:ascii="Times New Roman" w:hAnsi="Times New Roman" w:cs="Times New Roman"/>
          <w:sz w:val="28"/>
          <w:szCs w:val="28"/>
          <w:lang w:bidi="uk-UA"/>
        </w:rPr>
        <w:t>Державно-приватне партнерство (ДПП) стає все більш популярною міжнародною інфраструктурою, яка дає змогу урядам та неурядовим організаціям ефективніше втілювати проекти та розподіляти ризики та відповідальність інакше, ніж традиційні методи закупівель.</w:t>
      </w:r>
      <w:r w:rsidR="00577590" w:rsidRPr="006334E2">
        <w:rPr>
          <w:rStyle w:val="ae"/>
          <w:rFonts w:ascii="Times New Roman" w:hAnsi="Times New Roman" w:cs="Times New Roman"/>
          <w:sz w:val="28"/>
          <w:szCs w:val="28"/>
          <w:lang w:bidi="uk-UA"/>
        </w:rPr>
        <w:footnoteReference w:id="57"/>
      </w:r>
    </w:p>
    <w:p w14:paraId="3621553C" w14:textId="0713DAAA" w:rsidR="00BA0852" w:rsidRPr="00BA0852" w:rsidRDefault="00BA0852" w:rsidP="00BA0852">
      <w:pPr>
        <w:pStyle w:val="a4"/>
        <w:spacing w:line="360" w:lineRule="auto"/>
        <w:ind w:left="0" w:firstLine="708"/>
        <w:jc w:val="both"/>
        <w:rPr>
          <w:rFonts w:ascii="Times New Roman" w:hAnsi="Times New Roman" w:cs="Times New Roman"/>
          <w:sz w:val="28"/>
          <w:szCs w:val="28"/>
          <w:lang w:bidi="uk-UA"/>
        </w:rPr>
      </w:pPr>
      <w:r w:rsidRPr="00BA0852">
        <w:rPr>
          <w:rFonts w:ascii="Times New Roman" w:hAnsi="Times New Roman" w:cs="Times New Roman"/>
          <w:sz w:val="28"/>
          <w:szCs w:val="28"/>
          <w:lang w:bidi="uk-UA"/>
        </w:rPr>
        <w:lastRenderedPageBreak/>
        <w:t>Ці типи конструкцій також можуть забезпечити кращий захист від перевитрат і витрат, а також надати приватному сектору можливість впроваджувати інновації в проектуванні, будівництві, експлуатації та обслуговуванні громадської інфраструктури.</w:t>
      </w:r>
    </w:p>
    <w:p w14:paraId="6AE12122" w14:textId="37CFBE42" w:rsidR="00FC62FC" w:rsidRPr="006334E2" w:rsidRDefault="00BA0852" w:rsidP="00BA0852">
      <w:pPr>
        <w:pStyle w:val="a4"/>
        <w:spacing w:line="360" w:lineRule="auto"/>
        <w:ind w:left="0" w:firstLine="708"/>
        <w:jc w:val="both"/>
        <w:rPr>
          <w:rFonts w:ascii="Times New Roman" w:hAnsi="Times New Roman" w:cs="Times New Roman"/>
          <w:sz w:val="28"/>
          <w:szCs w:val="28"/>
          <w:lang w:bidi="uk-UA"/>
        </w:rPr>
      </w:pPr>
      <w:r w:rsidRPr="00BA0852">
        <w:rPr>
          <w:rFonts w:ascii="Times New Roman" w:hAnsi="Times New Roman" w:cs="Times New Roman"/>
          <w:sz w:val="28"/>
          <w:szCs w:val="28"/>
          <w:lang w:bidi="uk-UA"/>
        </w:rPr>
        <w:t>В Україні ДПП можуть допомогти створити критичну інфраструктуру по всій країні.</w:t>
      </w:r>
    </w:p>
    <w:p w14:paraId="59C0F52F" w14:textId="77777777" w:rsidR="00FC62FC" w:rsidRPr="006334E2" w:rsidRDefault="00FC62FC" w:rsidP="006334E2">
      <w:pPr>
        <w:pStyle w:val="a4"/>
        <w:spacing w:line="360" w:lineRule="auto"/>
        <w:ind w:left="0" w:firstLine="708"/>
        <w:jc w:val="both"/>
        <w:rPr>
          <w:rFonts w:ascii="Times New Roman" w:hAnsi="Times New Roman" w:cs="Times New Roman"/>
          <w:sz w:val="28"/>
          <w:szCs w:val="28"/>
          <w:lang w:bidi="uk-UA"/>
        </w:rPr>
      </w:pPr>
    </w:p>
    <w:p w14:paraId="5A8AF233" w14:textId="77777777" w:rsidR="00FC62FC" w:rsidRPr="006334E2" w:rsidRDefault="00FC62FC" w:rsidP="006334E2">
      <w:pPr>
        <w:pStyle w:val="a4"/>
        <w:spacing w:line="360" w:lineRule="auto"/>
        <w:ind w:left="0" w:firstLine="708"/>
        <w:jc w:val="both"/>
        <w:rPr>
          <w:rFonts w:ascii="Times New Roman" w:hAnsi="Times New Roman" w:cs="Times New Roman"/>
          <w:sz w:val="28"/>
          <w:szCs w:val="28"/>
          <w:lang w:bidi="uk-UA"/>
        </w:rPr>
      </w:pPr>
    </w:p>
    <w:p w14:paraId="1F7A7E79" w14:textId="77777777" w:rsidR="00FC62FC" w:rsidRPr="006334E2" w:rsidRDefault="00FC62FC" w:rsidP="006334E2">
      <w:pPr>
        <w:pStyle w:val="a4"/>
        <w:spacing w:line="360" w:lineRule="auto"/>
        <w:ind w:left="0" w:firstLine="708"/>
        <w:jc w:val="both"/>
        <w:rPr>
          <w:rFonts w:ascii="Times New Roman" w:hAnsi="Times New Roman" w:cs="Times New Roman"/>
          <w:sz w:val="28"/>
          <w:szCs w:val="28"/>
          <w:lang w:bidi="uk-UA"/>
        </w:rPr>
      </w:pPr>
    </w:p>
    <w:p w14:paraId="3952A9AB" w14:textId="77777777" w:rsidR="00FC62FC" w:rsidRPr="006334E2" w:rsidRDefault="00FC62FC" w:rsidP="006334E2">
      <w:pPr>
        <w:pStyle w:val="a4"/>
        <w:spacing w:line="360" w:lineRule="auto"/>
        <w:ind w:left="0" w:firstLine="708"/>
        <w:jc w:val="both"/>
        <w:rPr>
          <w:rFonts w:ascii="Times New Roman" w:hAnsi="Times New Roman" w:cs="Times New Roman"/>
          <w:sz w:val="28"/>
          <w:szCs w:val="28"/>
          <w:lang w:bidi="uk-UA"/>
        </w:rPr>
      </w:pPr>
    </w:p>
    <w:p w14:paraId="3343EA6D" w14:textId="77777777" w:rsidR="00FC62FC" w:rsidRPr="006334E2" w:rsidRDefault="00FC62FC" w:rsidP="006334E2">
      <w:pPr>
        <w:pStyle w:val="a4"/>
        <w:spacing w:line="360" w:lineRule="auto"/>
        <w:ind w:left="0" w:firstLine="708"/>
        <w:jc w:val="both"/>
        <w:rPr>
          <w:rFonts w:ascii="Times New Roman" w:hAnsi="Times New Roman" w:cs="Times New Roman"/>
          <w:sz w:val="28"/>
          <w:szCs w:val="28"/>
          <w:lang w:bidi="uk-UA"/>
        </w:rPr>
      </w:pPr>
    </w:p>
    <w:p w14:paraId="4F852140" w14:textId="77777777" w:rsidR="00FC62FC" w:rsidRPr="006334E2" w:rsidRDefault="00FC62FC" w:rsidP="006334E2">
      <w:pPr>
        <w:pStyle w:val="a4"/>
        <w:spacing w:line="360" w:lineRule="auto"/>
        <w:ind w:left="0" w:firstLine="708"/>
        <w:jc w:val="both"/>
        <w:rPr>
          <w:rFonts w:ascii="Times New Roman" w:hAnsi="Times New Roman" w:cs="Times New Roman"/>
          <w:sz w:val="28"/>
          <w:szCs w:val="28"/>
          <w:lang w:bidi="uk-UA"/>
        </w:rPr>
      </w:pPr>
    </w:p>
    <w:p w14:paraId="4159834B" w14:textId="77777777" w:rsidR="00FC62FC" w:rsidRPr="006334E2" w:rsidRDefault="00FC62FC" w:rsidP="006334E2">
      <w:pPr>
        <w:pStyle w:val="a4"/>
        <w:spacing w:line="360" w:lineRule="auto"/>
        <w:ind w:left="0" w:firstLine="708"/>
        <w:jc w:val="both"/>
        <w:rPr>
          <w:rFonts w:ascii="Times New Roman" w:hAnsi="Times New Roman" w:cs="Times New Roman"/>
          <w:sz w:val="28"/>
          <w:szCs w:val="28"/>
          <w:lang w:bidi="uk-UA"/>
        </w:rPr>
      </w:pPr>
    </w:p>
    <w:p w14:paraId="220EB56E" w14:textId="77777777" w:rsidR="00FC62FC" w:rsidRDefault="00FC62FC" w:rsidP="006334E2">
      <w:pPr>
        <w:pStyle w:val="a4"/>
        <w:spacing w:line="360" w:lineRule="auto"/>
        <w:ind w:left="0" w:firstLine="708"/>
        <w:jc w:val="both"/>
        <w:rPr>
          <w:rFonts w:ascii="Times New Roman" w:hAnsi="Times New Roman" w:cs="Times New Roman"/>
          <w:sz w:val="28"/>
          <w:szCs w:val="28"/>
          <w:lang w:bidi="ru-RU"/>
        </w:rPr>
      </w:pPr>
    </w:p>
    <w:p w14:paraId="1FB857F8"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7E137F03"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4CFC7F97"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0DB7941B"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56B997E3"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2904D5A1"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39844620"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2282FBCA"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160236C6"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6DFBFADB"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76D394D9"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2E023B40"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26A7C7D0" w14:textId="77777777" w:rsidR="00BA0852" w:rsidRDefault="00BA0852" w:rsidP="006334E2">
      <w:pPr>
        <w:pStyle w:val="a4"/>
        <w:spacing w:line="360" w:lineRule="auto"/>
        <w:ind w:left="0" w:firstLine="708"/>
        <w:jc w:val="both"/>
        <w:rPr>
          <w:rFonts w:ascii="Times New Roman" w:hAnsi="Times New Roman" w:cs="Times New Roman"/>
          <w:sz w:val="28"/>
          <w:szCs w:val="28"/>
          <w:lang w:bidi="ru-RU"/>
        </w:rPr>
      </w:pPr>
    </w:p>
    <w:p w14:paraId="0DA94DEF" w14:textId="77777777" w:rsidR="00BA0852" w:rsidRPr="006334E2" w:rsidRDefault="00BA0852" w:rsidP="006334E2">
      <w:pPr>
        <w:pStyle w:val="a4"/>
        <w:spacing w:line="360" w:lineRule="auto"/>
        <w:ind w:left="0" w:firstLine="708"/>
        <w:jc w:val="both"/>
        <w:rPr>
          <w:rFonts w:ascii="Times New Roman" w:hAnsi="Times New Roman" w:cs="Times New Roman"/>
          <w:sz w:val="28"/>
          <w:szCs w:val="28"/>
          <w:lang w:bidi="ru-RU"/>
        </w:rPr>
      </w:pPr>
    </w:p>
    <w:p w14:paraId="425C2784" w14:textId="295306FE" w:rsidR="005D0852" w:rsidRPr="006334E2" w:rsidRDefault="005D0852" w:rsidP="006334E2">
      <w:pPr>
        <w:spacing w:line="360" w:lineRule="auto"/>
        <w:ind w:firstLine="708"/>
        <w:contextualSpacing/>
        <w:jc w:val="center"/>
        <w:rPr>
          <w:rFonts w:ascii="Times New Roman" w:hAnsi="Times New Roman" w:cs="Times New Roman"/>
          <w:bCs/>
          <w:sz w:val="28"/>
          <w:szCs w:val="28"/>
          <w:lang w:bidi="uk-UA"/>
        </w:rPr>
      </w:pPr>
      <w:r w:rsidRPr="006334E2">
        <w:rPr>
          <w:rFonts w:ascii="Times New Roman" w:hAnsi="Times New Roman" w:cs="Times New Roman"/>
          <w:sz w:val="28"/>
          <w:szCs w:val="28"/>
          <w:lang w:bidi="uk-UA"/>
        </w:rPr>
        <w:lastRenderedPageBreak/>
        <w:t>3</w:t>
      </w:r>
      <w:r w:rsidR="00FC62FC" w:rsidRPr="006334E2">
        <w:rPr>
          <w:rFonts w:ascii="Times New Roman" w:hAnsi="Times New Roman" w:cs="Times New Roman"/>
          <w:sz w:val="28"/>
          <w:szCs w:val="28"/>
          <w:lang w:bidi="uk-UA"/>
        </w:rPr>
        <w:t>.</w:t>
      </w:r>
      <w:r w:rsidR="00656E92" w:rsidRPr="006334E2">
        <w:rPr>
          <w:rFonts w:ascii="Times New Roman" w:hAnsi="Times New Roman" w:cs="Times New Roman"/>
          <w:sz w:val="28"/>
          <w:szCs w:val="28"/>
          <w:lang w:bidi="uk-UA"/>
        </w:rPr>
        <w:t xml:space="preserve"> </w:t>
      </w:r>
      <w:r w:rsidRPr="006334E2">
        <w:rPr>
          <w:rFonts w:ascii="Times New Roman" w:hAnsi="Times New Roman" w:cs="Times New Roman"/>
          <w:bCs/>
          <w:sz w:val="28"/>
          <w:szCs w:val="28"/>
          <w:lang w:bidi="uk-UA"/>
        </w:rPr>
        <w:t>ПРО ЗАВДАННЯ З РОЗВИТКУ СИСТЕМИ ДЕРЖАВНО-ПРИВАТНИХ ПАРТНЕРСТВ В УКРАЇНІ</w:t>
      </w:r>
    </w:p>
    <w:p w14:paraId="1E5C1C1D" w14:textId="77777777" w:rsidR="00FC62FC" w:rsidRPr="006334E2" w:rsidRDefault="00FC62FC" w:rsidP="006334E2">
      <w:pPr>
        <w:spacing w:line="360" w:lineRule="auto"/>
        <w:ind w:firstLine="708"/>
        <w:contextualSpacing/>
        <w:jc w:val="center"/>
        <w:rPr>
          <w:rFonts w:ascii="Times New Roman" w:hAnsi="Times New Roman" w:cs="Times New Roman"/>
          <w:bCs/>
          <w:sz w:val="28"/>
          <w:szCs w:val="28"/>
          <w:lang w:bidi="uk-UA"/>
        </w:rPr>
      </w:pPr>
    </w:p>
    <w:p w14:paraId="310CA411" w14:textId="6464D2A2" w:rsidR="005D0852" w:rsidRPr="006334E2" w:rsidRDefault="005D0852" w:rsidP="006334E2">
      <w:pPr>
        <w:spacing w:line="360" w:lineRule="auto"/>
        <w:ind w:firstLine="708"/>
        <w:contextualSpacing/>
        <w:jc w:val="center"/>
        <w:rPr>
          <w:rFonts w:ascii="Times New Roman" w:hAnsi="Times New Roman" w:cs="Times New Roman"/>
          <w:b/>
          <w:sz w:val="28"/>
          <w:szCs w:val="28"/>
          <w:lang w:bidi="uk-UA"/>
        </w:rPr>
      </w:pPr>
      <w:r w:rsidRPr="006334E2">
        <w:rPr>
          <w:rFonts w:ascii="Times New Roman" w:hAnsi="Times New Roman" w:cs="Times New Roman"/>
          <w:b/>
          <w:bCs/>
          <w:sz w:val="28"/>
          <w:szCs w:val="28"/>
          <w:lang w:bidi="uk-UA"/>
        </w:rPr>
        <w:t>3.1. Вплив чинників макросередовища на створення і розвиток державно-приватних партнерств в національній економіці</w:t>
      </w:r>
    </w:p>
    <w:p w14:paraId="3D4AF779" w14:textId="77777777" w:rsidR="00CF5169" w:rsidRPr="00CF5169"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З огляду на зростання інтересу українського уряду до залучення приватного партнера до реалізації соціально значущих проектів у різних сферах, видається доцільним проаналізувати фактори макросередовища, що впливають на розвиток ДПП. Це дасть змогу оцінити можливості та ризики, які виникнуть у процесі реалізації партнерства держави та бізнесу, та послужить основою для визначення напрямків удосконалення державної політики підтримки розвитку ДПП.</w:t>
      </w:r>
    </w:p>
    <w:p w14:paraId="0004C303" w14:textId="77777777" w:rsidR="00CF5169" w:rsidRPr="00CF5169"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Незважаючи на Закон України «Про державно-приватне партнерство» № 2404-VI від 2010 року, досвід реалізації проектів ДПП в Україні досить незначний. Експерти ДПП визначають низку проблем, які гальмують розвиток такого партнерства.</w:t>
      </w:r>
    </w:p>
    <w:p w14:paraId="313C501C" w14:textId="65D9529B" w:rsidR="00A1415D" w:rsidRPr="006334E2"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 xml:space="preserve">Аналіз літературних джерел показав, що це було зумовлено низкою факторів, а саме: політичною нестабільністю; непривабливий інвестиційний клімат; недосконалість правового регулювання у сфері інвестиційної та регуляторної діяльності, а також податкового законодавства; Слабкість механізмів забезпечення виконання владою зобов'язань; необхідність вирішення проблеми бюджетної підтримки проектів ДПП як на національному, так і на місцевому рівнях; Низька довіра населення та поінформованість про переваги реалізації інвестиційних проектів на основі ДПП; відсутність «історій успіху» у сфері ДПП; Відсутність спеціалістів з ДПП на достатньо високому рівні, особливо з боку державного партнера; високі витрати на етапі підготовки проекту (витрати на підготовку техніко-економічного обґрунтування, оплата праці консультантів, юристів, аудиторів, конкурс та укладання договорів); Недосконалість методології оцінки ефективності проектів, що забезпечує прозорий механізм проведення конкурсів на участь у ДПП; тривалість проектів ДПП та неможливість врахування </w:t>
      </w:r>
      <w:r w:rsidRPr="00CF5169">
        <w:rPr>
          <w:rFonts w:ascii="Times New Roman" w:hAnsi="Times New Roman" w:cs="Times New Roman"/>
          <w:sz w:val="28"/>
          <w:szCs w:val="28"/>
          <w:lang w:bidi="uk-UA"/>
        </w:rPr>
        <w:lastRenderedPageBreak/>
        <w:t>всіх ризиків при укладанні договору ДПП; Недосконалість інституційного середовища</w:t>
      </w:r>
      <w:r w:rsidR="0028794F" w:rsidRPr="006334E2">
        <w:rPr>
          <w:rStyle w:val="ae"/>
          <w:rFonts w:ascii="Times New Roman" w:hAnsi="Times New Roman" w:cs="Times New Roman"/>
          <w:sz w:val="28"/>
          <w:szCs w:val="28"/>
          <w:lang w:bidi="uk-UA"/>
        </w:rPr>
        <w:footnoteReference w:id="58"/>
      </w:r>
      <w:r w:rsidR="00A1415D" w:rsidRPr="006334E2">
        <w:rPr>
          <w:rFonts w:ascii="Times New Roman" w:hAnsi="Times New Roman" w:cs="Times New Roman"/>
          <w:sz w:val="28"/>
          <w:szCs w:val="28"/>
          <w:lang w:bidi="uk-UA"/>
        </w:rPr>
        <w:t>.</w:t>
      </w:r>
    </w:p>
    <w:p w14:paraId="5637797F" w14:textId="77777777" w:rsidR="00CF5169" w:rsidRPr="00CF5169"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Розглядаючи ДПП як ефективний інструмент сприяння інвестуванню державних програм соціально-економічного розвитку країни, слід наголосити, що міжнародна оцінка країни на основі низки індексів має значний вплив на формування державних програм соціально-економічного розвитку країни. інститут партнерства держави та економіки.</w:t>
      </w:r>
    </w:p>
    <w:p w14:paraId="293CD960" w14:textId="77777777" w:rsidR="00CF5169" w:rsidRPr="00CF5169"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Незважаючи на незначне покращення деяких показників за останні роки, рейтинги України суттєво не змінилися, внаслідок чого її конкурентоспроможність на міжнародному ринку є низькою. Це, у свою чергу, також пояснює відсутність досвіду реалізації проектів ДПП, а також низку труднощів, які виникають при створенні та розвитку ДПП в Україні. Серед загальних аналітичних даних щодо розвитку ДПП в Україні варто відзначити – аналітичні звіти МЕРТ України, підготовлені на основі інформації, отриманої від органів виконавчої влади та органів місцевого самоврядування, та бази даних Світового банку. Крім того, Фонд державного майна України веде реєстр укладених договорів концесії на державне та комунальне майно.</w:t>
      </w:r>
    </w:p>
    <w:p w14:paraId="1E6C025B" w14:textId="77777777" w:rsidR="00CF5169" w:rsidRPr="00CF5169"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Проекти ДПП реалізуються в таких галузях економіки: переробка відходів; Збір, очищення та розподіл води; Будівництво та/або експлуатація автомобільних доріг, доріг, залізниць, злітно-посадкових смуг в аеропортах, мостів, шляхопроводів, тунелів і метрополітенів, морських і річкових портів та їх інфраструктури; Виробництво, транспортування та постачання тепла; Виробництво, розподіл та постачання електроенергії; Управління майном; Пошук, розвідка та видобуток родовищ корисних копалин; Туризм, відпочинок, відпочинок, культура і спорт.</w:t>
      </w:r>
    </w:p>
    <w:p w14:paraId="3E34F108" w14:textId="7DE8C4F8" w:rsidR="00CA19C5" w:rsidRPr="006334E2"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 xml:space="preserve">Аналіз показників, що відображають економічну ситуацію в Україні, вказує як на позитивні зрушення для країни, так і на наявність «вузьких місць». Розглянемо рейтинг </w:t>
      </w:r>
      <w:proofErr w:type="spellStart"/>
      <w:r w:rsidRPr="00CF5169">
        <w:rPr>
          <w:rFonts w:ascii="Times New Roman" w:hAnsi="Times New Roman" w:cs="Times New Roman"/>
          <w:sz w:val="28"/>
          <w:szCs w:val="28"/>
          <w:lang w:bidi="uk-UA"/>
        </w:rPr>
        <w:t>Doing</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Business</w:t>
      </w:r>
      <w:proofErr w:type="spellEnd"/>
      <w:r w:rsidRPr="00CF5169">
        <w:rPr>
          <w:rFonts w:ascii="Times New Roman" w:hAnsi="Times New Roman" w:cs="Times New Roman"/>
          <w:sz w:val="28"/>
          <w:szCs w:val="28"/>
          <w:lang w:bidi="uk-UA"/>
        </w:rPr>
        <w:t xml:space="preserve">, рейтинг Групи Світового банку, який </w:t>
      </w:r>
      <w:r w:rsidRPr="00CF5169">
        <w:rPr>
          <w:rFonts w:ascii="Times New Roman" w:hAnsi="Times New Roman" w:cs="Times New Roman"/>
          <w:sz w:val="28"/>
          <w:szCs w:val="28"/>
          <w:lang w:bidi="uk-UA"/>
        </w:rPr>
        <w:lastRenderedPageBreak/>
        <w:t xml:space="preserve">вимірює легкість ведення бізнесу за допомогою 11 показників. Згідно з рейтингом </w:t>
      </w:r>
      <w:proofErr w:type="spellStart"/>
      <w:r w:rsidRPr="00CF5169">
        <w:rPr>
          <w:rFonts w:ascii="Times New Roman" w:hAnsi="Times New Roman" w:cs="Times New Roman"/>
          <w:sz w:val="28"/>
          <w:szCs w:val="28"/>
          <w:lang w:bidi="uk-UA"/>
        </w:rPr>
        <w:t>Doing</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Business</w:t>
      </w:r>
      <w:proofErr w:type="spellEnd"/>
      <w:r w:rsidRPr="00CF5169">
        <w:rPr>
          <w:rFonts w:ascii="Times New Roman" w:hAnsi="Times New Roman" w:cs="Times New Roman"/>
          <w:sz w:val="28"/>
          <w:szCs w:val="28"/>
          <w:lang w:bidi="uk-UA"/>
        </w:rPr>
        <w:t xml:space="preserve"> – у 2017 році Україна піднялася на 3 пункти – на 80 місце з 83 місця. У 2018 році вона займала 76 місце серед 190 країн</w:t>
      </w:r>
      <w:r w:rsidRPr="00CF5169">
        <w:rPr>
          <w:rStyle w:val="ae"/>
          <w:rFonts w:ascii="Times New Roman" w:hAnsi="Times New Roman" w:cs="Times New Roman"/>
          <w:sz w:val="28"/>
          <w:szCs w:val="28"/>
          <w:lang w:bidi="uk-UA"/>
        </w:rPr>
        <w:t xml:space="preserve"> </w:t>
      </w:r>
      <w:r w:rsidR="0028794F" w:rsidRPr="006334E2">
        <w:rPr>
          <w:rStyle w:val="ae"/>
          <w:rFonts w:ascii="Times New Roman" w:hAnsi="Times New Roman" w:cs="Times New Roman"/>
          <w:sz w:val="28"/>
          <w:szCs w:val="28"/>
          <w:lang w:bidi="uk-UA"/>
        </w:rPr>
        <w:footnoteReference w:id="59"/>
      </w:r>
      <w:r w:rsidR="00656E92" w:rsidRPr="006334E2">
        <w:rPr>
          <w:rFonts w:ascii="Times New Roman" w:hAnsi="Times New Roman" w:cs="Times New Roman"/>
          <w:sz w:val="28"/>
          <w:szCs w:val="28"/>
          <w:lang w:bidi="uk-UA"/>
        </w:rPr>
        <w:t>. Індекс конкурентоспроможності (</w:t>
      </w:r>
      <w:proofErr w:type="spellStart"/>
      <w:r w:rsidR="00656E92" w:rsidRPr="006334E2">
        <w:rPr>
          <w:rFonts w:ascii="Times New Roman" w:hAnsi="Times New Roman" w:cs="Times New Roman"/>
          <w:sz w:val="28"/>
          <w:szCs w:val="28"/>
          <w:lang w:bidi="uk-UA"/>
        </w:rPr>
        <w:t>Global</w:t>
      </w:r>
      <w:proofErr w:type="spellEnd"/>
      <w:r w:rsidR="00656E92" w:rsidRPr="006334E2">
        <w:rPr>
          <w:rFonts w:ascii="Times New Roman" w:hAnsi="Times New Roman" w:cs="Times New Roman"/>
          <w:sz w:val="28"/>
          <w:szCs w:val="28"/>
          <w:lang w:bidi="uk-UA"/>
        </w:rPr>
        <w:t xml:space="preserve"> </w:t>
      </w:r>
      <w:proofErr w:type="spellStart"/>
      <w:r w:rsidR="00656E92" w:rsidRPr="006334E2">
        <w:rPr>
          <w:rFonts w:ascii="Times New Roman" w:hAnsi="Times New Roman" w:cs="Times New Roman"/>
          <w:sz w:val="28"/>
          <w:szCs w:val="28"/>
          <w:lang w:bidi="uk-UA"/>
        </w:rPr>
        <w:t>Competitiveness</w:t>
      </w:r>
      <w:proofErr w:type="spellEnd"/>
      <w:r w:rsidR="00656E92" w:rsidRPr="006334E2">
        <w:rPr>
          <w:rFonts w:ascii="Times New Roman" w:hAnsi="Times New Roman" w:cs="Times New Roman"/>
          <w:sz w:val="28"/>
          <w:szCs w:val="28"/>
          <w:lang w:bidi="uk-UA"/>
        </w:rPr>
        <w:t xml:space="preserve"> </w:t>
      </w:r>
      <w:proofErr w:type="spellStart"/>
      <w:r w:rsidR="00656E92" w:rsidRPr="006334E2">
        <w:rPr>
          <w:rFonts w:ascii="Times New Roman" w:hAnsi="Times New Roman" w:cs="Times New Roman"/>
          <w:sz w:val="28"/>
          <w:szCs w:val="28"/>
          <w:lang w:bidi="uk-UA"/>
        </w:rPr>
        <w:t>Index</w:t>
      </w:r>
      <w:proofErr w:type="spellEnd"/>
      <w:r w:rsidR="00656E92" w:rsidRPr="006334E2">
        <w:rPr>
          <w:rFonts w:ascii="Times New Roman" w:hAnsi="Times New Roman" w:cs="Times New Roman"/>
          <w:sz w:val="28"/>
          <w:szCs w:val="28"/>
          <w:lang w:bidi="uk-UA"/>
        </w:rPr>
        <w:t>) - рейтинг Світового економічного форуму (</w:t>
      </w:r>
      <w:proofErr w:type="spellStart"/>
      <w:r w:rsidR="00656E92" w:rsidRPr="006334E2">
        <w:rPr>
          <w:rFonts w:ascii="Times New Roman" w:hAnsi="Times New Roman" w:cs="Times New Roman"/>
          <w:sz w:val="28"/>
          <w:szCs w:val="28"/>
          <w:lang w:bidi="uk-UA"/>
        </w:rPr>
        <w:t>World</w:t>
      </w:r>
      <w:proofErr w:type="spellEnd"/>
      <w:r w:rsidR="00656E92" w:rsidRPr="006334E2">
        <w:rPr>
          <w:rFonts w:ascii="Times New Roman" w:hAnsi="Times New Roman" w:cs="Times New Roman"/>
          <w:sz w:val="28"/>
          <w:szCs w:val="28"/>
          <w:lang w:bidi="uk-UA"/>
        </w:rPr>
        <w:t xml:space="preserve"> </w:t>
      </w:r>
      <w:proofErr w:type="spellStart"/>
      <w:r w:rsidR="00656E92" w:rsidRPr="006334E2">
        <w:rPr>
          <w:rFonts w:ascii="Times New Roman" w:hAnsi="Times New Roman" w:cs="Times New Roman"/>
          <w:sz w:val="28"/>
          <w:szCs w:val="28"/>
          <w:lang w:bidi="uk-UA"/>
        </w:rPr>
        <w:t>Economic</w:t>
      </w:r>
      <w:proofErr w:type="spellEnd"/>
      <w:r w:rsidR="00656E92" w:rsidRPr="006334E2">
        <w:rPr>
          <w:rFonts w:ascii="Times New Roman" w:hAnsi="Times New Roman" w:cs="Times New Roman"/>
          <w:sz w:val="28"/>
          <w:szCs w:val="28"/>
          <w:lang w:bidi="uk-UA"/>
        </w:rPr>
        <w:t xml:space="preserve"> </w:t>
      </w:r>
      <w:proofErr w:type="spellStart"/>
      <w:r w:rsidR="00656E92" w:rsidRPr="006334E2">
        <w:rPr>
          <w:rFonts w:ascii="Times New Roman" w:hAnsi="Times New Roman" w:cs="Times New Roman"/>
          <w:sz w:val="28"/>
          <w:szCs w:val="28"/>
          <w:lang w:bidi="uk-UA"/>
        </w:rPr>
        <w:t>Forum</w:t>
      </w:r>
      <w:proofErr w:type="spellEnd"/>
      <w:r w:rsidR="00656E92" w:rsidRPr="006334E2">
        <w:rPr>
          <w:rFonts w:ascii="Times New Roman" w:hAnsi="Times New Roman" w:cs="Times New Roman"/>
          <w:sz w:val="28"/>
          <w:szCs w:val="28"/>
          <w:lang w:bidi="uk-UA"/>
        </w:rPr>
        <w:t>), який оцінює інституції, практики та фактори, що визначають рівень продуктивності країни. За даними Звіту із глобальної конкурентоспроможності 2017-2018 рр. Україна піднялася на 4 позиції у порівнянні із попереднім показником (85 місце), по</w:t>
      </w:r>
      <w:r w:rsidR="0028794F" w:rsidRPr="006334E2">
        <w:rPr>
          <w:rFonts w:ascii="Times New Roman" w:hAnsi="Times New Roman" w:cs="Times New Roman"/>
          <w:sz w:val="28"/>
          <w:szCs w:val="28"/>
          <w:lang w:bidi="uk-UA"/>
        </w:rPr>
        <w:t xml:space="preserve">сівши 81 місце із 137 країн </w:t>
      </w:r>
      <w:r w:rsidR="0028794F" w:rsidRPr="006334E2">
        <w:rPr>
          <w:rStyle w:val="ae"/>
          <w:rFonts w:ascii="Times New Roman" w:hAnsi="Times New Roman" w:cs="Times New Roman"/>
          <w:sz w:val="28"/>
          <w:szCs w:val="28"/>
          <w:lang w:bidi="uk-UA"/>
        </w:rPr>
        <w:footnoteReference w:id="60"/>
      </w:r>
      <w:r w:rsidR="00656E92" w:rsidRPr="006334E2">
        <w:rPr>
          <w:rFonts w:ascii="Times New Roman" w:hAnsi="Times New Roman" w:cs="Times New Roman"/>
          <w:sz w:val="28"/>
          <w:szCs w:val="28"/>
          <w:lang w:bidi="uk-UA"/>
        </w:rPr>
        <w:t xml:space="preserve">. </w:t>
      </w:r>
    </w:p>
    <w:p w14:paraId="1A88A02C" w14:textId="0EB47CD0" w:rsidR="00656E92" w:rsidRPr="006334E2" w:rsidRDefault="00CF5169" w:rsidP="006334E2">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 xml:space="preserve">Проте рейтинг України залишається непривабливим для іноземних інвесторів через низку факторів. Експерти Всесвітнього економічного форуму в опитуванні </w:t>
      </w:r>
      <w:proofErr w:type="spellStart"/>
      <w:r w:rsidRPr="00CF5169">
        <w:rPr>
          <w:rFonts w:ascii="Times New Roman" w:hAnsi="Times New Roman" w:cs="Times New Roman"/>
          <w:sz w:val="28"/>
          <w:szCs w:val="28"/>
          <w:lang w:bidi="uk-UA"/>
        </w:rPr>
        <w:t>Executive</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Opinion</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Survey</w:t>
      </w:r>
      <w:proofErr w:type="spellEnd"/>
      <w:r w:rsidRPr="00CF5169">
        <w:rPr>
          <w:rFonts w:ascii="Times New Roman" w:hAnsi="Times New Roman" w:cs="Times New Roman"/>
          <w:sz w:val="28"/>
          <w:szCs w:val="28"/>
          <w:lang w:bidi="uk-UA"/>
        </w:rPr>
        <w:t xml:space="preserve"> 2017 визначили найбільш проблемні фактори для ділової активності та </w:t>
      </w:r>
      <w:proofErr w:type="spellStart"/>
      <w:r w:rsidRPr="00CF5169">
        <w:rPr>
          <w:rFonts w:ascii="Times New Roman" w:hAnsi="Times New Roman" w:cs="Times New Roman"/>
          <w:sz w:val="28"/>
          <w:szCs w:val="28"/>
          <w:lang w:bidi="uk-UA"/>
        </w:rPr>
        <w:t>проранжували</w:t>
      </w:r>
      <w:proofErr w:type="spellEnd"/>
      <w:r w:rsidRPr="00CF5169">
        <w:rPr>
          <w:rFonts w:ascii="Times New Roman" w:hAnsi="Times New Roman" w:cs="Times New Roman"/>
          <w:sz w:val="28"/>
          <w:szCs w:val="28"/>
          <w:lang w:bidi="uk-UA"/>
        </w:rPr>
        <w:t xml:space="preserve"> їх за ступенем впливу, можна зробити висновок, що умови для реалізації масштабних проектів ДПП в Україні є все ще несприятливий. Про це свідчать низькі оцінки таких ключових складових, як ефективність державних витрат, захист інвесторів, інфляція, кредитоспроможність країни, державний борг, валові національні заощадження, сальдо національного бюджету; Надійність банку, легкий доступ до кредиту</w:t>
      </w:r>
      <w:r>
        <w:rPr>
          <w:rFonts w:ascii="Times New Roman" w:hAnsi="Times New Roman" w:cs="Times New Roman"/>
          <w:sz w:val="28"/>
          <w:szCs w:val="28"/>
          <w:lang w:bidi="uk-UA"/>
        </w:rPr>
        <w:t xml:space="preserve"> </w:t>
      </w:r>
      <w:r w:rsidR="0028794F" w:rsidRPr="006334E2">
        <w:rPr>
          <w:rStyle w:val="ae"/>
          <w:rFonts w:ascii="Times New Roman" w:hAnsi="Times New Roman" w:cs="Times New Roman"/>
          <w:sz w:val="28"/>
          <w:szCs w:val="28"/>
          <w:lang w:bidi="uk-UA"/>
        </w:rPr>
        <w:footnoteReference w:id="61"/>
      </w:r>
      <w:r w:rsidR="00656E92" w:rsidRPr="006334E2">
        <w:rPr>
          <w:rFonts w:ascii="Times New Roman" w:hAnsi="Times New Roman" w:cs="Times New Roman"/>
          <w:sz w:val="28"/>
          <w:szCs w:val="28"/>
          <w:lang w:bidi="uk-UA"/>
        </w:rPr>
        <w:t>.</w:t>
      </w:r>
    </w:p>
    <w:p w14:paraId="6D7BB42A" w14:textId="14A7C5F8" w:rsidR="00CA19C5" w:rsidRPr="006334E2" w:rsidRDefault="00CF5169" w:rsidP="006334E2">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 xml:space="preserve">Наступним міжнародним показником, який слід враховувати, Індексом економічної свободи, є рейтинг економічних свобод </w:t>
      </w:r>
      <w:proofErr w:type="spellStart"/>
      <w:r w:rsidRPr="00CF5169">
        <w:rPr>
          <w:rFonts w:ascii="Times New Roman" w:hAnsi="Times New Roman" w:cs="Times New Roman"/>
          <w:sz w:val="28"/>
          <w:szCs w:val="28"/>
          <w:lang w:bidi="uk-UA"/>
        </w:rPr>
        <w:t>Heritage</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Foundation</w:t>
      </w:r>
      <w:proofErr w:type="spellEnd"/>
      <w:r w:rsidRPr="00CF5169">
        <w:rPr>
          <w:rFonts w:ascii="Times New Roman" w:hAnsi="Times New Roman" w:cs="Times New Roman"/>
          <w:sz w:val="28"/>
          <w:szCs w:val="28"/>
          <w:lang w:bidi="uk-UA"/>
        </w:rPr>
        <w:t xml:space="preserve"> і </w:t>
      </w:r>
      <w:proofErr w:type="spellStart"/>
      <w:r w:rsidRPr="00CF5169">
        <w:rPr>
          <w:rFonts w:ascii="Times New Roman" w:hAnsi="Times New Roman" w:cs="Times New Roman"/>
          <w:sz w:val="28"/>
          <w:szCs w:val="28"/>
          <w:lang w:bidi="uk-UA"/>
        </w:rPr>
        <w:t>Wall</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Street</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Journal</w:t>
      </w:r>
      <w:proofErr w:type="spellEnd"/>
      <w:r w:rsidRPr="00CF5169">
        <w:rPr>
          <w:rFonts w:ascii="Times New Roman" w:hAnsi="Times New Roman" w:cs="Times New Roman"/>
          <w:sz w:val="28"/>
          <w:szCs w:val="28"/>
          <w:lang w:bidi="uk-UA"/>
        </w:rPr>
        <w:t xml:space="preserve">. Цей індекс розраховується на основі 12 показників, згрупованих у чотири широкі категорії або основи економічної свободи: верховенство права (захист прав власності, ефективність судової влади, доброчесність уряду); державні обмеження (податковий тягар, державні витрати, фіскальне здоров'я); Ефективність регулювання (економічна свобода, свобода ринку праці, вільні </w:t>
      </w:r>
      <w:r w:rsidRPr="00CF5169">
        <w:rPr>
          <w:rFonts w:ascii="Times New Roman" w:hAnsi="Times New Roman" w:cs="Times New Roman"/>
          <w:sz w:val="28"/>
          <w:szCs w:val="28"/>
          <w:lang w:bidi="uk-UA"/>
        </w:rPr>
        <w:lastRenderedPageBreak/>
        <w:t>гроші); відкриті ринки (свобода торгівлі, свобода інвестування, фінансова свобода)</w:t>
      </w:r>
      <w:r w:rsidR="00D01C4C" w:rsidRPr="006334E2">
        <w:rPr>
          <w:rStyle w:val="ae"/>
          <w:rFonts w:ascii="Times New Roman" w:hAnsi="Times New Roman" w:cs="Times New Roman"/>
          <w:sz w:val="28"/>
          <w:szCs w:val="28"/>
          <w:lang w:bidi="uk-UA"/>
        </w:rPr>
        <w:footnoteReference w:id="62"/>
      </w:r>
      <w:r w:rsidR="00CA19C5" w:rsidRPr="006334E2">
        <w:rPr>
          <w:rFonts w:ascii="Times New Roman" w:hAnsi="Times New Roman" w:cs="Times New Roman"/>
          <w:sz w:val="28"/>
          <w:szCs w:val="28"/>
          <w:lang w:bidi="uk-UA"/>
        </w:rPr>
        <w:t>.</w:t>
      </w:r>
    </w:p>
    <w:p w14:paraId="607B7F53" w14:textId="3E5C2B01" w:rsidR="00CA19C5" w:rsidRPr="006334E2" w:rsidRDefault="00CF5169" w:rsidP="006334E2">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У 2018 році Україна посіла 150 місце із 180. Індекс України отримав оцінку 51,9 із 100 можливих балів (чим більше балів, тим вищий ступінь свободи в країні), що відображає статус «переважно невільної» країна в . відповідає умовам економічної свободи. Україна посідає останнє місце серед 44 європейських країн, і її оцінка нижча за регіональні та світові середні показники</w:t>
      </w:r>
      <w:r w:rsidR="00D01C4C" w:rsidRPr="006334E2">
        <w:rPr>
          <w:rStyle w:val="ae"/>
          <w:rFonts w:ascii="Times New Roman" w:hAnsi="Times New Roman" w:cs="Times New Roman"/>
          <w:sz w:val="28"/>
          <w:szCs w:val="28"/>
          <w:lang w:bidi="uk-UA"/>
        </w:rPr>
        <w:footnoteReference w:id="63"/>
      </w:r>
      <w:r w:rsidR="00656E92" w:rsidRPr="006334E2">
        <w:rPr>
          <w:rFonts w:ascii="Times New Roman" w:hAnsi="Times New Roman" w:cs="Times New Roman"/>
          <w:sz w:val="28"/>
          <w:szCs w:val="28"/>
          <w:lang w:bidi="uk-UA"/>
        </w:rPr>
        <w:t xml:space="preserve">. </w:t>
      </w:r>
      <w:r w:rsidRPr="00CF5169">
        <w:rPr>
          <w:rFonts w:ascii="Times New Roman" w:hAnsi="Times New Roman" w:cs="Times New Roman"/>
          <w:sz w:val="28"/>
          <w:szCs w:val="28"/>
          <w:lang w:bidi="uk-UA"/>
        </w:rPr>
        <w:t>При цьому індекс економічної свободи України минулого року зріс на 3,8 пункту, що пов’язано з позитивними змінами 8 з 12 показників. Три показники України були оцінені нижчими за минулорічні – права власності, доброчесність уряду та свобода торгівлі</w:t>
      </w:r>
      <w:r>
        <w:rPr>
          <w:rFonts w:ascii="Times New Roman" w:hAnsi="Times New Roman" w:cs="Times New Roman"/>
          <w:sz w:val="28"/>
          <w:szCs w:val="28"/>
          <w:lang w:bidi="uk-UA"/>
        </w:rPr>
        <w:t xml:space="preserve"> </w:t>
      </w:r>
      <w:r w:rsidR="00CA19C5" w:rsidRPr="006334E2">
        <w:rPr>
          <w:rStyle w:val="ae"/>
          <w:rFonts w:ascii="Times New Roman" w:hAnsi="Times New Roman" w:cs="Times New Roman"/>
          <w:sz w:val="28"/>
          <w:szCs w:val="28"/>
          <w:lang w:bidi="uk-UA"/>
        </w:rPr>
        <w:footnoteReference w:id="64"/>
      </w:r>
      <w:r w:rsidR="00656E92" w:rsidRPr="006334E2">
        <w:rPr>
          <w:rFonts w:ascii="Times New Roman" w:hAnsi="Times New Roman" w:cs="Times New Roman"/>
          <w:sz w:val="28"/>
          <w:szCs w:val="28"/>
          <w:lang w:bidi="uk-UA"/>
        </w:rPr>
        <w:t xml:space="preserve">. </w:t>
      </w:r>
    </w:p>
    <w:p w14:paraId="6A518EDB" w14:textId="13F771C9" w:rsidR="00656E92" w:rsidRPr="006334E2" w:rsidRDefault="00CF5169" w:rsidP="006334E2">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 xml:space="preserve">Індекс процвітання </w:t>
      </w:r>
      <w:proofErr w:type="spellStart"/>
      <w:r w:rsidRPr="00CF5169">
        <w:rPr>
          <w:rFonts w:ascii="Times New Roman" w:hAnsi="Times New Roman" w:cs="Times New Roman"/>
          <w:sz w:val="28"/>
          <w:szCs w:val="28"/>
          <w:lang w:bidi="uk-UA"/>
        </w:rPr>
        <w:t>Legatum</w:t>
      </w:r>
      <w:proofErr w:type="spellEnd"/>
      <w:r w:rsidRPr="00CF5169">
        <w:rPr>
          <w:rFonts w:ascii="Times New Roman" w:hAnsi="Times New Roman" w:cs="Times New Roman"/>
          <w:sz w:val="28"/>
          <w:szCs w:val="28"/>
          <w:lang w:bidi="uk-UA"/>
        </w:rPr>
        <w:t xml:space="preserve"> – важливий міжнародний індикатор, який досліджує економічні процеси та визначає місце країни у світовому рейтингу. Цей показник включає такі фактори: якість економіки, бізнес-середовище, управління, освіта, здоров’я, безпека, особисті свободи, соціальний капітал, навколишнє середовище. У 2017 році Україна посіла 112 місце серед 149 країн</w:t>
      </w:r>
      <w:r w:rsidR="00CA19C5" w:rsidRPr="006334E2">
        <w:rPr>
          <w:rStyle w:val="ae"/>
          <w:rFonts w:ascii="Times New Roman" w:hAnsi="Times New Roman" w:cs="Times New Roman"/>
          <w:sz w:val="28"/>
          <w:szCs w:val="28"/>
          <w:lang w:bidi="uk-UA"/>
        </w:rPr>
        <w:footnoteReference w:id="65"/>
      </w:r>
      <w:r w:rsidR="00656E92" w:rsidRPr="006334E2">
        <w:rPr>
          <w:rFonts w:ascii="Times New Roman" w:hAnsi="Times New Roman" w:cs="Times New Roman"/>
          <w:sz w:val="28"/>
          <w:szCs w:val="28"/>
          <w:lang w:bidi="uk-UA"/>
        </w:rPr>
        <w:t xml:space="preserve">. </w:t>
      </w:r>
    </w:p>
    <w:p w14:paraId="06D6FD98" w14:textId="77777777" w:rsidR="00CA19C5" w:rsidRPr="006334E2" w:rsidRDefault="00656E9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Таким чином, аналіз економічного блоку міжнародних рейтингів, що включає показник легкості ведення бізнесу (</w:t>
      </w:r>
      <w:proofErr w:type="spellStart"/>
      <w:r w:rsidRPr="006334E2">
        <w:rPr>
          <w:rFonts w:ascii="Times New Roman" w:hAnsi="Times New Roman" w:cs="Times New Roman"/>
          <w:sz w:val="28"/>
          <w:szCs w:val="28"/>
          <w:lang w:bidi="uk-UA"/>
        </w:rPr>
        <w:t>Doing</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Business</w:t>
      </w:r>
      <w:proofErr w:type="spellEnd"/>
      <w:r w:rsidRPr="006334E2">
        <w:rPr>
          <w:rFonts w:ascii="Times New Roman" w:hAnsi="Times New Roman" w:cs="Times New Roman"/>
          <w:sz w:val="28"/>
          <w:szCs w:val="28"/>
          <w:lang w:bidi="uk-UA"/>
        </w:rPr>
        <w:t>), індекс глобальної конкурентоспроможності (</w:t>
      </w:r>
      <w:proofErr w:type="spellStart"/>
      <w:r w:rsidRPr="006334E2">
        <w:rPr>
          <w:rFonts w:ascii="Times New Roman" w:hAnsi="Times New Roman" w:cs="Times New Roman"/>
          <w:sz w:val="28"/>
          <w:szCs w:val="28"/>
          <w:lang w:bidi="uk-UA"/>
        </w:rPr>
        <w:t>Global</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Competitiveness</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Index</w:t>
      </w:r>
      <w:proofErr w:type="spellEnd"/>
      <w:r w:rsidRPr="006334E2">
        <w:rPr>
          <w:rFonts w:ascii="Times New Roman" w:hAnsi="Times New Roman" w:cs="Times New Roman"/>
          <w:sz w:val="28"/>
          <w:szCs w:val="28"/>
          <w:lang w:bidi="uk-UA"/>
        </w:rPr>
        <w:t>), індекс економічної свободи (</w:t>
      </w:r>
      <w:proofErr w:type="spellStart"/>
      <w:r w:rsidRPr="006334E2">
        <w:rPr>
          <w:rFonts w:ascii="Times New Roman" w:hAnsi="Times New Roman" w:cs="Times New Roman"/>
          <w:sz w:val="28"/>
          <w:szCs w:val="28"/>
          <w:lang w:bidi="uk-UA"/>
        </w:rPr>
        <w:t>Index</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of</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Economic</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Freedom</w:t>
      </w:r>
      <w:proofErr w:type="spellEnd"/>
      <w:r w:rsidRPr="006334E2">
        <w:rPr>
          <w:rFonts w:ascii="Times New Roman" w:hAnsi="Times New Roman" w:cs="Times New Roman"/>
          <w:sz w:val="28"/>
          <w:szCs w:val="28"/>
          <w:lang w:bidi="uk-UA"/>
        </w:rPr>
        <w:t>) та індекс процвітання країни (</w:t>
      </w:r>
      <w:proofErr w:type="spellStart"/>
      <w:r w:rsidRPr="006334E2">
        <w:rPr>
          <w:rFonts w:ascii="Times New Roman" w:hAnsi="Times New Roman" w:cs="Times New Roman"/>
          <w:sz w:val="28"/>
          <w:szCs w:val="28"/>
          <w:lang w:bidi="uk-UA"/>
        </w:rPr>
        <w:t>Legatum</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Prosperity</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Index</w:t>
      </w:r>
      <w:proofErr w:type="spellEnd"/>
      <w:r w:rsidRPr="006334E2">
        <w:rPr>
          <w:rFonts w:ascii="Times New Roman" w:hAnsi="Times New Roman" w:cs="Times New Roman"/>
          <w:sz w:val="28"/>
          <w:szCs w:val="28"/>
          <w:lang w:bidi="uk-UA"/>
        </w:rPr>
        <w:t>), показав, що, не зважаючи на деякі зрушення у позитивному напрямку, позиції України на міжнародній арені залишаються низькими та не привабли</w:t>
      </w:r>
      <w:r w:rsidR="00D01C4C" w:rsidRPr="006334E2">
        <w:rPr>
          <w:rFonts w:ascii="Times New Roman" w:hAnsi="Times New Roman" w:cs="Times New Roman"/>
          <w:sz w:val="28"/>
          <w:szCs w:val="28"/>
          <w:lang w:bidi="uk-UA"/>
        </w:rPr>
        <w:t>ви</w:t>
      </w:r>
      <w:r w:rsidRPr="006334E2">
        <w:rPr>
          <w:rFonts w:ascii="Times New Roman" w:hAnsi="Times New Roman" w:cs="Times New Roman"/>
          <w:sz w:val="28"/>
          <w:szCs w:val="28"/>
          <w:lang w:bidi="uk-UA"/>
        </w:rPr>
        <w:t xml:space="preserve">ми для побудови відносин із стратегічно важливими партнерами. Значної уваги потребують рівень економічного процвітання, управління, захист прав власності, рівень корупції, питання стосовно державних видатків, </w:t>
      </w:r>
      <w:r w:rsidRPr="006334E2">
        <w:rPr>
          <w:rFonts w:ascii="Times New Roman" w:hAnsi="Times New Roman" w:cs="Times New Roman"/>
          <w:sz w:val="28"/>
          <w:szCs w:val="28"/>
          <w:lang w:bidi="uk-UA"/>
        </w:rPr>
        <w:lastRenderedPageBreak/>
        <w:t xml:space="preserve">інвестиційних та фінансових свобод. Вкрай необхідною є робота над питаннями щодо розвитку інституційного середовища, покращення якості державних інституцій, забезпечення політичної стабільності. </w:t>
      </w:r>
    </w:p>
    <w:p w14:paraId="6684B75A" w14:textId="77777777" w:rsidR="00CF5169" w:rsidRPr="00CF5169"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Результати України в міжнародних рейтингах узгоджуються з висновками багатьох аналітиків про те, що економічні реформи в країні відбуваються надто повільно. Розглянуті економічні фактори, безсумнівно, мають значний вплив на процес розвитку ДПП в Україні. На тлі необхідності розвитку ДПП та забезпечення гармонійного зв’язку інтересів держави та бізнесу на партнерських засадах доцільно представити представникам бізнесу, уряду, федеральної та місцевої влади детально показники та оцінки країни в міжнародних бізнес-рейтингах для налагодження діалогу на проблемні теми та спільного визначення пріоритетів розвитку</w:t>
      </w:r>
    </w:p>
    <w:p w14:paraId="027A98DF" w14:textId="0C7AEE03" w:rsidR="00CA19C5" w:rsidRPr="006334E2"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 xml:space="preserve">Проаналізувавши індекси, що вказують на рейтинг України у глобальному вимірі економічного стану та соціального розвитку, пропонуємо розглянути не менш важливий блок для формування рейтингів ППС, щоб уникнути корупції системного курсу: Індекс сприйняття корупції, </w:t>
      </w:r>
      <w:proofErr w:type="spellStart"/>
      <w:r w:rsidRPr="00CF5169">
        <w:rPr>
          <w:rFonts w:ascii="Times New Roman" w:hAnsi="Times New Roman" w:cs="Times New Roman"/>
          <w:sz w:val="28"/>
          <w:szCs w:val="28"/>
          <w:lang w:bidi="uk-UA"/>
        </w:rPr>
        <w:t>The</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Open</w:t>
      </w:r>
      <w:proofErr w:type="spellEnd"/>
      <w:r w:rsidRPr="00CF5169">
        <w:rPr>
          <w:rFonts w:ascii="Times New Roman" w:hAnsi="Times New Roman" w:cs="Times New Roman"/>
          <w:sz w:val="28"/>
          <w:szCs w:val="28"/>
          <w:lang w:bidi="uk-UA"/>
        </w:rPr>
        <w:t xml:space="preserve"> Бюджетне дослідження, Глобальний індекс відкритих даних. </w:t>
      </w:r>
      <w:proofErr w:type="spellStart"/>
      <w:r w:rsidRPr="00CF5169">
        <w:rPr>
          <w:rFonts w:ascii="Times New Roman" w:hAnsi="Times New Roman" w:cs="Times New Roman"/>
          <w:sz w:val="28"/>
          <w:szCs w:val="28"/>
          <w:lang w:bidi="uk-UA"/>
        </w:rPr>
        <w:t>IHgekc</w:t>
      </w:r>
      <w:proofErr w:type="spellEnd"/>
      <w:r w:rsidRPr="00CF5169">
        <w:rPr>
          <w:rFonts w:ascii="Times New Roman" w:hAnsi="Times New Roman" w:cs="Times New Roman"/>
          <w:sz w:val="28"/>
          <w:szCs w:val="28"/>
          <w:lang w:bidi="uk-UA"/>
        </w:rPr>
        <w:t xml:space="preserve"> оцінює кожну країну від 0 до 100 на основі в середньому 109 запитань, які оцінюють загальну доступність інформації для домогосподарств. 11 значень індексу країни відображають актуальність і повноту загальнодоступної інформації про домогосподарства з восьми важливих бюджетних документів. У 2017 році Індекс відкритості бюджету України становив 54 бали зі 100, що відносить Україну до категорії країн, які надають обмежену кількість бюджетної інформації. Для порівняння 2008 – 55, 2010 – 62, 2012 – 54, 2015 – 46 балів. Детальний аналіз показників індексу 2017 дав такі результати: рівень участі громадськості в Україні – 30 балів; обсяг контролю з боку законодавчого органу та вищого органу, відповідального за фінансовий контроль та аудит; ступінь контролю з боку законодавчого органу; рівень </w:t>
      </w:r>
      <w:r w:rsidRPr="00CF5169">
        <w:rPr>
          <w:rFonts w:ascii="Times New Roman" w:hAnsi="Times New Roman" w:cs="Times New Roman"/>
          <w:sz w:val="28"/>
          <w:szCs w:val="28"/>
          <w:lang w:bidi="uk-UA"/>
        </w:rPr>
        <w:lastRenderedPageBreak/>
        <w:t>контролю з боку вищого органу фінансового контролю та ревізії; наявність незалежної фінансової установи відсутня</w:t>
      </w:r>
      <w:r w:rsidR="00D01C4C" w:rsidRPr="006334E2">
        <w:rPr>
          <w:rStyle w:val="ae"/>
          <w:rFonts w:ascii="Times New Roman" w:hAnsi="Times New Roman" w:cs="Times New Roman"/>
          <w:sz w:val="28"/>
          <w:szCs w:val="28"/>
          <w:lang w:bidi="uk-UA"/>
        </w:rPr>
        <w:footnoteReference w:id="66"/>
      </w:r>
      <w:r w:rsidR="005D0852" w:rsidRPr="006334E2">
        <w:rPr>
          <w:rFonts w:ascii="Times New Roman" w:hAnsi="Times New Roman" w:cs="Times New Roman"/>
          <w:sz w:val="28"/>
          <w:szCs w:val="28"/>
          <w:lang w:bidi="uk-UA"/>
        </w:rPr>
        <w:t xml:space="preserve">. </w:t>
      </w:r>
    </w:p>
    <w:p w14:paraId="7DA2CD16" w14:textId="77777777" w:rsidR="00CF5169" w:rsidRPr="00CF5169"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 xml:space="preserve">Іншим важливим показником для оцінки корупції в країні є </w:t>
      </w:r>
      <w:proofErr w:type="spellStart"/>
      <w:r w:rsidRPr="00CF5169">
        <w:rPr>
          <w:rFonts w:ascii="Times New Roman" w:hAnsi="Times New Roman" w:cs="Times New Roman"/>
          <w:sz w:val="28"/>
          <w:szCs w:val="28"/>
          <w:lang w:bidi="uk-UA"/>
        </w:rPr>
        <w:t>Global</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Open</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Data</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Index</w:t>
      </w:r>
      <w:proofErr w:type="spellEnd"/>
      <w:r w:rsidRPr="00CF5169">
        <w:rPr>
          <w:rFonts w:ascii="Times New Roman" w:hAnsi="Times New Roman" w:cs="Times New Roman"/>
          <w:sz w:val="28"/>
          <w:szCs w:val="28"/>
          <w:lang w:bidi="uk-UA"/>
        </w:rPr>
        <w:t xml:space="preserve">, рейтинг міжнародної неприбуткової організації </w:t>
      </w:r>
      <w:proofErr w:type="spellStart"/>
      <w:r w:rsidRPr="00CF5169">
        <w:rPr>
          <w:rFonts w:ascii="Times New Roman" w:hAnsi="Times New Roman" w:cs="Times New Roman"/>
          <w:sz w:val="28"/>
          <w:szCs w:val="28"/>
          <w:lang w:bidi="uk-UA"/>
        </w:rPr>
        <w:t>Open</w:t>
      </w:r>
      <w:proofErr w:type="spellEnd"/>
      <w:r w:rsidRPr="00CF5169">
        <w:rPr>
          <w:rFonts w:ascii="Times New Roman" w:hAnsi="Times New Roman" w:cs="Times New Roman"/>
          <w:sz w:val="28"/>
          <w:szCs w:val="28"/>
          <w:lang w:bidi="uk-UA"/>
        </w:rPr>
        <w:t xml:space="preserve"> </w:t>
      </w:r>
      <w:proofErr w:type="spellStart"/>
      <w:r w:rsidRPr="00CF5169">
        <w:rPr>
          <w:rFonts w:ascii="Times New Roman" w:hAnsi="Times New Roman" w:cs="Times New Roman"/>
          <w:sz w:val="28"/>
          <w:szCs w:val="28"/>
          <w:lang w:bidi="uk-UA"/>
        </w:rPr>
        <w:t>Knowledge</w:t>
      </w:r>
      <w:proofErr w:type="spellEnd"/>
      <w:r w:rsidRPr="00CF5169">
        <w:rPr>
          <w:rFonts w:ascii="Times New Roman" w:hAnsi="Times New Roman" w:cs="Times New Roman"/>
          <w:sz w:val="28"/>
          <w:szCs w:val="28"/>
          <w:lang w:bidi="uk-UA"/>
        </w:rPr>
        <w:t>, який дає найбільш повне розуміння глобального стану прозорості та доступу до інформації. Цей індекс підтверджує непривабливість України для іноземних інвесторів.</w:t>
      </w:r>
    </w:p>
    <w:p w14:paraId="5B8CB0E4" w14:textId="69A2BA67" w:rsidR="00D01C4C" w:rsidRPr="006334E2" w:rsidRDefault="00CF5169" w:rsidP="00CF5169">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До 2015 року Україна взагалі не входила до Глобального індексу відкритих даних. З одного боку, 54 місце зі 134 країн у 2015 році – це хороший початок, але це лише 10% відкритих даних, за даними 19 дослідників</w:t>
      </w:r>
      <w:r w:rsidR="005D0852" w:rsidRPr="006334E2">
        <w:rPr>
          <w:rFonts w:ascii="Times New Roman" w:hAnsi="Times New Roman" w:cs="Times New Roman"/>
          <w:sz w:val="28"/>
          <w:szCs w:val="28"/>
          <w:lang w:bidi="uk-UA"/>
        </w:rPr>
        <w:t xml:space="preserve"> </w:t>
      </w:r>
      <w:proofErr w:type="spellStart"/>
      <w:r w:rsidR="005D0852" w:rsidRPr="006334E2">
        <w:rPr>
          <w:rFonts w:ascii="Times New Roman" w:hAnsi="Times New Roman" w:cs="Times New Roman"/>
          <w:sz w:val="28"/>
          <w:szCs w:val="28"/>
          <w:lang w:bidi="uk-UA"/>
        </w:rPr>
        <w:t>Open</w:t>
      </w:r>
      <w:proofErr w:type="spellEnd"/>
      <w:r w:rsidR="005D0852" w:rsidRPr="006334E2">
        <w:rPr>
          <w:rFonts w:ascii="Times New Roman" w:hAnsi="Times New Roman" w:cs="Times New Roman"/>
          <w:sz w:val="28"/>
          <w:szCs w:val="28"/>
          <w:lang w:bidi="uk-UA"/>
        </w:rPr>
        <w:t xml:space="preserve"> </w:t>
      </w:r>
      <w:proofErr w:type="spellStart"/>
      <w:r w:rsidR="005D0852" w:rsidRPr="006334E2">
        <w:rPr>
          <w:rFonts w:ascii="Times New Roman" w:hAnsi="Times New Roman" w:cs="Times New Roman"/>
          <w:sz w:val="28"/>
          <w:szCs w:val="28"/>
          <w:lang w:bidi="uk-UA"/>
        </w:rPr>
        <w:t>Knowledge</w:t>
      </w:r>
      <w:proofErr w:type="spellEnd"/>
      <w:r w:rsidR="00CA19C5" w:rsidRPr="006334E2">
        <w:rPr>
          <w:rStyle w:val="ae"/>
          <w:rFonts w:ascii="Times New Roman" w:hAnsi="Times New Roman" w:cs="Times New Roman"/>
          <w:sz w:val="28"/>
          <w:szCs w:val="28"/>
          <w:lang w:bidi="uk-UA"/>
        </w:rPr>
        <w:footnoteReference w:id="67"/>
      </w:r>
      <w:r w:rsidR="005D0852" w:rsidRPr="006334E2">
        <w:rPr>
          <w:rFonts w:ascii="Times New Roman" w:hAnsi="Times New Roman" w:cs="Times New Roman"/>
          <w:sz w:val="28"/>
          <w:szCs w:val="28"/>
          <w:lang w:bidi="uk-UA"/>
        </w:rPr>
        <w:t xml:space="preserve">. </w:t>
      </w:r>
    </w:p>
    <w:p w14:paraId="453948CB" w14:textId="77777777" w:rsidR="00624C0C" w:rsidRDefault="00CF5169" w:rsidP="00624C0C">
      <w:pPr>
        <w:spacing w:line="360" w:lineRule="auto"/>
        <w:ind w:firstLine="708"/>
        <w:contextualSpacing/>
        <w:jc w:val="both"/>
        <w:rPr>
          <w:rFonts w:ascii="Times New Roman" w:hAnsi="Times New Roman" w:cs="Times New Roman"/>
          <w:sz w:val="28"/>
          <w:szCs w:val="28"/>
          <w:lang w:bidi="uk-UA"/>
        </w:rPr>
      </w:pPr>
      <w:r w:rsidRPr="00CF5169">
        <w:rPr>
          <w:rFonts w:ascii="Times New Roman" w:hAnsi="Times New Roman" w:cs="Times New Roman"/>
          <w:sz w:val="28"/>
          <w:szCs w:val="28"/>
          <w:lang w:bidi="uk-UA"/>
        </w:rPr>
        <w:t xml:space="preserve">Отже, результати дослідження зазначених індексів показують, що при розробці державної політики підтримки ДПП в Україні держава має приділяти пильну увагу політичній стабільності та інституційному середовищу, оскільки саме ця сфера є рушійною силою для побудови ефективної політики. Механізм ДПП, а також формування </w:t>
      </w:r>
      <w:proofErr w:type="spellStart"/>
      <w:r w:rsidRPr="00CF5169">
        <w:rPr>
          <w:rFonts w:ascii="Times New Roman" w:hAnsi="Times New Roman" w:cs="Times New Roman"/>
          <w:sz w:val="28"/>
          <w:szCs w:val="28"/>
          <w:lang w:bidi="uk-UA"/>
        </w:rPr>
        <w:t>безкорупційної</w:t>
      </w:r>
      <w:proofErr w:type="spellEnd"/>
      <w:r w:rsidRPr="00CF5169">
        <w:rPr>
          <w:rFonts w:ascii="Times New Roman" w:hAnsi="Times New Roman" w:cs="Times New Roman"/>
          <w:sz w:val="28"/>
          <w:szCs w:val="28"/>
          <w:lang w:bidi="uk-UA"/>
        </w:rPr>
        <w:t xml:space="preserve"> системи, що в свою чергу покращить інвестиційний клімат. Тому, розглядаючи Індикатори світового управління, ми орієнтуємося на показник ефективності уряду, який відображає уявлення про якість державних послуг, якість державної служби та ступінь її незалежності. У 2016 році за цим показником Україна отримала оцінку (-0,58), тоді як за методологією розрахунку оцінка може коливатися від приблизно -2,5 (слабка) до 2,5 (сильна) ефективності управління. Це поставило Україну на 143 місце з 209 країн</w:t>
      </w:r>
      <w:r w:rsidR="00D01C4C" w:rsidRPr="006334E2">
        <w:rPr>
          <w:rStyle w:val="ae"/>
          <w:rFonts w:ascii="Times New Roman" w:hAnsi="Times New Roman" w:cs="Times New Roman"/>
          <w:sz w:val="28"/>
          <w:szCs w:val="28"/>
          <w:lang w:bidi="uk-UA"/>
        </w:rPr>
        <w:footnoteReference w:id="68"/>
      </w:r>
      <w:r w:rsidR="005D0852" w:rsidRPr="006334E2">
        <w:rPr>
          <w:rFonts w:ascii="Times New Roman" w:hAnsi="Times New Roman" w:cs="Times New Roman"/>
          <w:sz w:val="28"/>
          <w:szCs w:val="28"/>
          <w:lang w:bidi="uk-UA"/>
        </w:rPr>
        <w:t xml:space="preserve">. Сусідами України у рейтингу стали Уганда, що зайняла 142 місце, та Нігер - 144 місце. Для порівняння за аналогічним показником Польща займає - 56 місце, Словаччина - 50, </w:t>
      </w:r>
      <w:proofErr w:type="spellStart"/>
      <w:r w:rsidR="005D0852" w:rsidRPr="006334E2">
        <w:rPr>
          <w:rFonts w:ascii="Times New Roman" w:hAnsi="Times New Roman" w:cs="Times New Roman"/>
          <w:sz w:val="28"/>
          <w:szCs w:val="28"/>
          <w:lang w:bidi="uk-UA"/>
        </w:rPr>
        <w:t>Венгрія</w:t>
      </w:r>
      <w:proofErr w:type="spellEnd"/>
      <w:r w:rsidR="005D0852" w:rsidRPr="006334E2">
        <w:rPr>
          <w:rFonts w:ascii="Times New Roman" w:hAnsi="Times New Roman" w:cs="Times New Roman"/>
          <w:sz w:val="28"/>
          <w:szCs w:val="28"/>
          <w:lang w:bidi="uk-UA"/>
        </w:rPr>
        <w:t xml:space="preserve"> - 65, Румунія - 109, Росія - 117, Мол</w:t>
      </w:r>
      <w:r w:rsidR="00D01C4C" w:rsidRPr="006334E2">
        <w:rPr>
          <w:rFonts w:ascii="Times New Roman" w:hAnsi="Times New Roman" w:cs="Times New Roman"/>
          <w:sz w:val="28"/>
          <w:szCs w:val="28"/>
          <w:lang w:bidi="uk-UA"/>
        </w:rPr>
        <w:t>дова - 147, Білорусія - 134</w:t>
      </w:r>
      <w:r w:rsidR="00D01C4C" w:rsidRPr="006334E2">
        <w:rPr>
          <w:rStyle w:val="ae"/>
          <w:rFonts w:ascii="Times New Roman" w:hAnsi="Times New Roman" w:cs="Times New Roman"/>
          <w:sz w:val="28"/>
          <w:szCs w:val="28"/>
          <w:lang w:bidi="uk-UA"/>
        </w:rPr>
        <w:footnoteReference w:id="69"/>
      </w:r>
      <w:r w:rsidR="005D0852" w:rsidRPr="006334E2">
        <w:rPr>
          <w:rFonts w:ascii="Times New Roman" w:hAnsi="Times New Roman" w:cs="Times New Roman"/>
          <w:sz w:val="28"/>
          <w:szCs w:val="28"/>
          <w:lang w:bidi="uk-UA"/>
        </w:rPr>
        <w:t xml:space="preserve">. </w:t>
      </w:r>
    </w:p>
    <w:p w14:paraId="7BEC700D"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lastRenderedPageBreak/>
        <w:t>На основі аналізу зі значеннями міжнародних індексів для таких блоків як: Економіка (</w:t>
      </w:r>
      <w:proofErr w:type="spellStart"/>
      <w:r w:rsidRPr="00624C0C">
        <w:rPr>
          <w:rFonts w:ascii="Times New Roman" w:hAnsi="Times New Roman" w:cs="Times New Roman"/>
          <w:sz w:val="28"/>
          <w:szCs w:val="28"/>
          <w:lang w:bidi="uk-UA"/>
        </w:rPr>
        <w:t>Doing</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Business</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Global</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Competitiveness</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Index</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of</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Economic</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Freedom</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Legatum</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Prosperity</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Index</w:t>
      </w:r>
      <w:proofErr w:type="spellEnd"/>
      <w:r w:rsidRPr="00624C0C">
        <w:rPr>
          <w:rFonts w:ascii="Times New Roman" w:hAnsi="Times New Roman" w:cs="Times New Roman"/>
          <w:sz w:val="28"/>
          <w:szCs w:val="28"/>
          <w:lang w:bidi="uk-UA"/>
        </w:rPr>
        <w:t xml:space="preserve">); соціальний розвиток (Індекс соціального прогресу, </w:t>
      </w:r>
      <w:proofErr w:type="spellStart"/>
      <w:r w:rsidRPr="00624C0C">
        <w:rPr>
          <w:rFonts w:ascii="Times New Roman" w:hAnsi="Times New Roman" w:cs="Times New Roman"/>
          <w:sz w:val="28"/>
          <w:szCs w:val="28"/>
          <w:lang w:bidi="uk-UA"/>
        </w:rPr>
        <w:t>Global</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Peace</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Index</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The</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Good</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Country</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Index</w:t>
      </w:r>
      <w:proofErr w:type="spellEnd"/>
      <w:r w:rsidRPr="00624C0C">
        <w:rPr>
          <w:rFonts w:ascii="Times New Roman" w:hAnsi="Times New Roman" w:cs="Times New Roman"/>
          <w:sz w:val="28"/>
          <w:szCs w:val="28"/>
          <w:lang w:bidi="uk-UA"/>
        </w:rPr>
        <w:t>); Корупція системи (Індекс сприйняття корупції, Огляд відкритих бюджетів, Глобальний індекс відкритих даних); Освіта та інновації (</w:t>
      </w:r>
      <w:proofErr w:type="spellStart"/>
      <w:r w:rsidRPr="00624C0C">
        <w:rPr>
          <w:rFonts w:ascii="Times New Roman" w:hAnsi="Times New Roman" w:cs="Times New Roman"/>
          <w:sz w:val="28"/>
          <w:szCs w:val="28"/>
          <w:lang w:bidi="uk-UA"/>
        </w:rPr>
        <w:t>The</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Global</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Innovation</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Index</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Human</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Development</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Index</w:t>
      </w:r>
      <w:proofErr w:type="spellEnd"/>
      <w:r w:rsidRPr="00624C0C">
        <w:rPr>
          <w:rFonts w:ascii="Times New Roman" w:hAnsi="Times New Roman" w:cs="Times New Roman"/>
          <w:sz w:val="28"/>
          <w:szCs w:val="28"/>
          <w:lang w:bidi="uk-UA"/>
        </w:rPr>
        <w:t xml:space="preserve">, KOF </w:t>
      </w:r>
      <w:proofErr w:type="spellStart"/>
      <w:r w:rsidRPr="00624C0C">
        <w:rPr>
          <w:rFonts w:ascii="Times New Roman" w:hAnsi="Times New Roman" w:cs="Times New Roman"/>
          <w:sz w:val="28"/>
          <w:szCs w:val="28"/>
          <w:lang w:bidi="uk-UA"/>
        </w:rPr>
        <w:t>Index</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of</w:t>
      </w:r>
      <w:proofErr w:type="spellEnd"/>
      <w:r w:rsidRPr="00624C0C">
        <w:rPr>
          <w:rFonts w:ascii="Times New Roman" w:hAnsi="Times New Roman" w:cs="Times New Roman"/>
          <w:sz w:val="28"/>
          <w:szCs w:val="28"/>
          <w:lang w:bidi="uk-UA"/>
        </w:rPr>
        <w:t xml:space="preserve"> </w:t>
      </w:r>
      <w:proofErr w:type="spellStart"/>
      <w:r w:rsidRPr="00624C0C">
        <w:rPr>
          <w:rFonts w:ascii="Times New Roman" w:hAnsi="Times New Roman" w:cs="Times New Roman"/>
          <w:sz w:val="28"/>
          <w:szCs w:val="28"/>
          <w:lang w:bidi="uk-UA"/>
        </w:rPr>
        <w:t>Globalization</w:t>
      </w:r>
      <w:proofErr w:type="spellEnd"/>
      <w:r w:rsidRPr="00624C0C">
        <w:rPr>
          <w:rFonts w:ascii="Times New Roman" w:hAnsi="Times New Roman" w:cs="Times New Roman"/>
          <w:sz w:val="28"/>
          <w:szCs w:val="28"/>
          <w:lang w:bidi="uk-UA"/>
        </w:rPr>
        <w:t xml:space="preserve">) передбачає, що глобальні рейтинги мають використовуватися представниками влади, бізнесу та ОГС для оцінки стану </w:t>
      </w:r>
      <w:proofErr w:type="spellStart"/>
      <w:r w:rsidRPr="00624C0C">
        <w:rPr>
          <w:rFonts w:ascii="Times New Roman" w:hAnsi="Times New Roman" w:cs="Times New Roman"/>
          <w:sz w:val="28"/>
          <w:szCs w:val="28"/>
          <w:lang w:bidi="uk-UA"/>
        </w:rPr>
        <w:t>системоутворюючих</w:t>
      </w:r>
      <w:proofErr w:type="spellEnd"/>
      <w:r w:rsidRPr="00624C0C">
        <w:rPr>
          <w:rFonts w:ascii="Times New Roman" w:hAnsi="Times New Roman" w:cs="Times New Roman"/>
          <w:sz w:val="28"/>
          <w:szCs w:val="28"/>
          <w:lang w:bidi="uk-UA"/>
        </w:rPr>
        <w:t xml:space="preserve"> частин ДПП, які </w:t>
      </w:r>
      <w:proofErr w:type="spellStart"/>
      <w:r w:rsidRPr="00624C0C">
        <w:rPr>
          <w:rFonts w:ascii="Times New Roman" w:hAnsi="Times New Roman" w:cs="Times New Roman"/>
          <w:sz w:val="28"/>
          <w:szCs w:val="28"/>
          <w:lang w:bidi="uk-UA"/>
        </w:rPr>
        <w:t>Timely</w:t>
      </w:r>
      <w:proofErr w:type="spellEnd"/>
      <w:r w:rsidRPr="00624C0C">
        <w:rPr>
          <w:rFonts w:ascii="Times New Roman" w:hAnsi="Times New Roman" w:cs="Times New Roman"/>
          <w:sz w:val="28"/>
          <w:szCs w:val="28"/>
          <w:lang w:bidi="uk-UA"/>
        </w:rPr>
        <w:t xml:space="preserve"> виявлення перешкод для розвитку ДПП забезпечить в країні.</w:t>
      </w:r>
    </w:p>
    <w:p w14:paraId="38938F5C"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Аналіз широкого спектру показників глобальних рейтингів також показав, що ці індекси можна розглядати як індикатори потреби в ДПП. Не менш важливим у контексті розвитку ДПП є розвиток успішного досвіду країни у реалізації проектів ДПП, що підвищить довіру суспільства, яке націлює на такі проекти та залучає потенційних інвесторів.</w:t>
      </w:r>
    </w:p>
    <w:p w14:paraId="7DE3E8C5" w14:textId="0FEF95AA" w:rsidR="00656E92" w:rsidRPr="006334E2"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Найбільший вплив на ДПП в Україні мають політична та економічна сфери</w:t>
      </w:r>
      <w:r w:rsidR="00D01C4C" w:rsidRPr="006334E2">
        <w:rPr>
          <w:rStyle w:val="ae"/>
          <w:rFonts w:ascii="Times New Roman" w:hAnsi="Times New Roman" w:cs="Times New Roman"/>
          <w:sz w:val="28"/>
          <w:szCs w:val="28"/>
          <w:lang w:bidi="uk-UA"/>
        </w:rPr>
        <w:footnoteReference w:id="70"/>
      </w:r>
      <w:r w:rsidR="00D01C4C" w:rsidRPr="006334E2">
        <w:rPr>
          <w:rFonts w:ascii="Times New Roman" w:hAnsi="Times New Roman" w:cs="Times New Roman"/>
          <w:sz w:val="28"/>
          <w:szCs w:val="28"/>
          <w:lang w:bidi="uk-UA"/>
        </w:rPr>
        <w:t>.</w:t>
      </w:r>
    </w:p>
    <w:p w14:paraId="6BA12EED" w14:textId="58820155" w:rsidR="00E01FC5" w:rsidRPr="006334E2" w:rsidRDefault="00624C0C" w:rsidP="006334E2">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ru-RU"/>
        </w:rPr>
        <w:t xml:space="preserve">Слід зазначити, що у 2017-2018 рр. було проведено ретельне вивчення готовності країн з перехідною економікою до реалізації проектів ДПП. Зокрема, Європейський банк реконструкції та розвитку (ЄБРР) та журнал </w:t>
      </w:r>
      <w:proofErr w:type="spellStart"/>
      <w:r w:rsidRPr="00624C0C">
        <w:rPr>
          <w:rFonts w:ascii="Times New Roman" w:hAnsi="Times New Roman" w:cs="Times New Roman"/>
          <w:sz w:val="28"/>
          <w:szCs w:val="28"/>
          <w:lang w:bidi="ru-RU"/>
        </w:rPr>
        <w:t>Economist</w:t>
      </w:r>
      <w:proofErr w:type="spellEnd"/>
      <w:r w:rsidRPr="00624C0C">
        <w:rPr>
          <w:rFonts w:ascii="Times New Roman" w:hAnsi="Times New Roman" w:cs="Times New Roman"/>
          <w:sz w:val="28"/>
          <w:szCs w:val="28"/>
          <w:lang w:bidi="ru-RU"/>
        </w:rPr>
        <w:t xml:space="preserve"> (EIU) розробили Індекс готовності країн до ДПП, який вимірює здатність країн створювати стійкі ДПП без урахування впливу циклічних факторів, які можуть перешк</w:t>
      </w:r>
      <w:r>
        <w:rPr>
          <w:rFonts w:ascii="Times New Roman" w:hAnsi="Times New Roman" w:cs="Times New Roman"/>
          <w:sz w:val="28"/>
          <w:szCs w:val="28"/>
          <w:lang w:bidi="ru-RU"/>
        </w:rPr>
        <w:t>одити успіху в реалізації ДПП</w:t>
      </w:r>
      <w:r w:rsidR="00726525" w:rsidRPr="006334E2">
        <w:rPr>
          <w:rStyle w:val="ae"/>
          <w:rFonts w:ascii="Times New Roman" w:hAnsi="Times New Roman" w:cs="Times New Roman"/>
          <w:sz w:val="28"/>
          <w:szCs w:val="28"/>
          <w:lang w:bidi="ru-RU"/>
        </w:rPr>
        <w:footnoteReference w:id="71"/>
      </w:r>
      <w:r w:rsidR="00E01FC5" w:rsidRPr="006334E2">
        <w:rPr>
          <w:rFonts w:ascii="Times New Roman" w:hAnsi="Times New Roman" w:cs="Times New Roman"/>
          <w:sz w:val="28"/>
          <w:szCs w:val="28"/>
          <w:lang w:bidi="ru-RU"/>
        </w:rPr>
        <w:t>.</w:t>
      </w:r>
    </w:p>
    <w:p w14:paraId="4C5451E5"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 xml:space="preserve">Індекс дозволяє порівнювати країни в шести широких категоріях, які охоплюють весь проектний цикл ДПП, включаючи розробку та впровадження проекту, моніторинг та завершення. Метою цього аналізу є оцінка якості </w:t>
      </w:r>
      <w:r w:rsidRPr="00624C0C">
        <w:rPr>
          <w:rFonts w:ascii="Times New Roman" w:hAnsi="Times New Roman" w:cs="Times New Roman"/>
          <w:sz w:val="28"/>
          <w:szCs w:val="28"/>
          <w:lang w:bidi="uk-UA"/>
        </w:rPr>
        <w:lastRenderedPageBreak/>
        <w:t>реалізації проекту, а також довгострокової доцільності, якості та ефективності таких проектів.</w:t>
      </w:r>
    </w:p>
    <w:p w14:paraId="7D138459" w14:textId="1D9FD5B8" w:rsidR="00E01FC5" w:rsidRPr="006334E2"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З 25 країн із країнами з перехідною економікою Україна отримала 28 балів за індексом готовності до ДПП, що помістило її в категорію «народжених</w:t>
      </w:r>
      <w:r>
        <w:rPr>
          <w:rFonts w:ascii="Times New Roman" w:hAnsi="Times New Roman" w:cs="Times New Roman"/>
          <w:sz w:val="28"/>
          <w:szCs w:val="28"/>
          <w:lang w:bidi="uk-UA"/>
        </w:rPr>
        <w:t>» або країн, що розвиваються</w:t>
      </w:r>
      <w:r w:rsidR="00726525" w:rsidRPr="006334E2">
        <w:rPr>
          <w:rStyle w:val="ae"/>
          <w:rFonts w:ascii="Times New Roman" w:hAnsi="Times New Roman" w:cs="Times New Roman"/>
          <w:sz w:val="28"/>
          <w:szCs w:val="28"/>
          <w:lang w:bidi="uk-UA"/>
        </w:rPr>
        <w:footnoteReference w:id="72"/>
      </w:r>
      <w:r w:rsidR="00E01FC5" w:rsidRPr="006334E2">
        <w:rPr>
          <w:rFonts w:ascii="Times New Roman" w:hAnsi="Times New Roman" w:cs="Times New Roman"/>
          <w:sz w:val="28"/>
          <w:szCs w:val="28"/>
          <w:lang w:bidi="uk-UA"/>
        </w:rPr>
        <w:t>.</w:t>
      </w:r>
      <w:r>
        <w:rPr>
          <w:rFonts w:ascii="Times New Roman" w:hAnsi="Times New Roman" w:cs="Times New Roman"/>
          <w:sz w:val="28"/>
          <w:szCs w:val="28"/>
          <w:lang w:bidi="uk-UA"/>
        </w:rPr>
        <w:t xml:space="preserve"> </w:t>
      </w:r>
      <w:r w:rsidRPr="00624C0C">
        <w:rPr>
          <w:rFonts w:ascii="Times New Roman" w:hAnsi="Times New Roman" w:cs="Times New Roman"/>
          <w:sz w:val="28"/>
          <w:szCs w:val="28"/>
          <w:lang w:bidi="uk-UA"/>
        </w:rPr>
        <w:t>Країни цієї категорії (включаючи Грузію, Киргизьку Республіку, Монголію, Білорусь) відносно ізольовані від основних ринків з точки зору їхньої готовності та виглядають менш привабливими для інвесторів. Для таких країн вирішальне значення мають створення правової та інституційної бази, впровадження заходів щодо покращення бізнес-середовища та підвищення йо</w:t>
      </w:r>
      <w:r>
        <w:rPr>
          <w:rFonts w:ascii="Times New Roman" w:hAnsi="Times New Roman" w:cs="Times New Roman"/>
          <w:sz w:val="28"/>
          <w:szCs w:val="28"/>
          <w:lang w:bidi="uk-UA"/>
        </w:rPr>
        <w:t>го привабливості для інвесторів</w:t>
      </w:r>
      <w:r w:rsidR="00726525" w:rsidRPr="006334E2">
        <w:rPr>
          <w:rStyle w:val="ae"/>
          <w:rFonts w:ascii="Times New Roman" w:hAnsi="Times New Roman" w:cs="Times New Roman"/>
          <w:sz w:val="28"/>
          <w:szCs w:val="28"/>
          <w:lang w:bidi="uk-UA"/>
        </w:rPr>
        <w:footnoteReference w:id="73"/>
      </w:r>
      <w:r w:rsidR="00E01FC5" w:rsidRPr="006334E2">
        <w:rPr>
          <w:rFonts w:ascii="Times New Roman" w:hAnsi="Times New Roman" w:cs="Times New Roman"/>
          <w:sz w:val="28"/>
          <w:szCs w:val="28"/>
          <w:lang w:bidi="uk-UA"/>
        </w:rPr>
        <w:t>.</w:t>
      </w:r>
    </w:p>
    <w:p w14:paraId="5568733D"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 xml:space="preserve">З огляду на оцінку готовності України до ДПП міжнародними аналітичними інститутами, слід зазначити, що це дослідження проводилося у 2011-2013 роках під керівництвом Еріка </w:t>
      </w:r>
      <w:proofErr w:type="spellStart"/>
      <w:r w:rsidRPr="00624C0C">
        <w:rPr>
          <w:rFonts w:ascii="Times New Roman" w:hAnsi="Times New Roman" w:cs="Times New Roman"/>
          <w:sz w:val="28"/>
          <w:szCs w:val="28"/>
          <w:lang w:bidi="uk-UA"/>
        </w:rPr>
        <w:t>Берглофа</w:t>
      </w:r>
      <w:proofErr w:type="spellEnd"/>
      <w:r w:rsidRPr="00624C0C">
        <w:rPr>
          <w:rFonts w:ascii="Times New Roman" w:hAnsi="Times New Roman" w:cs="Times New Roman"/>
          <w:sz w:val="28"/>
          <w:szCs w:val="28"/>
          <w:lang w:bidi="uk-UA"/>
        </w:rPr>
        <w:t xml:space="preserve"> та було представлено у Звіті ЄБРР про перехід за 2013 рік.</w:t>
      </w:r>
    </w:p>
    <w:p w14:paraId="2319DBEE"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Після 2013 року в Україні не проводилися оцінки того чи іншого методу, що неприйнятно в контексті потреби економічного розвитку на основі ДПП.</w:t>
      </w:r>
    </w:p>
    <w:p w14:paraId="3216FB19"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Тому, формуючи державну політику щодо ДПП, органи виконавчої влади, відповідальні за розвиток ДПП, повинні враховувати необхідність розрахунку цього індексу, зокрема для щорічної оцінки готовності України до ДПП за участю міжнародних експертів за принципом ЄБРР. Це дає змогу ґрунтовно вивчити умови розвитку ДПП та визначити проблемні зони, загрози та можливості на шляху до масової реалізації проектів ДПП. Це також забезпечить плідну співпрацю влади з міжнародними консультантами у сфері ДПП, що є корисним з огляду на великий досвід багатьох країн щодо успішного впровадження ДПП.</w:t>
      </w:r>
    </w:p>
    <w:p w14:paraId="36ABCC6B"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 xml:space="preserve">Аналіз </w:t>
      </w:r>
      <w:proofErr w:type="spellStart"/>
      <w:r w:rsidRPr="00624C0C">
        <w:rPr>
          <w:rFonts w:ascii="Times New Roman" w:hAnsi="Times New Roman" w:cs="Times New Roman"/>
          <w:sz w:val="28"/>
          <w:szCs w:val="28"/>
          <w:lang w:bidi="uk-UA"/>
        </w:rPr>
        <w:t>макроекологічних</w:t>
      </w:r>
      <w:proofErr w:type="spellEnd"/>
      <w:r w:rsidRPr="00624C0C">
        <w:rPr>
          <w:rFonts w:ascii="Times New Roman" w:hAnsi="Times New Roman" w:cs="Times New Roman"/>
          <w:sz w:val="28"/>
          <w:szCs w:val="28"/>
          <w:lang w:bidi="uk-UA"/>
        </w:rPr>
        <w:t xml:space="preserve"> факторів, що впливають на розвиток ДПП, та галузевий аналіз реалізації проектів ДПП в Україні дозволили визначити економічні, правові та організаційні умови розвитку національної економіки на </w:t>
      </w:r>
      <w:r w:rsidRPr="00624C0C">
        <w:rPr>
          <w:rFonts w:ascii="Times New Roman" w:hAnsi="Times New Roman" w:cs="Times New Roman"/>
          <w:sz w:val="28"/>
          <w:szCs w:val="28"/>
          <w:lang w:bidi="uk-UA"/>
        </w:rPr>
        <w:lastRenderedPageBreak/>
        <w:t>основі ДПП. Визначено тенденції та особливості ринку ДПП, які свідчать про небажання України реалізовувати проекти ДПП у порівнянні з країнами, що розвиваються, та країнами Східної Європи – членами ЄС.</w:t>
      </w:r>
    </w:p>
    <w:p w14:paraId="1BC17FF5" w14:textId="77CDF2A5" w:rsidR="00AF0C6D" w:rsidRPr="006334E2"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Державно-приватне партнерство (ДПП) дедалі більше стає міжнародною структурою для інфраструктури, яка дає змогу урядам та неурядовим організаціям ефективніше реалізовувати проекти та розподіляти ризики та відповідальність інакше, ніж традиційні методи закупівель.</w:t>
      </w:r>
    </w:p>
    <w:p w14:paraId="16FD5809" w14:textId="4468FF16" w:rsidR="00C91367" w:rsidRPr="006334E2" w:rsidRDefault="00726525" w:rsidP="006334E2">
      <w:pPr>
        <w:spacing w:line="360" w:lineRule="auto"/>
        <w:ind w:firstLine="708"/>
        <w:contextualSpacing/>
        <w:jc w:val="center"/>
        <w:rPr>
          <w:rFonts w:ascii="Times New Roman" w:hAnsi="Times New Roman" w:cs="Times New Roman"/>
          <w:sz w:val="28"/>
          <w:szCs w:val="28"/>
          <w:lang w:bidi="uk-UA"/>
        </w:rPr>
      </w:pPr>
      <w:r w:rsidRPr="006334E2">
        <w:rPr>
          <w:rFonts w:ascii="Times New Roman" w:hAnsi="Times New Roman" w:cs="Times New Roman"/>
          <w:b/>
          <w:sz w:val="28"/>
          <w:szCs w:val="28"/>
          <w:lang w:bidi="uk-UA"/>
        </w:rPr>
        <w:t>3.2.</w:t>
      </w:r>
      <w:r w:rsidRPr="006334E2">
        <w:rPr>
          <w:rFonts w:ascii="Times New Roman" w:eastAsia="Microsoft Sans Serif" w:hAnsi="Times New Roman" w:cs="Times New Roman"/>
          <w:b/>
          <w:bCs/>
          <w:sz w:val="28"/>
          <w:szCs w:val="28"/>
          <w:lang w:eastAsia="uk-UA" w:bidi="uk-UA"/>
        </w:rPr>
        <w:t xml:space="preserve"> </w:t>
      </w:r>
      <w:r w:rsidRPr="006334E2">
        <w:rPr>
          <w:rFonts w:ascii="Times New Roman" w:hAnsi="Times New Roman" w:cs="Times New Roman"/>
          <w:b/>
          <w:bCs/>
          <w:sz w:val="28"/>
          <w:szCs w:val="28"/>
          <w:lang w:bidi="uk-UA"/>
        </w:rPr>
        <w:t>Аналіз і оцінка стану створення проектів ДПП в національній економіці України</w:t>
      </w:r>
    </w:p>
    <w:p w14:paraId="2AA25797" w14:textId="4FD1D638" w:rsidR="00C1276A" w:rsidRPr="006334E2" w:rsidRDefault="00C924D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При Міністерстві інфраструктури України було створено </w:t>
      </w:r>
      <w:proofErr w:type="spellStart"/>
      <w:r w:rsidRPr="006334E2">
        <w:rPr>
          <w:rFonts w:ascii="Times New Roman" w:hAnsi="Times New Roman" w:cs="Times New Roman"/>
          <w:sz w:val="28"/>
          <w:szCs w:val="28"/>
          <w:lang w:bidi="uk-UA"/>
        </w:rPr>
        <w:t>Проєктний</w:t>
      </w:r>
      <w:proofErr w:type="spellEnd"/>
      <w:r w:rsidRPr="006334E2">
        <w:rPr>
          <w:rFonts w:ascii="Times New Roman" w:hAnsi="Times New Roman" w:cs="Times New Roman"/>
          <w:sz w:val="28"/>
          <w:szCs w:val="28"/>
          <w:lang w:bidi="uk-UA"/>
        </w:rPr>
        <w:t xml:space="preserve"> офіс з розвитку державно-приватного партнерства із метою забезпечення ефективного розвитку різних форм ДПП в Україні. Отже, основним завданням </w:t>
      </w:r>
      <w:proofErr w:type="spellStart"/>
      <w:r w:rsidRPr="006334E2">
        <w:rPr>
          <w:rFonts w:ascii="Times New Roman" w:hAnsi="Times New Roman" w:cs="Times New Roman"/>
          <w:sz w:val="28"/>
          <w:szCs w:val="28"/>
          <w:lang w:bidi="uk-UA"/>
        </w:rPr>
        <w:t>Проєктного</w:t>
      </w:r>
      <w:proofErr w:type="spellEnd"/>
      <w:r w:rsidRPr="006334E2">
        <w:rPr>
          <w:rFonts w:ascii="Times New Roman" w:hAnsi="Times New Roman" w:cs="Times New Roman"/>
          <w:sz w:val="28"/>
          <w:szCs w:val="28"/>
          <w:lang w:bidi="uk-UA"/>
        </w:rPr>
        <w:t xml:space="preserve"> офісу стало розвиток різних форм ДПП і концесії в першу чергу. Реалізація </w:t>
      </w:r>
      <w:proofErr w:type="spellStart"/>
      <w:r w:rsidRPr="006334E2">
        <w:rPr>
          <w:rFonts w:ascii="Times New Roman" w:hAnsi="Times New Roman" w:cs="Times New Roman"/>
          <w:sz w:val="28"/>
          <w:szCs w:val="28"/>
          <w:lang w:bidi="uk-UA"/>
        </w:rPr>
        <w:t>проєкту</w:t>
      </w:r>
      <w:proofErr w:type="spellEnd"/>
      <w:r w:rsidRPr="006334E2">
        <w:rPr>
          <w:rFonts w:ascii="Times New Roman" w:hAnsi="Times New Roman" w:cs="Times New Roman"/>
          <w:sz w:val="28"/>
          <w:szCs w:val="28"/>
          <w:lang w:bidi="uk-UA"/>
        </w:rPr>
        <w:t xml:space="preserve"> стала можливою завдяки </w:t>
      </w:r>
      <w:proofErr w:type="spellStart"/>
      <w:r w:rsidRPr="006334E2">
        <w:rPr>
          <w:rFonts w:ascii="Times New Roman" w:hAnsi="Times New Roman" w:cs="Times New Roman"/>
          <w:sz w:val="28"/>
          <w:szCs w:val="28"/>
          <w:lang w:bidi="uk-UA"/>
        </w:rPr>
        <w:t>Western</w:t>
      </w:r>
      <w:proofErr w:type="spellEnd"/>
      <w:r w:rsidRPr="006334E2">
        <w:rPr>
          <w:rFonts w:ascii="Times New Roman" w:hAnsi="Times New Roman" w:cs="Times New Roman"/>
          <w:sz w:val="28"/>
          <w:szCs w:val="28"/>
          <w:lang w:bidi="uk-UA"/>
        </w:rPr>
        <w:t xml:space="preserve"> NIS </w:t>
      </w:r>
      <w:proofErr w:type="spellStart"/>
      <w:r w:rsidRPr="006334E2">
        <w:rPr>
          <w:rFonts w:ascii="Times New Roman" w:hAnsi="Times New Roman" w:cs="Times New Roman"/>
          <w:sz w:val="28"/>
          <w:szCs w:val="28"/>
          <w:lang w:bidi="uk-UA"/>
        </w:rPr>
        <w:t>Enterprise</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Fund</w:t>
      </w:r>
      <w:proofErr w:type="spellEnd"/>
      <w:r w:rsidRPr="006334E2">
        <w:rPr>
          <w:rFonts w:ascii="Times New Roman" w:hAnsi="Times New Roman" w:cs="Times New Roman"/>
          <w:sz w:val="28"/>
          <w:szCs w:val="28"/>
          <w:lang w:bidi="uk-UA"/>
        </w:rPr>
        <w:t xml:space="preserve"> (WNISEF), що заснований за фінансування уряду США через Агентство США з </w:t>
      </w:r>
      <w:proofErr w:type="spellStart"/>
      <w:r w:rsidRPr="006334E2">
        <w:rPr>
          <w:rFonts w:ascii="Times New Roman" w:hAnsi="Times New Roman" w:cs="Times New Roman"/>
          <w:sz w:val="28"/>
          <w:szCs w:val="28"/>
          <w:lang w:bidi="uk-UA"/>
        </w:rPr>
        <w:t>межнародного</w:t>
      </w:r>
      <w:proofErr w:type="spellEnd"/>
      <w:r w:rsidRPr="006334E2">
        <w:rPr>
          <w:rFonts w:ascii="Times New Roman" w:hAnsi="Times New Roman" w:cs="Times New Roman"/>
          <w:sz w:val="28"/>
          <w:szCs w:val="28"/>
          <w:lang w:bidi="uk-UA"/>
        </w:rPr>
        <w:t xml:space="preserve"> розвитку (USAID). Фонд реалізовує в Україні починаючи з 2015 р. програми технічної допомоги, що сприяє місцевому економічному розвитку та соціальному інвестуванню.</w:t>
      </w:r>
    </w:p>
    <w:p w14:paraId="09A3D5D1" w14:textId="462A28C0" w:rsidR="00C924D2" w:rsidRPr="006334E2" w:rsidRDefault="00C924D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Якщо взяти найбільш свіжі приклади концесійних </w:t>
      </w:r>
      <w:proofErr w:type="spellStart"/>
      <w:r w:rsidRPr="006334E2">
        <w:rPr>
          <w:rFonts w:ascii="Times New Roman" w:hAnsi="Times New Roman" w:cs="Times New Roman"/>
          <w:sz w:val="28"/>
          <w:szCs w:val="28"/>
          <w:lang w:bidi="uk-UA"/>
        </w:rPr>
        <w:t>п</w:t>
      </w:r>
      <w:r w:rsidR="00CA19C5" w:rsidRPr="006334E2">
        <w:rPr>
          <w:rFonts w:ascii="Times New Roman" w:hAnsi="Times New Roman" w:cs="Times New Roman"/>
          <w:sz w:val="28"/>
          <w:szCs w:val="28"/>
          <w:lang w:bidi="uk-UA"/>
        </w:rPr>
        <w:t>роєктів</w:t>
      </w:r>
      <w:proofErr w:type="spellEnd"/>
      <w:r w:rsidR="00CA19C5" w:rsidRPr="006334E2">
        <w:rPr>
          <w:rFonts w:ascii="Times New Roman" w:hAnsi="Times New Roman" w:cs="Times New Roman"/>
          <w:sz w:val="28"/>
          <w:szCs w:val="28"/>
          <w:lang w:bidi="uk-UA"/>
        </w:rPr>
        <w:t xml:space="preserve"> в Україні, то це порти «Ольвія» та «Херсон»</w:t>
      </w:r>
      <w:r w:rsidRPr="006334E2">
        <w:rPr>
          <w:rFonts w:ascii="Times New Roman" w:hAnsi="Times New Roman" w:cs="Times New Roman"/>
          <w:sz w:val="28"/>
          <w:szCs w:val="28"/>
          <w:lang w:bidi="uk-UA"/>
        </w:rPr>
        <w:t xml:space="preserve">. Підготовка умов та конкурсу по цих двох об’єктах тривала два останні роки під керівництвом Міністерства інфраструктури України та за участі міжнародних організацій ЄБРР, МФК, </w:t>
      </w:r>
      <w:proofErr w:type="spellStart"/>
      <w:r w:rsidRPr="006334E2">
        <w:rPr>
          <w:rFonts w:ascii="Times New Roman" w:hAnsi="Times New Roman" w:cs="Times New Roman"/>
          <w:sz w:val="28"/>
          <w:szCs w:val="28"/>
          <w:lang w:bidi="uk-UA"/>
        </w:rPr>
        <w:t>Проєктного</w:t>
      </w:r>
      <w:proofErr w:type="spellEnd"/>
      <w:r w:rsidRPr="006334E2">
        <w:rPr>
          <w:rFonts w:ascii="Times New Roman" w:hAnsi="Times New Roman" w:cs="Times New Roman"/>
          <w:sz w:val="28"/>
          <w:szCs w:val="28"/>
          <w:lang w:bidi="uk-UA"/>
        </w:rPr>
        <w:t xml:space="preserve"> офісу “SPILNO”, Державного підприємства</w:t>
      </w:r>
      <w:r w:rsidR="00624C0C">
        <w:rPr>
          <w:rFonts w:ascii="Times New Roman" w:hAnsi="Times New Roman" w:cs="Times New Roman"/>
          <w:sz w:val="28"/>
          <w:szCs w:val="28"/>
          <w:lang w:bidi="uk-UA"/>
        </w:rPr>
        <w:t xml:space="preserve"> «</w:t>
      </w:r>
      <w:proofErr w:type="spellStart"/>
      <w:r w:rsidR="00624C0C">
        <w:rPr>
          <w:rFonts w:ascii="Times New Roman" w:hAnsi="Times New Roman" w:cs="Times New Roman"/>
          <w:sz w:val="28"/>
          <w:szCs w:val="28"/>
          <w:lang w:bidi="uk-UA"/>
        </w:rPr>
        <w:t>АМПУ”»</w:t>
      </w:r>
      <w:r w:rsidRPr="006334E2">
        <w:rPr>
          <w:rFonts w:ascii="Times New Roman" w:hAnsi="Times New Roman" w:cs="Times New Roman"/>
          <w:sz w:val="28"/>
          <w:szCs w:val="28"/>
          <w:lang w:bidi="uk-UA"/>
        </w:rPr>
        <w:t>та</w:t>
      </w:r>
      <w:proofErr w:type="spellEnd"/>
      <w:r w:rsidRPr="006334E2">
        <w:rPr>
          <w:rFonts w:ascii="Times New Roman" w:hAnsi="Times New Roman" w:cs="Times New Roman"/>
          <w:sz w:val="28"/>
          <w:szCs w:val="28"/>
          <w:lang w:bidi="uk-UA"/>
        </w:rPr>
        <w:t xml:space="preserve"> консорціуму міжнародних консультантів. Вони стали першими результатами дії нового закону Україна,які побачила вже в перший рік дії. Держава передала в концесію два морські порти: </w:t>
      </w:r>
      <w:r w:rsidR="00573D60" w:rsidRPr="006334E2">
        <w:rPr>
          <w:rFonts w:ascii="Times New Roman" w:hAnsi="Times New Roman" w:cs="Times New Roman"/>
          <w:sz w:val="28"/>
          <w:szCs w:val="28"/>
          <w:lang w:bidi="uk-UA"/>
        </w:rPr>
        <w:t>«</w:t>
      </w:r>
      <w:hyperlink r:id="rId8" w:history="1">
        <w:r w:rsidRPr="006334E2">
          <w:rPr>
            <w:rStyle w:val="a6"/>
            <w:rFonts w:ascii="Times New Roman" w:hAnsi="Times New Roman" w:cs="Times New Roman"/>
            <w:color w:val="auto"/>
            <w:sz w:val="28"/>
            <w:szCs w:val="28"/>
            <w:u w:val="none"/>
            <w:lang w:bidi="uk-UA"/>
          </w:rPr>
          <w:t>Ольвію</w:t>
        </w:r>
      </w:hyperlink>
      <w:r w:rsidR="00573D60" w:rsidRPr="006334E2">
        <w:rPr>
          <w:rFonts w:ascii="Times New Roman" w:hAnsi="Times New Roman" w:cs="Times New Roman"/>
          <w:sz w:val="28"/>
          <w:szCs w:val="28"/>
          <w:lang w:bidi="uk-UA"/>
        </w:rPr>
        <w:t xml:space="preserve"> » (на 35 років) та </w:t>
      </w:r>
      <w:hyperlink r:id="rId9" w:history="1">
        <w:r w:rsidR="00573D60" w:rsidRPr="006334E2">
          <w:rPr>
            <w:rStyle w:val="a6"/>
            <w:rFonts w:ascii="Times New Roman" w:hAnsi="Times New Roman" w:cs="Times New Roman"/>
            <w:color w:val="auto"/>
            <w:sz w:val="28"/>
            <w:szCs w:val="28"/>
            <w:u w:val="none"/>
            <w:lang w:bidi="uk-UA"/>
          </w:rPr>
          <w:t>«</w:t>
        </w:r>
        <w:r w:rsidRPr="006334E2">
          <w:rPr>
            <w:rStyle w:val="a6"/>
            <w:rFonts w:ascii="Times New Roman" w:hAnsi="Times New Roman" w:cs="Times New Roman"/>
            <w:color w:val="auto"/>
            <w:sz w:val="28"/>
            <w:szCs w:val="28"/>
            <w:u w:val="none"/>
            <w:lang w:bidi="uk-UA"/>
          </w:rPr>
          <w:t>Херсон</w:t>
        </w:r>
      </w:hyperlink>
      <w:r w:rsidR="00573D60" w:rsidRPr="006334E2">
        <w:rPr>
          <w:rFonts w:ascii="Times New Roman" w:hAnsi="Times New Roman" w:cs="Times New Roman"/>
          <w:sz w:val="28"/>
          <w:szCs w:val="28"/>
          <w:lang w:bidi="uk-UA"/>
        </w:rPr>
        <w:t xml:space="preserve">» </w:t>
      </w:r>
      <w:r w:rsidRPr="006334E2">
        <w:rPr>
          <w:rFonts w:ascii="Times New Roman" w:hAnsi="Times New Roman" w:cs="Times New Roman"/>
          <w:sz w:val="28"/>
          <w:szCs w:val="28"/>
          <w:lang w:bidi="uk-UA"/>
        </w:rPr>
        <w:t xml:space="preserve">(на 30 років). Згідно з умовами договору, інвестори зобов'язуються вкласти в об'єкти 3,4 млрд грн і 300 млн </w:t>
      </w:r>
      <w:r w:rsidR="00573D60" w:rsidRPr="006334E2">
        <w:rPr>
          <w:rFonts w:ascii="Times New Roman" w:hAnsi="Times New Roman" w:cs="Times New Roman"/>
          <w:sz w:val="28"/>
          <w:szCs w:val="28"/>
          <w:lang w:bidi="uk-UA"/>
        </w:rPr>
        <w:t>грн.</w:t>
      </w:r>
      <w:r w:rsidRPr="006334E2">
        <w:rPr>
          <w:rFonts w:ascii="Times New Roman" w:hAnsi="Times New Roman" w:cs="Times New Roman"/>
          <w:sz w:val="28"/>
          <w:szCs w:val="28"/>
          <w:lang w:bidi="uk-UA"/>
        </w:rPr>
        <w:t xml:space="preserve"> відповідно</w:t>
      </w:r>
      <w:r w:rsidRPr="006334E2">
        <w:rPr>
          <w:rStyle w:val="ae"/>
          <w:rFonts w:ascii="Times New Roman" w:hAnsi="Times New Roman" w:cs="Times New Roman"/>
          <w:sz w:val="28"/>
          <w:szCs w:val="28"/>
          <w:lang w:bidi="uk-UA"/>
        </w:rPr>
        <w:footnoteReference w:id="74"/>
      </w:r>
      <w:r w:rsidRPr="006334E2">
        <w:rPr>
          <w:rFonts w:ascii="Times New Roman" w:hAnsi="Times New Roman" w:cs="Times New Roman"/>
          <w:sz w:val="28"/>
          <w:szCs w:val="28"/>
          <w:lang w:bidi="uk-UA"/>
        </w:rPr>
        <w:t>.</w:t>
      </w:r>
    </w:p>
    <w:p w14:paraId="75DFDF8D" w14:textId="77777777" w:rsidR="00573D60" w:rsidRPr="006334E2" w:rsidRDefault="004A5D9B"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Заслуговує на увагу в</w:t>
      </w:r>
      <w:r w:rsidR="00573D60" w:rsidRPr="006334E2">
        <w:rPr>
          <w:rFonts w:ascii="Times New Roman" w:hAnsi="Times New Roman" w:cs="Times New Roman"/>
          <w:sz w:val="28"/>
          <w:szCs w:val="28"/>
          <w:lang w:bidi="uk-UA"/>
        </w:rPr>
        <w:t xml:space="preserve"> сучасних умовах анексії Криму </w:t>
      </w:r>
      <w:r w:rsidRPr="006334E2">
        <w:rPr>
          <w:rFonts w:ascii="Times New Roman" w:hAnsi="Times New Roman" w:cs="Times New Roman"/>
          <w:sz w:val="28"/>
          <w:szCs w:val="28"/>
          <w:lang w:bidi="uk-UA"/>
        </w:rPr>
        <w:t xml:space="preserve">і </w:t>
      </w:r>
      <w:proofErr w:type="spellStart"/>
      <w:r w:rsidRPr="006334E2">
        <w:rPr>
          <w:rFonts w:ascii="Times New Roman" w:hAnsi="Times New Roman" w:cs="Times New Roman"/>
          <w:sz w:val="28"/>
          <w:szCs w:val="28"/>
          <w:lang w:bidi="uk-UA"/>
        </w:rPr>
        <w:t>проєкт</w:t>
      </w:r>
      <w:proofErr w:type="spellEnd"/>
      <w:r w:rsidRPr="006334E2">
        <w:rPr>
          <w:rFonts w:ascii="Times New Roman" w:hAnsi="Times New Roman" w:cs="Times New Roman"/>
          <w:sz w:val="28"/>
          <w:szCs w:val="28"/>
          <w:lang w:bidi="uk-UA"/>
        </w:rPr>
        <w:t xml:space="preserve"> концесії залізнично-поромного ком</w:t>
      </w:r>
      <w:r w:rsidR="00573D60" w:rsidRPr="006334E2">
        <w:rPr>
          <w:rFonts w:ascii="Times New Roman" w:hAnsi="Times New Roman" w:cs="Times New Roman"/>
          <w:sz w:val="28"/>
          <w:szCs w:val="28"/>
          <w:lang w:bidi="uk-UA"/>
        </w:rPr>
        <w:t>плексу Державного підприємства «</w:t>
      </w:r>
      <w:r w:rsidRPr="006334E2">
        <w:rPr>
          <w:rFonts w:ascii="Times New Roman" w:hAnsi="Times New Roman" w:cs="Times New Roman"/>
          <w:sz w:val="28"/>
          <w:szCs w:val="28"/>
          <w:lang w:bidi="uk-UA"/>
        </w:rPr>
        <w:t xml:space="preserve">Морський </w:t>
      </w:r>
      <w:r w:rsidRPr="006334E2">
        <w:rPr>
          <w:rFonts w:ascii="Times New Roman" w:hAnsi="Times New Roman" w:cs="Times New Roman"/>
          <w:sz w:val="28"/>
          <w:szCs w:val="28"/>
          <w:lang w:bidi="uk-UA"/>
        </w:rPr>
        <w:lastRenderedPageBreak/>
        <w:t>торгове</w:t>
      </w:r>
      <w:r w:rsidR="00573D60" w:rsidRPr="006334E2">
        <w:rPr>
          <w:rFonts w:ascii="Times New Roman" w:hAnsi="Times New Roman" w:cs="Times New Roman"/>
          <w:sz w:val="28"/>
          <w:szCs w:val="28"/>
          <w:lang w:bidi="uk-UA"/>
        </w:rPr>
        <w:t>льний порт «</w:t>
      </w:r>
      <w:proofErr w:type="spellStart"/>
      <w:r w:rsidR="00573D60" w:rsidRPr="006334E2">
        <w:rPr>
          <w:rFonts w:ascii="Times New Roman" w:hAnsi="Times New Roman" w:cs="Times New Roman"/>
          <w:sz w:val="28"/>
          <w:szCs w:val="28"/>
          <w:lang w:bidi="uk-UA"/>
        </w:rPr>
        <w:t>Чорноморськ</w:t>
      </w:r>
      <w:proofErr w:type="spellEnd"/>
      <w:r w:rsidR="00573D60" w:rsidRPr="006334E2">
        <w:rPr>
          <w:rFonts w:ascii="Times New Roman" w:hAnsi="Times New Roman" w:cs="Times New Roman"/>
          <w:sz w:val="28"/>
          <w:szCs w:val="28"/>
          <w:lang w:bidi="uk-UA"/>
        </w:rPr>
        <w:t>»</w:t>
      </w:r>
      <w:r w:rsidRPr="006334E2">
        <w:rPr>
          <w:rFonts w:ascii="Times New Roman" w:hAnsi="Times New Roman" w:cs="Times New Roman"/>
          <w:sz w:val="28"/>
          <w:szCs w:val="28"/>
          <w:lang w:bidi="uk-UA"/>
        </w:rPr>
        <w:t xml:space="preserve">, що є частиною Морського торгового порту </w:t>
      </w:r>
      <w:proofErr w:type="spellStart"/>
      <w:r w:rsidRPr="006334E2">
        <w:rPr>
          <w:rFonts w:ascii="Times New Roman" w:hAnsi="Times New Roman" w:cs="Times New Roman"/>
          <w:sz w:val="28"/>
          <w:szCs w:val="28"/>
          <w:lang w:bidi="uk-UA"/>
        </w:rPr>
        <w:t>Чорноморськ</w:t>
      </w:r>
      <w:proofErr w:type="spellEnd"/>
      <w:r w:rsidRPr="006334E2">
        <w:rPr>
          <w:rFonts w:ascii="Times New Roman" w:hAnsi="Times New Roman" w:cs="Times New Roman"/>
          <w:sz w:val="28"/>
          <w:szCs w:val="28"/>
          <w:lang w:bidi="uk-UA"/>
        </w:rPr>
        <w:t xml:space="preserve"> - одного з найбільших портів України, що розташований у Сухому лимані в 12 милях на Південний-Захід від Одеси. Порт займає ключове положення на перетині основних транспортних коридорів між Європою й Азією, промисловими регіонами та основними морськими шляхами, а також є центром двох базових поромних ліній в акваторії Чорного моря.</w:t>
      </w:r>
    </w:p>
    <w:p w14:paraId="625DD997" w14:textId="53409925" w:rsidR="00573D60" w:rsidRPr="006334E2" w:rsidRDefault="00624C0C" w:rsidP="006334E2">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Відзначимо основні переваги цього проекту – спеціальний, унікальний термінал, що поєднує в собі можливості перевалки залізничних вагонів і транспортних засобів. Це єдиний термінал такого типу в Україні та один із найбільших у своєму роді в Чорному морі; - Лідерство на ринку, частка вітчизняного ринку перевантаження вантажних автомобілів - 71%, транспортних засобів - 95% та залізничних вагонів - 100%; - відсутня спеціалізація на обробці окремих груп товарів, 158 диверсифікованих вантажопотоків, що складаються переважно з швидкопсувних продуктів харчування, деревини, будівельних матеріалів та інших вантажів, які перевозяться невеликими партіями; - стабільний бізнес, який не потребує значних капітальних вкладень, має додаткові можливості для збільшення перевантаження вантажів та має значний потенціал для підвищення ефективності роботи та розвитку додаткових послуг; - Високорентабельна діяльність з обсягом продажів від $3,3 до $5,6 млн. і середня маржа EBITDA 44% за останні три роки</w:t>
      </w:r>
      <w:r w:rsidRPr="006334E2">
        <w:rPr>
          <w:rStyle w:val="ae"/>
          <w:rFonts w:ascii="Times New Roman" w:hAnsi="Times New Roman" w:cs="Times New Roman"/>
          <w:sz w:val="28"/>
          <w:szCs w:val="28"/>
          <w:lang w:bidi="uk-UA"/>
        </w:rPr>
        <w:footnoteReference w:id="75"/>
      </w:r>
      <w:r w:rsidRPr="006334E2">
        <w:rPr>
          <w:rFonts w:ascii="Times New Roman" w:hAnsi="Times New Roman" w:cs="Times New Roman"/>
          <w:sz w:val="28"/>
          <w:szCs w:val="28"/>
          <w:lang w:bidi="uk-UA"/>
        </w:rPr>
        <w:t>:</w:t>
      </w:r>
    </w:p>
    <w:p w14:paraId="4B612E00" w14:textId="77777777" w:rsidR="00F95FD9" w:rsidRPr="006334E2" w:rsidRDefault="004A5D9B"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З</w:t>
      </w:r>
      <w:r w:rsidR="00573D60" w:rsidRPr="006334E2">
        <w:rPr>
          <w:rFonts w:ascii="Times New Roman" w:hAnsi="Times New Roman" w:cs="Times New Roman"/>
          <w:sz w:val="28"/>
          <w:szCs w:val="28"/>
          <w:lang w:bidi="uk-UA"/>
        </w:rPr>
        <w:t>алізнично-поромний комплекс ДП «Морський торговельний порт «</w:t>
      </w:r>
      <w:proofErr w:type="spellStart"/>
      <w:r w:rsidR="00573D60" w:rsidRPr="006334E2">
        <w:rPr>
          <w:rFonts w:ascii="Times New Roman" w:hAnsi="Times New Roman" w:cs="Times New Roman"/>
          <w:sz w:val="28"/>
          <w:szCs w:val="28"/>
          <w:lang w:bidi="uk-UA"/>
        </w:rPr>
        <w:t>Чорноморськ</w:t>
      </w:r>
      <w:proofErr w:type="spellEnd"/>
      <w:r w:rsidR="00573D60" w:rsidRPr="006334E2">
        <w:rPr>
          <w:rFonts w:ascii="Times New Roman" w:hAnsi="Times New Roman" w:cs="Times New Roman"/>
          <w:sz w:val="28"/>
          <w:szCs w:val="28"/>
          <w:lang w:bidi="uk-UA"/>
        </w:rPr>
        <w:t>»</w:t>
      </w:r>
      <w:r w:rsidRPr="006334E2">
        <w:rPr>
          <w:rFonts w:ascii="Times New Roman" w:hAnsi="Times New Roman" w:cs="Times New Roman"/>
          <w:sz w:val="28"/>
          <w:szCs w:val="28"/>
          <w:lang w:bidi="uk-UA"/>
        </w:rPr>
        <w:t xml:space="preserve">: інформація для </w:t>
      </w:r>
      <w:proofErr w:type="spellStart"/>
      <w:r w:rsidRPr="006334E2">
        <w:rPr>
          <w:rFonts w:ascii="Times New Roman" w:hAnsi="Times New Roman" w:cs="Times New Roman"/>
          <w:sz w:val="28"/>
          <w:szCs w:val="28"/>
          <w:lang w:bidi="uk-UA"/>
        </w:rPr>
        <w:t>проєкту</w:t>
      </w:r>
      <w:proofErr w:type="spellEnd"/>
      <w:r w:rsidRPr="006334E2">
        <w:rPr>
          <w:rFonts w:ascii="Times New Roman" w:hAnsi="Times New Roman" w:cs="Times New Roman"/>
          <w:sz w:val="28"/>
          <w:szCs w:val="28"/>
          <w:lang w:bidi="uk-UA"/>
        </w:rPr>
        <w:t xml:space="preserve"> концесії: - загальна площа - 12 га; - 3 причали; - 690 м довжина причальної лінії; - 9,6 м максимальна глибина; - річна потужність терміналу: 4,5 млн тон у залізничних вагонах, 35 тисяч вантажних автомобілів і 250 тисяч легкових автомобілів; - 1,8 млн тон вантажів </w:t>
      </w:r>
      <w:r w:rsidRPr="006334E2">
        <w:rPr>
          <w:rFonts w:ascii="Times New Roman" w:hAnsi="Times New Roman" w:cs="Times New Roman"/>
          <w:sz w:val="28"/>
          <w:szCs w:val="28"/>
          <w:lang w:bidi="uk-UA"/>
        </w:rPr>
        <w:lastRenderedPageBreak/>
        <w:t xml:space="preserve">перевантажено у 2016 р.; - 3,7 млн </w:t>
      </w:r>
      <w:proofErr w:type="spellStart"/>
      <w:r w:rsidRPr="006334E2">
        <w:rPr>
          <w:rFonts w:ascii="Times New Roman" w:hAnsi="Times New Roman" w:cs="Times New Roman"/>
          <w:sz w:val="28"/>
          <w:szCs w:val="28"/>
          <w:lang w:bidi="uk-UA"/>
        </w:rPr>
        <w:t>дол</w:t>
      </w:r>
      <w:proofErr w:type="spellEnd"/>
      <w:r w:rsidRPr="006334E2">
        <w:rPr>
          <w:rFonts w:ascii="Times New Roman" w:hAnsi="Times New Roman" w:cs="Times New Roman"/>
          <w:sz w:val="28"/>
          <w:szCs w:val="28"/>
          <w:lang w:bidi="uk-UA"/>
        </w:rPr>
        <w:t>. виручки отримано у 2016 р; - 41% рентабельність EBITDA у 2016 р.</w:t>
      </w:r>
      <w:r w:rsidRPr="006334E2">
        <w:rPr>
          <w:rStyle w:val="ae"/>
          <w:rFonts w:ascii="Times New Roman" w:hAnsi="Times New Roman" w:cs="Times New Roman"/>
          <w:sz w:val="28"/>
          <w:szCs w:val="28"/>
          <w:lang w:bidi="uk-UA"/>
        </w:rPr>
        <w:footnoteReference w:id="76"/>
      </w:r>
      <w:r w:rsidRPr="006334E2">
        <w:rPr>
          <w:rFonts w:ascii="Times New Roman" w:hAnsi="Times New Roman" w:cs="Times New Roman"/>
          <w:sz w:val="28"/>
          <w:szCs w:val="28"/>
          <w:lang w:bidi="uk-UA"/>
        </w:rPr>
        <w:t xml:space="preserve">. </w:t>
      </w:r>
    </w:p>
    <w:p w14:paraId="3DD06488" w14:textId="0757F208" w:rsidR="004A5D9B" w:rsidRPr="006334E2" w:rsidRDefault="00624C0C" w:rsidP="006334E2">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Донедавна концесію аеропортів «Бориспіль» та «Львів» готували за участю регіональних аеропортів, які мають увійти в пакет – один державний і кілька міських. Це саме той інструмент, який ви можете використовувати для прозорого залучення інвестицій</w:t>
      </w:r>
      <w:r w:rsidR="004A5D9B" w:rsidRPr="006334E2">
        <w:rPr>
          <w:rStyle w:val="ae"/>
          <w:rFonts w:ascii="Times New Roman" w:hAnsi="Times New Roman" w:cs="Times New Roman"/>
          <w:sz w:val="28"/>
          <w:szCs w:val="28"/>
          <w:lang w:bidi="uk-UA"/>
        </w:rPr>
        <w:footnoteReference w:id="77"/>
      </w:r>
      <w:r w:rsidR="004A5D9B" w:rsidRPr="006334E2">
        <w:rPr>
          <w:rFonts w:ascii="Times New Roman" w:hAnsi="Times New Roman" w:cs="Times New Roman"/>
          <w:sz w:val="28"/>
          <w:szCs w:val="28"/>
          <w:lang w:bidi="uk-UA"/>
        </w:rPr>
        <w:t>.</w:t>
      </w:r>
    </w:p>
    <w:p w14:paraId="450F5461"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Поняття концесії не є новим для українського законодавства, воно з'явилося влітку 1999 року з прийняттям Закону «Про концесії». Проте протягом наступних 20 років роботи не було здійснено жодного великого проекту державно-приватного партнерства. Чому? Ви можете пояснити це на конкретному прикладі.</w:t>
      </w:r>
    </w:p>
    <w:p w14:paraId="7824F4B6"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У грудні 1999 року Укравтодор і Консорціум «</w:t>
      </w:r>
      <w:proofErr w:type="spellStart"/>
      <w:r w:rsidRPr="00624C0C">
        <w:rPr>
          <w:rFonts w:ascii="Times New Roman" w:hAnsi="Times New Roman" w:cs="Times New Roman"/>
          <w:sz w:val="28"/>
          <w:szCs w:val="28"/>
          <w:lang w:bidi="uk-UA"/>
        </w:rPr>
        <w:t>Трансмагістраль</w:t>
      </w:r>
      <w:proofErr w:type="spellEnd"/>
      <w:r w:rsidRPr="00624C0C">
        <w:rPr>
          <w:rFonts w:ascii="Times New Roman" w:hAnsi="Times New Roman" w:cs="Times New Roman"/>
          <w:sz w:val="28"/>
          <w:szCs w:val="28"/>
          <w:lang w:bidi="uk-UA"/>
        </w:rPr>
        <w:t>» підписали першу в Україні концесійну угоду. Проект передбачав будівництво дороги Львів-Краковець і мав фінансуватися за платною моделлю з встановленням шести пунктів стягнення плати для водіїв на відстані 84 км.</w:t>
      </w:r>
    </w:p>
    <w:p w14:paraId="01D69912" w14:textId="3CCCE467" w:rsidR="004A5D9B" w:rsidRPr="006334E2"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 xml:space="preserve">Спочатку все йшло добре: консорціум проводив планувальні роботи, вирішував земельні питання, розпочав тендер на вибір підрядника. Однак для продовження роботи </w:t>
      </w:r>
      <w:proofErr w:type="spellStart"/>
      <w:r w:rsidRPr="00624C0C">
        <w:rPr>
          <w:rFonts w:ascii="Times New Roman" w:hAnsi="Times New Roman" w:cs="Times New Roman"/>
          <w:sz w:val="28"/>
          <w:szCs w:val="28"/>
          <w:lang w:bidi="uk-UA"/>
        </w:rPr>
        <w:t>Трансмагістралю</w:t>
      </w:r>
      <w:proofErr w:type="spellEnd"/>
      <w:r w:rsidRPr="00624C0C">
        <w:rPr>
          <w:rFonts w:ascii="Times New Roman" w:hAnsi="Times New Roman" w:cs="Times New Roman"/>
          <w:sz w:val="28"/>
          <w:szCs w:val="28"/>
          <w:lang w:bidi="uk-UA"/>
        </w:rPr>
        <w:t xml:space="preserve"> необхідно було залучити фінансування, і, як відомо, кредитори завжди просять гарантії повернення своїх коштів.</w:t>
      </w:r>
      <w:r w:rsidR="004A5D9B" w:rsidRPr="006334E2">
        <w:rPr>
          <w:rStyle w:val="ae"/>
          <w:rFonts w:ascii="Times New Roman" w:hAnsi="Times New Roman" w:cs="Times New Roman"/>
          <w:sz w:val="28"/>
          <w:szCs w:val="28"/>
          <w:lang w:bidi="uk-UA"/>
        </w:rPr>
        <w:footnoteReference w:id="78"/>
      </w:r>
      <w:r w:rsidR="004A5D9B" w:rsidRPr="006334E2">
        <w:rPr>
          <w:rFonts w:ascii="Times New Roman" w:hAnsi="Times New Roman" w:cs="Times New Roman"/>
          <w:sz w:val="28"/>
          <w:szCs w:val="28"/>
          <w:lang w:bidi="uk-UA"/>
        </w:rPr>
        <w:t>.</w:t>
      </w:r>
    </w:p>
    <w:p w14:paraId="3BC10569"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На цьому етапі стало зрозуміло, що бізнес-модель проекту базується на договірній застереження про те, що держава компенсує інвестору збитки, якщо трафік буде меншим за очікуваний. На той момент не було механізмів імплементації цього пункту в законодавстві, гарантія була недійсною, тому кредитори відмовилися від проекту.</w:t>
      </w:r>
    </w:p>
    <w:p w14:paraId="76F95A8B"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 xml:space="preserve">Ще одним недоліком тодішнього закону була відсутність чіткого визначення того, кому і в якому порядку було дозволено ініціювати концесійний проект. Теоретично це мали б робити виконавча влада та органи місцевого </w:t>
      </w:r>
      <w:r w:rsidRPr="00624C0C">
        <w:rPr>
          <w:rFonts w:ascii="Times New Roman" w:hAnsi="Times New Roman" w:cs="Times New Roman"/>
          <w:sz w:val="28"/>
          <w:szCs w:val="28"/>
          <w:lang w:bidi="uk-UA"/>
        </w:rPr>
        <w:lastRenderedPageBreak/>
        <w:t>самоврядування, але їм зазвичай не вистачало спеціалістів чи мотивації для підготовки проекту.</w:t>
      </w:r>
    </w:p>
    <w:p w14:paraId="571378B0"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Закон про концесію був прийнятий у жовтні 2019 року. Новий закон має усунути ці недоліки та створити стимули для інвесторів.</w:t>
      </w:r>
    </w:p>
    <w:p w14:paraId="2109CAE3"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Одним із ключових положень закону 2019 року стала передача більшої частини операційного ризику концесіонеру. Це означає, що якщо проект не окупиться, держава не відшкодує інвестору його збитки.</w:t>
      </w:r>
    </w:p>
    <w:p w14:paraId="0FB91CDE"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Іншим принциповим нововведенням стало те, що ініціаторами державно-приватного партнерства є не лише органи державної влади, а й приватні юридичні особи, які мають інтерес у його реалізації. Ви можете розробити техніко-економічне обґрунтування проекту за свій рахунок, але потім доведеться йти на конкурс разом з іншими учасниками. Умови проведення такого конкурсу закон вперше встановив.</w:t>
      </w:r>
    </w:p>
    <w:p w14:paraId="539AFD7E" w14:textId="6F523D36" w:rsidR="001B7AE1" w:rsidRPr="006334E2"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 xml:space="preserve">Зокрема, є можливість проведення конкурсу через електронну платформу. Цей стандарт мав набути чинності з 1 жовтня 2020 року, але депутати Європарламенту перенесли його набуття чинності до 1 січня 2022 року «через брак коштів на розробку </w:t>
      </w:r>
      <w:r>
        <w:rPr>
          <w:rFonts w:ascii="Times New Roman" w:hAnsi="Times New Roman" w:cs="Times New Roman"/>
          <w:sz w:val="28"/>
          <w:szCs w:val="28"/>
          <w:lang w:bidi="uk-UA"/>
        </w:rPr>
        <w:t>необхідної електронної системи»</w:t>
      </w:r>
      <w:r w:rsidR="00F95FD9" w:rsidRPr="006334E2">
        <w:rPr>
          <w:rStyle w:val="ae"/>
          <w:rFonts w:ascii="Times New Roman" w:hAnsi="Times New Roman" w:cs="Times New Roman"/>
          <w:sz w:val="28"/>
          <w:szCs w:val="28"/>
          <w:lang w:bidi="uk-UA"/>
        </w:rPr>
        <w:footnoteReference w:id="79"/>
      </w:r>
      <w:r w:rsidR="001B7AE1" w:rsidRPr="006334E2">
        <w:rPr>
          <w:rFonts w:ascii="Times New Roman" w:hAnsi="Times New Roman" w:cs="Times New Roman"/>
          <w:sz w:val="28"/>
          <w:szCs w:val="28"/>
          <w:lang w:bidi="uk-UA"/>
        </w:rPr>
        <w:t>.</w:t>
      </w:r>
    </w:p>
    <w:p w14:paraId="44849185"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Новий закон чітко визначив критерії оцінки пропозицій: внутрішня норма прибутковості (рентабельність проекту), надійність механізму фінансування, інвестиційні витрати, розмір можливої ​​державної підтримки.</w:t>
      </w:r>
    </w:p>
    <w:p w14:paraId="2CCF7070" w14:textId="77777777" w:rsidR="00624C0C" w:rsidRPr="00624C0C"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Закон пропонує широкий спектр інструментів державної підтримки: закупівля певної кількості товарів чи послуг, вироблених концесіонером, постачання товарів чи послуг, необхідних для виконання контракту, будівництво супутньої інфраструктури (залізниць та автомобільних доріг, ліній зв'язку). , тепло, газ, вода та електроенергія, комунальні послуги).</w:t>
      </w:r>
    </w:p>
    <w:p w14:paraId="2923785C" w14:textId="69F2089B" w:rsidR="00573D60" w:rsidRPr="006334E2" w:rsidRDefault="00624C0C" w:rsidP="00624C0C">
      <w:pPr>
        <w:spacing w:line="360" w:lineRule="auto"/>
        <w:ind w:firstLine="708"/>
        <w:contextualSpacing/>
        <w:jc w:val="both"/>
        <w:rPr>
          <w:rFonts w:ascii="Times New Roman" w:hAnsi="Times New Roman" w:cs="Times New Roman"/>
          <w:sz w:val="28"/>
          <w:szCs w:val="28"/>
          <w:lang w:bidi="uk-UA"/>
        </w:rPr>
      </w:pPr>
      <w:r w:rsidRPr="00624C0C">
        <w:rPr>
          <w:rFonts w:ascii="Times New Roman" w:hAnsi="Times New Roman" w:cs="Times New Roman"/>
          <w:sz w:val="28"/>
          <w:szCs w:val="28"/>
          <w:lang w:bidi="uk-UA"/>
        </w:rPr>
        <w:t xml:space="preserve">Міністерство інфраструктури України за часів попередньої влади неодноразово піднімало питання ліцензування українських залізничних вокзалів. У 2019 році міністерство отримало попередній дозвіл Світового банку на проведення аналізу концесійних проектів з цього питання на українській </w:t>
      </w:r>
      <w:r w:rsidRPr="00624C0C">
        <w:rPr>
          <w:rFonts w:ascii="Times New Roman" w:hAnsi="Times New Roman" w:cs="Times New Roman"/>
          <w:sz w:val="28"/>
          <w:szCs w:val="28"/>
          <w:lang w:bidi="uk-UA"/>
        </w:rPr>
        <w:lastRenderedPageBreak/>
        <w:t>залізниці. Зокрема, визначено, що першим вокзалом, який буде переданий приватним компаніям, буде Київський Центральний залізничний вокзал. Крім того, планується створити спеціальну залізничну компанію для управління вокзалами в межах Укрзалізниці, яка запрацює наприкінці 2019 року. Раніше в Укрзалізниці повідомляли, що вокзали приносять підприємству 405 мільй</w:t>
      </w:r>
      <w:r>
        <w:rPr>
          <w:rFonts w:ascii="Times New Roman" w:hAnsi="Times New Roman" w:cs="Times New Roman"/>
          <w:sz w:val="28"/>
          <w:szCs w:val="28"/>
          <w:lang w:bidi="uk-UA"/>
        </w:rPr>
        <w:t>онів гривень збитків щодня. рік</w:t>
      </w:r>
      <w:r w:rsidR="00573D60" w:rsidRPr="006334E2">
        <w:rPr>
          <w:rFonts w:ascii="Times New Roman" w:hAnsi="Times New Roman" w:cs="Times New Roman"/>
          <w:sz w:val="28"/>
          <w:szCs w:val="28"/>
          <w:lang w:bidi="uk-UA"/>
        </w:rPr>
        <w:t xml:space="preserve"> </w:t>
      </w:r>
      <w:r w:rsidR="00573D60" w:rsidRPr="006334E2">
        <w:rPr>
          <w:rFonts w:ascii="Times New Roman" w:hAnsi="Times New Roman" w:cs="Times New Roman"/>
          <w:sz w:val="28"/>
          <w:szCs w:val="28"/>
          <w:vertAlign w:val="superscript"/>
          <w:lang w:bidi="uk-UA"/>
        </w:rPr>
        <w:footnoteReference w:id="80"/>
      </w:r>
      <w:r w:rsidR="00573D60" w:rsidRPr="006334E2">
        <w:rPr>
          <w:rFonts w:ascii="Times New Roman" w:hAnsi="Times New Roman" w:cs="Times New Roman"/>
          <w:sz w:val="28"/>
          <w:szCs w:val="28"/>
          <w:lang w:bidi="uk-UA"/>
        </w:rPr>
        <w:t>.</w:t>
      </w:r>
    </w:p>
    <w:p w14:paraId="4F7178CA" w14:textId="20A6BD01" w:rsidR="00F95FD9" w:rsidRPr="006334E2" w:rsidRDefault="00CD05AA" w:rsidP="006334E2">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 xml:space="preserve">Згідно з Інвестиційним атласом України, опублікованим на урядовому порталі 26 січня 2020 </w:t>
      </w:r>
      <w:r>
        <w:rPr>
          <w:rFonts w:ascii="Times New Roman" w:hAnsi="Times New Roman" w:cs="Times New Roman"/>
          <w:sz w:val="28"/>
          <w:szCs w:val="28"/>
          <w:lang w:bidi="uk-UA"/>
        </w:rPr>
        <w:t>року, переміщення станцій «</w:t>
      </w:r>
      <w:proofErr w:type="spellStart"/>
      <w:r>
        <w:rPr>
          <w:rFonts w:ascii="Times New Roman" w:hAnsi="Times New Roman" w:cs="Times New Roman"/>
          <w:sz w:val="28"/>
          <w:szCs w:val="28"/>
          <w:lang w:bidi="uk-UA"/>
        </w:rPr>
        <w:t>Києв</w:t>
      </w:r>
      <w:proofErr w:type="spellEnd"/>
      <w:r w:rsidRPr="00CD05AA">
        <w:rPr>
          <w:rFonts w:ascii="Times New Roman" w:hAnsi="Times New Roman" w:cs="Times New Roman"/>
          <w:sz w:val="28"/>
          <w:szCs w:val="28"/>
          <w:lang w:bidi="uk-UA"/>
        </w:rPr>
        <w:t>-Пасажирський», «Харків», «Хмельницький», «Вінниця», «Дніпро», «Миколаїв» та міського пасажирського вокзалу входить до перспективних інфраструктурних проектів, зокрема виконуються на умовах концесії. Поромно-контейнерні термінали ДП «Морський торговий порт «</w:t>
      </w:r>
      <w:proofErr w:type="spellStart"/>
      <w:r w:rsidRPr="00CD05AA">
        <w:rPr>
          <w:rFonts w:ascii="Times New Roman" w:hAnsi="Times New Roman" w:cs="Times New Roman"/>
          <w:sz w:val="28"/>
          <w:szCs w:val="28"/>
          <w:lang w:bidi="uk-UA"/>
        </w:rPr>
        <w:t>Чорноморськ</w:t>
      </w:r>
      <w:proofErr w:type="spellEnd"/>
      <w:r w:rsidRPr="00CD05AA">
        <w:rPr>
          <w:rFonts w:ascii="Times New Roman" w:hAnsi="Times New Roman" w:cs="Times New Roman"/>
          <w:sz w:val="28"/>
          <w:szCs w:val="28"/>
          <w:lang w:bidi="uk-UA"/>
        </w:rPr>
        <w:t xml:space="preserve">»; пасажирський комплекс Одеського морського порту; міжнародний аеропорт «Херсон», міжнародний аеропорт «Запоріжжя», міжнародний аеропорт Чернівці імені Леоніда Каденюка; будівництво багатопрофільного вантажного центру в м. Біла Церква, </w:t>
      </w:r>
      <w:proofErr w:type="spellStart"/>
      <w:r w:rsidRPr="00CD05AA">
        <w:rPr>
          <w:rFonts w:ascii="Times New Roman" w:hAnsi="Times New Roman" w:cs="Times New Roman"/>
          <w:sz w:val="28"/>
          <w:szCs w:val="28"/>
          <w:lang w:bidi="uk-UA"/>
        </w:rPr>
        <w:t>сміттєпереробного</w:t>
      </w:r>
      <w:proofErr w:type="spellEnd"/>
      <w:r w:rsidRPr="00CD05AA">
        <w:rPr>
          <w:rFonts w:ascii="Times New Roman" w:hAnsi="Times New Roman" w:cs="Times New Roman"/>
          <w:sz w:val="28"/>
          <w:szCs w:val="28"/>
          <w:lang w:bidi="uk-UA"/>
        </w:rPr>
        <w:t xml:space="preserve"> заводу в с. Лисичанськ та центральний </w:t>
      </w:r>
      <w:proofErr w:type="spellStart"/>
      <w:r w:rsidRPr="00CD05AA">
        <w:rPr>
          <w:rFonts w:ascii="Times New Roman" w:hAnsi="Times New Roman" w:cs="Times New Roman"/>
          <w:sz w:val="28"/>
          <w:szCs w:val="28"/>
          <w:lang w:bidi="uk-UA"/>
        </w:rPr>
        <w:t>сміттєпереробний</w:t>
      </w:r>
      <w:proofErr w:type="spellEnd"/>
      <w:r w:rsidRPr="00CD05AA">
        <w:rPr>
          <w:rFonts w:ascii="Times New Roman" w:hAnsi="Times New Roman" w:cs="Times New Roman"/>
          <w:sz w:val="28"/>
          <w:szCs w:val="28"/>
          <w:lang w:bidi="uk-UA"/>
        </w:rPr>
        <w:t xml:space="preserve"> завод у Лисичанську та парки відпочинку Чернігова </w:t>
      </w:r>
      <w:r w:rsidR="00573D60" w:rsidRPr="006334E2">
        <w:rPr>
          <w:rFonts w:ascii="Times New Roman" w:hAnsi="Times New Roman" w:cs="Times New Roman"/>
          <w:sz w:val="28"/>
          <w:szCs w:val="28"/>
          <w:vertAlign w:val="superscript"/>
          <w:lang w:bidi="uk-UA"/>
        </w:rPr>
        <w:footnoteReference w:id="81"/>
      </w:r>
    </w:p>
    <w:p w14:paraId="3B8E15F5" w14:textId="3853AC10" w:rsidR="001B7AE1" w:rsidRPr="006334E2" w:rsidRDefault="00F95FD9"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Так, н</w:t>
      </w:r>
      <w:r w:rsidR="00CD05AA">
        <w:rPr>
          <w:rFonts w:ascii="Times New Roman" w:hAnsi="Times New Roman" w:cs="Times New Roman"/>
          <w:sz w:val="28"/>
          <w:szCs w:val="28"/>
          <w:lang w:bidi="uk-UA"/>
        </w:rPr>
        <w:t xml:space="preserve">овий закон «Про концесію» </w:t>
      </w:r>
      <w:r w:rsidR="001B7AE1" w:rsidRPr="006334E2">
        <w:rPr>
          <w:rFonts w:ascii="Times New Roman" w:hAnsi="Times New Roman" w:cs="Times New Roman"/>
          <w:sz w:val="28"/>
          <w:szCs w:val="28"/>
          <w:lang w:bidi="uk-UA"/>
        </w:rPr>
        <w:t xml:space="preserve">може сприяти залученню в Україну інвестицій, однак критичною умовою для цього є дієва робота системи правосуддя. Один з перших </w:t>
      </w:r>
      <w:proofErr w:type="spellStart"/>
      <w:r w:rsidR="001B7AE1" w:rsidRPr="006334E2">
        <w:rPr>
          <w:rFonts w:ascii="Times New Roman" w:hAnsi="Times New Roman" w:cs="Times New Roman"/>
          <w:sz w:val="28"/>
          <w:szCs w:val="28"/>
          <w:lang w:bidi="uk-UA"/>
        </w:rPr>
        <w:t>проєктів</w:t>
      </w:r>
      <w:proofErr w:type="spellEnd"/>
      <w:r w:rsidR="001B7AE1" w:rsidRPr="006334E2">
        <w:rPr>
          <w:rFonts w:ascii="Times New Roman" w:hAnsi="Times New Roman" w:cs="Times New Roman"/>
          <w:sz w:val="28"/>
          <w:szCs w:val="28"/>
          <w:lang w:bidi="uk-UA"/>
        </w:rPr>
        <w:t xml:space="preserve"> концесії – порт "Херсон" – ледь не опинився під </w:t>
      </w:r>
      <w:hyperlink r:id="rId10" w:history="1">
        <w:r w:rsidR="001B7AE1" w:rsidRPr="006334E2">
          <w:rPr>
            <w:rStyle w:val="a6"/>
            <w:rFonts w:ascii="Times New Roman" w:hAnsi="Times New Roman" w:cs="Times New Roman"/>
            <w:color w:val="auto"/>
            <w:sz w:val="28"/>
            <w:szCs w:val="28"/>
            <w:u w:val="none"/>
            <w:lang w:bidi="uk-UA"/>
          </w:rPr>
          <w:t>загрозою</w:t>
        </w:r>
      </w:hyperlink>
      <w:r w:rsidR="001B7AE1" w:rsidRPr="006334E2">
        <w:rPr>
          <w:rFonts w:ascii="Times New Roman" w:hAnsi="Times New Roman" w:cs="Times New Roman"/>
          <w:sz w:val="28"/>
          <w:szCs w:val="28"/>
          <w:lang w:bidi="uk-UA"/>
        </w:rPr>
        <w:t> зриву через рішення суду. Зрештою, конкурс </w:t>
      </w:r>
      <w:hyperlink r:id="rId11" w:history="1">
        <w:r w:rsidR="001B7AE1" w:rsidRPr="006334E2">
          <w:rPr>
            <w:rStyle w:val="a6"/>
            <w:rFonts w:ascii="Times New Roman" w:hAnsi="Times New Roman" w:cs="Times New Roman"/>
            <w:color w:val="auto"/>
            <w:sz w:val="28"/>
            <w:szCs w:val="28"/>
            <w:u w:val="none"/>
            <w:lang w:bidi="uk-UA"/>
          </w:rPr>
          <w:t>розблокував</w:t>
        </w:r>
      </w:hyperlink>
      <w:r w:rsidR="00CD05AA">
        <w:rPr>
          <w:rFonts w:ascii="Times New Roman" w:hAnsi="Times New Roman" w:cs="Times New Roman"/>
          <w:sz w:val="28"/>
          <w:szCs w:val="28"/>
          <w:lang w:bidi="uk-UA"/>
        </w:rPr>
        <w:t xml:space="preserve"> </w:t>
      </w:r>
      <w:r w:rsidR="001B7AE1" w:rsidRPr="006334E2">
        <w:rPr>
          <w:rFonts w:ascii="Times New Roman" w:hAnsi="Times New Roman" w:cs="Times New Roman"/>
          <w:sz w:val="28"/>
          <w:szCs w:val="28"/>
          <w:lang w:bidi="uk-UA"/>
        </w:rPr>
        <w:t>Верховний суд.</w:t>
      </w:r>
    </w:p>
    <w:p w14:paraId="0461447D"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 xml:space="preserve">Враховуючи загалом нереформовану судову систему, слід очікувати, що </w:t>
      </w:r>
      <w:proofErr w:type="spellStart"/>
      <w:r w:rsidRPr="00CD05AA">
        <w:rPr>
          <w:rFonts w:ascii="Times New Roman" w:hAnsi="Times New Roman" w:cs="Times New Roman"/>
          <w:sz w:val="28"/>
          <w:szCs w:val="28"/>
          <w:lang w:bidi="uk-UA"/>
        </w:rPr>
        <w:t>бенефіціари</w:t>
      </w:r>
      <w:proofErr w:type="spellEnd"/>
      <w:r w:rsidRPr="00CD05AA">
        <w:rPr>
          <w:rFonts w:ascii="Times New Roman" w:hAnsi="Times New Roman" w:cs="Times New Roman"/>
          <w:sz w:val="28"/>
          <w:szCs w:val="28"/>
          <w:lang w:bidi="uk-UA"/>
        </w:rPr>
        <w:t xml:space="preserve"> урядових корупційних програм і надалі намагатимуться перешкоджати незалежним інвесторам.</w:t>
      </w:r>
    </w:p>
    <w:p w14:paraId="2A0883DE" w14:textId="228D206A" w:rsidR="001B7AE1" w:rsidRPr="006334E2"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Тому реформу законодавства про концесії не можна розглядати ізольовано від інших структурних змін в економіці та державному управлінні.</w:t>
      </w:r>
    </w:p>
    <w:p w14:paraId="20E79CD8" w14:textId="496E083D" w:rsidR="00637232" w:rsidRPr="006334E2" w:rsidRDefault="0063723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lastRenderedPageBreak/>
        <w:t>За даними Міністерства розвитку економіки, торгівлі та сільського господарства України в Україні станом на 01.01.2021 на умовах ДПП укладено 192 договори, з яких реалізується 39 договорів (29 – концесійних договорів, 6 - договорів про спільну діяльність, 4 - інші договори), 153 договорів не реалізується (118 – не виконується, 35 - розірвані / закінчився термін дії).</w:t>
      </w:r>
      <w:r w:rsidRPr="006334E2">
        <w:rPr>
          <w:rFonts w:ascii="Times New Roman" w:hAnsi="Times New Roman" w:cs="Times New Roman"/>
          <w:sz w:val="28"/>
          <w:szCs w:val="28"/>
        </w:rPr>
        <w:t xml:space="preserve"> </w:t>
      </w:r>
      <w:r w:rsidRPr="006334E2">
        <w:rPr>
          <w:rFonts w:ascii="Times New Roman" w:hAnsi="Times New Roman" w:cs="Times New Roman"/>
          <w:sz w:val="28"/>
          <w:szCs w:val="28"/>
          <w:lang w:bidi="uk-UA"/>
        </w:rPr>
        <w:t>в. Дані що</w:t>
      </w:r>
      <w:r w:rsidR="00CA19C5" w:rsidRPr="006334E2">
        <w:rPr>
          <w:rFonts w:ascii="Times New Roman" w:hAnsi="Times New Roman" w:cs="Times New Roman"/>
          <w:sz w:val="28"/>
          <w:szCs w:val="28"/>
          <w:lang w:bidi="uk-UA"/>
        </w:rPr>
        <w:t>до загальної вартості таких прое</w:t>
      </w:r>
      <w:r w:rsidRPr="006334E2">
        <w:rPr>
          <w:rFonts w:ascii="Times New Roman" w:hAnsi="Times New Roman" w:cs="Times New Roman"/>
          <w:sz w:val="28"/>
          <w:szCs w:val="28"/>
          <w:lang w:bidi="uk-UA"/>
        </w:rPr>
        <w:t>ктів, на жаль, відсутні. Розглян</w:t>
      </w:r>
      <w:r w:rsidR="00CA19C5" w:rsidRPr="006334E2">
        <w:rPr>
          <w:rFonts w:ascii="Times New Roman" w:hAnsi="Times New Roman" w:cs="Times New Roman"/>
          <w:sz w:val="28"/>
          <w:szCs w:val="28"/>
          <w:lang w:bidi="uk-UA"/>
        </w:rPr>
        <w:t>уто прое</w:t>
      </w:r>
      <w:r w:rsidR="00F95FD9" w:rsidRPr="006334E2">
        <w:rPr>
          <w:rFonts w:ascii="Times New Roman" w:hAnsi="Times New Roman" w:cs="Times New Roman"/>
          <w:sz w:val="28"/>
          <w:szCs w:val="28"/>
          <w:lang w:bidi="uk-UA"/>
        </w:rPr>
        <w:t>кти концесій по областях та галузях</w:t>
      </w:r>
      <w:r w:rsidRPr="006334E2">
        <w:rPr>
          <w:rFonts w:ascii="Times New Roman" w:hAnsi="Times New Roman" w:cs="Times New Roman"/>
          <w:sz w:val="28"/>
          <w:szCs w:val="28"/>
          <w:lang w:bidi="uk-UA"/>
        </w:rPr>
        <w:t xml:space="preserve"> застосування</w:t>
      </w:r>
      <w:r w:rsidRPr="006334E2">
        <w:rPr>
          <w:rStyle w:val="ae"/>
          <w:rFonts w:ascii="Times New Roman" w:hAnsi="Times New Roman" w:cs="Times New Roman"/>
          <w:sz w:val="28"/>
          <w:szCs w:val="28"/>
          <w:lang w:bidi="uk-UA"/>
        </w:rPr>
        <w:footnoteReference w:id="82"/>
      </w:r>
    </w:p>
    <w:p w14:paraId="715B431C" w14:textId="3F1106B1" w:rsidR="001B7AE1" w:rsidRPr="006334E2" w:rsidRDefault="001B7AE1" w:rsidP="006334E2">
      <w:pPr>
        <w:spacing w:line="360" w:lineRule="auto"/>
        <w:ind w:firstLine="708"/>
        <w:contextualSpacing/>
        <w:jc w:val="both"/>
        <w:rPr>
          <w:rFonts w:ascii="Times New Roman" w:hAnsi="Times New Roman" w:cs="Times New Roman"/>
          <w:sz w:val="28"/>
          <w:szCs w:val="28"/>
          <w:lang w:bidi="uk-UA"/>
        </w:rPr>
      </w:pPr>
    </w:p>
    <w:p w14:paraId="0896B9A6" w14:textId="7BEDC304" w:rsidR="004A5D9B" w:rsidRPr="006334E2" w:rsidRDefault="00637232" w:rsidP="006334E2">
      <w:pPr>
        <w:spacing w:line="360" w:lineRule="auto"/>
        <w:ind w:firstLine="708"/>
        <w:contextualSpacing/>
        <w:jc w:val="center"/>
        <w:rPr>
          <w:rFonts w:ascii="Times New Roman" w:hAnsi="Times New Roman" w:cs="Times New Roman"/>
          <w:sz w:val="28"/>
          <w:szCs w:val="28"/>
          <w:lang w:bidi="uk-UA"/>
        </w:rPr>
      </w:pPr>
      <w:r w:rsidRPr="006334E2">
        <w:rPr>
          <w:rFonts w:ascii="Times New Roman" w:hAnsi="Times New Roman" w:cs="Times New Roman"/>
          <w:noProof/>
          <w:sz w:val="28"/>
          <w:szCs w:val="28"/>
          <w:lang w:eastAsia="uk-UA"/>
        </w:rPr>
        <w:drawing>
          <wp:inline distT="0" distB="0" distL="0" distR="0" wp14:anchorId="6B5F63C4" wp14:editId="7F84BDDD">
            <wp:extent cx="5648325" cy="473333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авантаження.png"/>
                    <pic:cNvPicPr/>
                  </pic:nvPicPr>
                  <pic:blipFill>
                    <a:blip r:embed="rId12">
                      <a:extLst>
                        <a:ext uri="{28A0092B-C50C-407E-A947-70E740481C1C}">
                          <a14:useLocalDpi xmlns:a14="http://schemas.microsoft.com/office/drawing/2010/main" val="0"/>
                        </a:ext>
                      </a:extLst>
                    </a:blip>
                    <a:stretch>
                      <a:fillRect/>
                    </a:stretch>
                  </pic:blipFill>
                  <pic:spPr>
                    <a:xfrm>
                      <a:off x="0" y="0"/>
                      <a:ext cx="5652000" cy="4736415"/>
                    </a:xfrm>
                    <a:prstGeom prst="rect">
                      <a:avLst/>
                    </a:prstGeom>
                  </pic:spPr>
                </pic:pic>
              </a:graphicData>
            </a:graphic>
          </wp:inline>
        </w:drawing>
      </w:r>
    </w:p>
    <w:p w14:paraId="0A276DD6" w14:textId="25AD58C0" w:rsidR="00F95FD9" w:rsidRPr="006334E2" w:rsidRDefault="00915E41" w:rsidP="006334E2">
      <w:pPr>
        <w:spacing w:line="360" w:lineRule="auto"/>
        <w:ind w:firstLine="708"/>
        <w:contextualSpacing/>
        <w:jc w:val="center"/>
        <w:rPr>
          <w:rFonts w:ascii="Times New Roman" w:hAnsi="Times New Roman" w:cs="Times New Roman"/>
          <w:sz w:val="28"/>
          <w:szCs w:val="28"/>
          <w:lang w:bidi="uk-UA"/>
        </w:rPr>
      </w:pPr>
      <w:r w:rsidRPr="006334E2">
        <w:rPr>
          <w:rFonts w:ascii="Times New Roman" w:hAnsi="Times New Roman" w:cs="Times New Roman"/>
          <w:sz w:val="28"/>
          <w:szCs w:val="28"/>
          <w:lang w:bidi="uk-UA"/>
        </w:rPr>
        <w:t>Договори, укладені на умовах ДПП, які реалізуються станом на 01.01.2021 (за видами)</w:t>
      </w:r>
      <w:r w:rsidRPr="006334E2">
        <w:rPr>
          <w:rStyle w:val="ae"/>
          <w:rFonts w:ascii="Times New Roman" w:hAnsi="Times New Roman" w:cs="Times New Roman"/>
          <w:sz w:val="28"/>
          <w:szCs w:val="28"/>
          <w:lang w:bidi="uk-UA"/>
        </w:rPr>
        <w:footnoteReference w:id="83"/>
      </w:r>
      <w:r w:rsidRPr="006334E2">
        <w:rPr>
          <w:rFonts w:ascii="Times New Roman" w:hAnsi="Times New Roman" w:cs="Times New Roman"/>
          <w:sz w:val="28"/>
          <w:szCs w:val="28"/>
          <w:lang w:bidi="uk-UA"/>
        </w:rPr>
        <w:t xml:space="preserve"> </w:t>
      </w:r>
    </w:p>
    <w:p w14:paraId="60596738" w14:textId="4A0038F5" w:rsidR="000214B4" w:rsidRPr="006334E2" w:rsidRDefault="00915E41"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Розподіл договорів ДПП за видами та об</w:t>
      </w:r>
      <w:r w:rsidR="00CA19C5" w:rsidRPr="006334E2">
        <w:rPr>
          <w:rFonts w:ascii="Times New Roman" w:hAnsi="Times New Roman" w:cs="Times New Roman"/>
          <w:sz w:val="28"/>
          <w:szCs w:val="28"/>
          <w:lang w:bidi="uk-UA"/>
        </w:rPr>
        <w:t>ластями, в яких є зазначені прое</w:t>
      </w:r>
      <w:r w:rsidRPr="006334E2">
        <w:rPr>
          <w:rFonts w:ascii="Times New Roman" w:hAnsi="Times New Roman" w:cs="Times New Roman"/>
          <w:sz w:val="28"/>
          <w:szCs w:val="28"/>
          <w:lang w:bidi="uk-UA"/>
        </w:rPr>
        <w:t xml:space="preserve">кти: </w:t>
      </w:r>
    </w:p>
    <w:p w14:paraId="1CBFF945" w14:textId="77777777" w:rsidR="000214B4" w:rsidRPr="006334E2" w:rsidRDefault="00915E41"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lastRenderedPageBreak/>
        <w:t xml:space="preserve">1) Виробництво, розподілення та постачання електричної енергії – Донецька, Харківська, Херсонська; </w:t>
      </w:r>
    </w:p>
    <w:p w14:paraId="74A550FB" w14:textId="77777777" w:rsidR="000214B4" w:rsidRPr="006334E2" w:rsidRDefault="00915E41"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2) Виробництво, транспортування і постачання тепла та розподіл і постачання природного газу – Дніпропетровська, Донецька, Житомирська, Закарпатська, Чернігівська;</w:t>
      </w:r>
    </w:p>
    <w:p w14:paraId="5054AE2E" w14:textId="77777777" w:rsidR="000214B4" w:rsidRPr="006334E2" w:rsidRDefault="00915E41"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3) Збір, очищення та розподіл води – Закарпатська, Запорізька, Київ, Львів, Миколаїв</w:t>
      </w:r>
      <w:r w:rsidR="000C259C" w:rsidRPr="006334E2">
        <w:rPr>
          <w:rFonts w:ascii="Times New Roman" w:hAnsi="Times New Roman" w:cs="Times New Roman"/>
          <w:sz w:val="28"/>
          <w:szCs w:val="28"/>
          <w:lang w:bidi="uk-UA"/>
        </w:rPr>
        <w:t>;</w:t>
      </w:r>
    </w:p>
    <w:p w14:paraId="4999C9B4" w14:textId="0595DFB5" w:rsidR="000214B4" w:rsidRPr="006334E2" w:rsidRDefault="000C259C"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 4) Поводження з відходами, крім збирання та перевезення</w:t>
      </w:r>
      <w:r w:rsidR="00915E41" w:rsidRPr="006334E2">
        <w:rPr>
          <w:rFonts w:ascii="Times New Roman" w:hAnsi="Times New Roman" w:cs="Times New Roman"/>
          <w:sz w:val="28"/>
          <w:szCs w:val="28"/>
          <w:lang w:bidi="uk-UA"/>
        </w:rPr>
        <w:t xml:space="preserve"> – Донецька</w:t>
      </w:r>
      <w:r w:rsidRPr="006334E2">
        <w:rPr>
          <w:rFonts w:ascii="Times New Roman" w:hAnsi="Times New Roman" w:cs="Times New Roman"/>
          <w:sz w:val="28"/>
          <w:szCs w:val="28"/>
          <w:lang w:bidi="uk-UA"/>
        </w:rPr>
        <w:t>, Полтавська</w:t>
      </w:r>
      <w:r w:rsidR="00915E41" w:rsidRPr="006334E2">
        <w:rPr>
          <w:rFonts w:ascii="Times New Roman" w:hAnsi="Times New Roman" w:cs="Times New Roman"/>
          <w:sz w:val="28"/>
          <w:szCs w:val="28"/>
          <w:lang w:bidi="uk-UA"/>
        </w:rPr>
        <w:t xml:space="preserve">; 5) </w:t>
      </w:r>
      <w:r w:rsidRPr="006334E2">
        <w:rPr>
          <w:rFonts w:ascii="Times New Roman" w:hAnsi="Times New Roman" w:cs="Times New Roman"/>
          <w:sz w:val="28"/>
          <w:szCs w:val="28"/>
          <w:lang w:bidi="uk-UA"/>
        </w:rPr>
        <w:t>Будівництво та,або експлуатація, автострад, доріг, залізниць, злітно-посадкових смуг на аеродромах, мостів, шляхових естакад, тунелів і метрополітенів, морських та річкових портів та їх інфраструктури – Івано-</w:t>
      </w:r>
      <w:proofErr w:type="spellStart"/>
      <w:r w:rsidRPr="006334E2">
        <w:rPr>
          <w:rFonts w:ascii="Times New Roman" w:hAnsi="Times New Roman" w:cs="Times New Roman"/>
          <w:sz w:val="28"/>
          <w:szCs w:val="28"/>
          <w:lang w:bidi="uk-UA"/>
        </w:rPr>
        <w:t>Франківска</w:t>
      </w:r>
      <w:proofErr w:type="spellEnd"/>
      <w:r w:rsidRPr="006334E2">
        <w:rPr>
          <w:rFonts w:ascii="Times New Roman" w:hAnsi="Times New Roman" w:cs="Times New Roman"/>
          <w:sz w:val="28"/>
          <w:szCs w:val="28"/>
          <w:lang w:bidi="uk-UA"/>
        </w:rPr>
        <w:t>, Миколаївська, Херс</w:t>
      </w:r>
      <w:r w:rsidR="00CA19C5" w:rsidRPr="006334E2">
        <w:rPr>
          <w:rFonts w:ascii="Times New Roman" w:hAnsi="Times New Roman" w:cs="Times New Roman"/>
          <w:sz w:val="28"/>
          <w:szCs w:val="28"/>
          <w:lang w:bidi="uk-UA"/>
        </w:rPr>
        <w:t>о</w:t>
      </w:r>
      <w:r w:rsidRPr="006334E2">
        <w:rPr>
          <w:rFonts w:ascii="Times New Roman" w:hAnsi="Times New Roman" w:cs="Times New Roman"/>
          <w:sz w:val="28"/>
          <w:szCs w:val="28"/>
          <w:lang w:bidi="uk-UA"/>
        </w:rPr>
        <w:t xml:space="preserve">нська; </w:t>
      </w:r>
    </w:p>
    <w:p w14:paraId="42DDD464" w14:textId="61B3C7EB" w:rsidR="000C259C" w:rsidRPr="006334E2" w:rsidRDefault="000C259C"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6) Охорона Здоров’я – Київська, Льві</w:t>
      </w:r>
      <w:r w:rsidR="00CA19C5" w:rsidRPr="006334E2">
        <w:rPr>
          <w:rFonts w:ascii="Times New Roman" w:hAnsi="Times New Roman" w:cs="Times New Roman"/>
          <w:sz w:val="28"/>
          <w:szCs w:val="28"/>
          <w:lang w:bidi="uk-UA"/>
        </w:rPr>
        <w:t>в</w:t>
      </w:r>
      <w:r w:rsidRPr="006334E2">
        <w:rPr>
          <w:rFonts w:ascii="Times New Roman" w:hAnsi="Times New Roman" w:cs="Times New Roman"/>
          <w:sz w:val="28"/>
          <w:szCs w:val="28"/>
          <w:lang w:bidi="uk-UA"/>
        </w:rPr>
        <w:t>ська; 7) Туризм, відпочинок, рекреація, Культура та спорт;</w:t>
      </w:r>
    </w:p>
    <w:p w14:paraId="03CBFCDE" w14:textId="77777777" w:rsidR="000C259C" w:rsidRPr="006334E2" w:rsidRDefault="000C259C"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Інші галузі – Запорізька, Хмельницька.</w:t>
      </w:r>
    </w:p>
    <w:p w14:paraId="10B019A8" w14:textId="16F39C2D" w:rsidR="00915E41" w:rsidRPr="006334E2" w:rsidRDefault="000A4AF4"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Отже, як бачимо 70% областей України реалізують договори державно-приватного партнерства. Проте, сама кількість таких договорів є не надто великою, всього 39 діючих договорів.</w:t>
      </w:r>
    </w:p>
    <w:p w14:paraId="031DE7E4" w14:textId="27A111AB" w:rsidR="000A4AF4" w:rsidRPr="006334E2" w:rsidRDefault="000A4AF4"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В той час як станом на 01.01.2020 року, кількість договорів, що реаліз</w:t>
      </w:r>
      <w:r w:rsidR="00406FB2" w:rsidRPr="006334E2">
        <w:rPr>
          <w:rFonts w:ascii="Times New Roman" w:hAnsi="Times New Roman" w:cs="Times New Roman"/>
          <w:sz w:val="28"/>
          <w:szCs w:val="28"/>
          <w:lang w:bidi="uk-UA"/>
        </w:rPr>
        <w:t>овувались становила 52 договори, та</w:t>
      </w:r>
      <w:r w:rsidRPr="006334E2">
        <w:rPr>
          <w:rFonts w:ascii="Times New Roman" w:hAnsi="Times New Roman" w:cs="Times New Roman"/>
          <w:sz w:val="28"/>
          <w:szCs w:val="28"/>
          <w:lang w:bidi="uk-UA"/>
        </w:rPr>
        <w:t xml:space="preserve"> здійснювалась в таких галузях за областями:</w:t>
      </w:r>
    </w:p>
    <w:p w14:paraId="21C779C5" w14:textId="77777777" w:rsidR="000214B4" w:rsidRPr="006334E2" w:rsidRDefault="000A4AF4" w:rsidP="006334E2">
      <w:pPr>
        <w:pStyle w:val="a4"/>
        <w:numPr>
          <w:ilvl w:val="0"/>
          <w:numId w:val="7"/>
        </w:numPr>
        <w:spacing w:line="360" w:lineRule="auto"/>
        <w:ind w:left="0" w:firstLine="0"/>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пошук, розвідка корисних копалин – Донецька; </w:t>
      </w:r>
    </w:p>
    <w:p w14:paraId="763F1779" w14:textId="77777777" w:rsidR="000214B4" w:rsidRPr="006334E2" w:rsidRDefault="000A4AF4" w:rsidP="006334E2">
      <w:pPr>
        <w:pStyle w:val="a4"/>
        <w:numPr>
          <w:ilvl w:val="0"/>
          <w:numId w:val="7"/>
        </w:numPr>
        <w:spacing w:line="360" w:lineRule="auto"/>
        <w:ind w:left="0" w:firstLine="0"/>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 інфраструктурні – Одеська, Івано-Франківська, Херсонська; </w:t>
      </w:r>
    </w:p>
    <w:p w14:paraId="4CE27140" w14:textId="77777777" w:rsidR="000214B4" w:rsidRPr="006334E2" w:rsidRDefault="000A4AF4" w:rsidP="006334E2">
      <w:pPr>
        <w:pStyle w:val="a4"/>
        <w:numPr>
          <w:ilvl w:val="0"/>
          <w:numId w:val="7"/>
        </w:numPr>
        <w:spacing w:line="360" w:lineRule="auto"/>
        <w:ind w:left="0" w:firstLine="0"/>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 охорон</w:t>
      </w:r>
      <w:r w:rsidR="000214B4" w:rsidRPr="006334E2">
        <w:rPr>
          <w:rFonts w:ascii="Times New Roman" w:hAnsi="Times New Roman" w:cs="Times New Roman"/>
          <w:sz w:val="28"/>
          <w:szCs w:val="28"/>
          <w:lang w:bidi="uk-UA"/>
        </w:rPr>
        <w:t>а здоров’я – Київська, Львівська;</w:t>
      </w:r>
    </w:p>
    <w:p w14:paraId="4A1226D8" w14:textId="77777777" w:rsidR="000214B4" w:rsidRPr="006334E2" w:rsidRDefault="000A4AF4" w:rsidP="006334E2">
      <w:pPr>
        <w:pStyle w:val="a4"/>
        <w:numPr>
          <w:ilvl w:val="0"/>
          <w:numId w:val="7"/>
        </w:numPr>
        <w:spacing w:line="360" w:lineRule="auto"/>
        <w:ind w:left="0" w:firstLine="0"/>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 обробка відходів – Донецька; </w:t>
      </w:r>
    </w:p>
    <w:p w14:paraId="0230B50E" w14:textId="77777777" w:rsidR="000214B4" w:rsidRPr="006334E2" w:rsidRDefault="000A4AF4" w:rsidP="006334E2">
      <w:pPr>
        <w:pStyle w:val="a4"/>
        <w:numPr>
          <w:ilvl w:val="0"/>
          <w:numId w:val="7"/>
        </w:numPr>
        <w:spacing w:line="360" w:lineRule="auto"/>
        <w:ind w:left="0" w:firstLine="0"/>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 виробництво/транспортування природного газу – Донецька, Житомирська, Закарпатська, Львівська, Чернігівська, </w:t>
      </w:r>
    </w:p>
    <w:p w14:paraId="6939A2F0" w14:textId="77777777" w:rsidR="000214B4" w:rsidRPr="006334E2" w:rsidRDefault="000A4AF4" w:rsidP="006334E2">
      <w:pPr>
        <w:pStyle w:val="a4"/>
        <w:numPr>
          <w:ilvl w:val="0"/>
          <w:numId w:val="7"/>
        </w:numPr>
        <w:spacing w:line="360" w:lineRule="auto"/>
        <w:ind w:left="0" w:firstLine="0"/>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збір, очищення та розподіл води – Закарпатська, Запорізька, Київська, Луганська, Львівська, Миколаївська, Полтавська; </w:t>
      </w:r>
    </w:p>
    <w:p w14:paraId="0A512C8C" w14:textId="77777777" w:rsidR="000214B4" w:rsidRPr="006334E2" w:rsidRDefault="000A4AF4" w:rsidP="006334E2">
      <w:pPr>
        <w:pStyle w:val="a4"/>
        <w:numPr>
          <w:ilvl w:val="0"/>
          <w:numId w:val="7"/>
        </w:numPr>
        <w:spacing w:line="360" w:lineRule="auto"/>
        <w:ind w:left="0" w:firstLine="0"/>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 туризм – Львівська; </w:t>
      </w:r>
    </w:p>
    <w:p w14:paraId="08588E4B" w14:textId="77777777" w:rsidR="000214B4" w:rsidRPr="006334E2" w:rsidRDefault="000A4AF4" w:rsidP="006334E2">
      <w:pPr>
        <w:pStyle w:val="a4"/>
        <w:numPr>
          <w:ilvl w:val="0"/>
          <w:numId w:val="7"/>
        </w:numPr>
        <w:spacing w:line="360" w:lineRule="auto"/>
        <w:ind w:left="0" w:firstLine="0"/>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lastRenderedPageBreak/>
        <w:t xml:space="preserve"> виробництво електричної енергії – Миколаївська, Харківська, Херсонська.</w:t>
      </w:r>
    </w:p>
    <w:p w14:paraId="317037BE" w14:textId="77777777" w:rsidR="000214B4" w:rsidRPr="006334E2" w:rsidRDefault="000A4AF4" w:rsidP="006334E2">
      <w:pPr>
        <w:pStyle w:val="a4"/>
        <w:spacing w:line="360" w:lineRule="auto"/>
        <w:ind w:left="0" w:firstLine="708"/>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Таким, чином можна говорити про те, що динаміка розвитку ДПП протягом одного року знизилась на </w:t>
      </w:r>
      <w:r w:rsidR="006C4760" w:rsidRPr="006334E2">
        <w:rPr>
          <w:rFonts w:ascii="Times New Roman" w:hAnsi="Times New Roman" w:cs="Times New Roman"/>
          <w:sz w:val="28"/>
          <w:szCs w:val="28"/>
          <w:lang w:bidi="uk-UA"/>
        </w:rPr>
        <w:t>25%.</w:t>
      </w:r>
    </w:p>
    <w:p w14:paraId="75BE44A8" w14:textId="18EDA67A" w:rsidR="005F3CD8" w:rsidRPr="006334E2" w:rsidRDefault="006C4760" w:rsidP="006334E2">
      <w:pPr>
        <w:pStyle w:val="a4"/>
        <w:spacing w:line="360" w:lineRule="auto"/>
        <w:ind w:left="0" w:firstLine="708"/>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Можливо, причиною цьому могли стати все ж не привабливі умови для інвесторів. </w:t>
      </w:r>
    </w:p>
    <w:p w14:paraId="6C9AF115" w14:textId="77777777" w:rsidR="00CA19C5" w:rsidRPr="006334E2" w:rsidRDefault="000214B4"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Пріоритетним напрямом для уряду є і концесія доріг. У жовтні 2</w:t>
      </w:r>
      <w:r w:rsidR="00CA19C5" w:rsidRPr="006334E2">
        <w:rPr>
          <w:rFonts w:ascii="Times New Roman" w:hAnsi="Times New Roman" w:cs="Times New Roman"/>
          <w:sz w:val="28"/>
          <w:szCs w:val="28"/>
          <w:lang w:bidi="uk-UA"/>
        </w:rPr>
        <w:t xml:space="preserve">020 року потенційним інвесторам </w:t>
      </w:r>
      <w:hyperlink r:id="rId13" w:tgtFrame="_blank" w:history="1">
        <w:r w:rsidRPr="006334E2">
          <w:rPr>
            <w:rStyle w:val="a6"/>
            <w:rFonts w:ascii="Times New Roman" w:hAnsi="Times New Roman" w:cs="Times New Roman"/>
            <w:color w:val="auto"/>
            <w:sz w:val="28"/>
            <w:szCs w:val="28"/>
            <w:u w:val="none"/>
            <w:lang w:bidi="uk-UA"/>
          </w:rPr>
          <w:t>надали</w:t>
        </w:r>
      </w:hyperlink>
      <w:r w:rsidR="00CA19C5" w:rsidRPr="006334E2">
        <w:rPr>
          <w:rFonts w:ascii="Times New Roman" w:hAnsi="Times New Roman" w:cs="Times New Roman"/>
          <w:sz w:val="28"/>
          <w:szCs w:val="28"/>
          <w:lang w:bidi="uk-UA"/>
        </w:rPr>
        <w:t xml:space="preserve"> </w:t>
      </w:r>
      <w:r w:rsidRPr="006334E2">
        <w:rPr>
          <w:rFonts w:ascii="Times New Roman" w:hAnsi="Times New Roman" w:cs="Times New Roman"/>
          <w:sz w:val="28"/>
          <w:szCs w:val="28"/>
          <w:lang w:bidi="uk-UA"/>
        </w:rPr>
        <w:t>портфель з шести доріг загальною протяжністю понад 1 300 км: Харків-Дніпро-Запоріжжя, Бориспіль-Полтава, Херсон-Миколаїв, Київ-Житомир-Рівне, Ягодин-Ковель-Луцьк, Дніпро-Кривий Ріг-Миколаїв.</w:t>
      </w:r>
      <w:r w:rsidRPr="006334E2">
        <w:rPr>
          <w:rFonts w:ascii="Times New Roman" w:eastAsia="Times New Roman" w:hAnsi="Times New Roman" w:cs="Times New Roman"/>
          <w:sz w:val="28"/>
          <w:szCs w:val="28"/>
          <w:lang w:eastAsia="uk-UA"/>
        </w:rPr>
        <w:t xml:space="preserve"> </w:t>
      </w:r>
      <w:r w:rsidRPr="006334E2">
        <w:rPr>
          <w:rFonts w:ascii="Times New Roman" w:hAnsi="Times New Roman" w:cs="Times New Roman"/>
          <w:sz w:val="28"/>
          <w:szCs w:val="28"/>
          <w:lang w:bidi="uk-UA"/>
        </w:rPr>
        <w:t>16 грудня 2020 року Кабінет Міністрів України затвердив перелік пріоритетних інвестиційних проектів на період до 2023 року, який включає близько 100 пунктів. Інфраструктурні проекти з цього переліку можуть бути реалізовані в рамках ДПП.</w:t>
      </w:r>
    </w:p>
    <w:p w14:paraId="518091CC" w14:textId="3C7A1B60" w:rsidR="00CA19C5" w:rsidRPr="006334E2" w:rsidRDefault="00CD05AA" w:rsidP="006334E2">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У 2020 році Кабмін започаткував Національну програму масштабного будівництва, метою якої є використання сучасних автомобільних доріг для з’єднання країни. Визначено шість пілотних ділянок доріг, які будуть модернізовані та утримані на основі ДПП. Усі вони включені до переліку пріоритетних інвестиційних проектів для України. Процедура ДПП передбачає, що приватний партнер фінансує ремонт, а також довгострокову експлуатацію та утримання дороги. Натомість він отримує виплати за наявність - суму, узгоджену в договорі, яка залежить від виконання KPI та уточнення результатів</w:t>
      </w:r>
      <w:r w:rsidR="000214B4" w:rsidRPr="006334E2">
        <w:rPr>
          <w:rFonts w:ascii="Times New Roman" w:hAnsi="Times New Roman" w:cs="Times New Roman"/>
          <w:sz w:val="28"/>
          <w:szCs w:val="28"/>
          <w:lang w:bidi="uk-UA"/>
        </w:rPr>
        <w:t>.</w:t>
      </w:r>
    </w:p>
    <w:p w14:paraId="76B58214" w14:textId="685C5AC2" w:rsidR="00D96217" w:rsidRPr="006334E2" w:rsidRDefault="00CD05AA" w:rsidP="006334E2">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Програма планується реалізувати в три етапи до 2030 року. Перший етап із шести пілотних проектів спрямований на відновлення існуючої дорожньої мережі та включає лише проекти модернізації, такі як відновлення дороги Харків-Дніпро-Запоріжжя; вулиця Бориспіль-Полтавська; Реконструкція, ремонт та будівництво нового об’їзду населеного пункту на трасі Херсон-Миколаїв; Ремонт автомобільних доріг Київ-Житомир-Рівне та Ягодин-Ковель-Луцьк; Реконструкція, ремонт та будівництво нового об’їзду населеного пункту на дорозі Дніпро-Кривий Ріг-Миколаїв</w:t>
      </w:r>
      <w:r w:rsidR="00406FB2" w:rsidRPr="006334E2">
        <w:rPr>
          <w:rStyle w:val="ae"/>
          <w:rFonts w:ascii="Times New Roman" w:hAnsi="Times New Roman" w:cs="Times New Roman"/>
          <w:sz w:val="28"/>
          <w:szCs w:val="28"/>
          <w:lang w:bidi="uk-UA"/>
        </w:rPr>
        <w:footnoteReference w:id="84"/>
      </w:r>
      <w:r>
        <w:rPr>
          <w:rFonts w:ascii="Times New Roman" w:hAnsi="Times New Roman" w:cs="Times New Roman"/>
          <w:sz w:val="28"/>
          <w:szCs w:val="28"/>
          <w:lang w:bidi="uk-UA"/>
        </w:rPr>
        <w:t>.</w:t>
      </w:r>
    </w:p>
    <w:p w14:paraId="69AAD11C"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lastRenderedPageBreak/>
        <w:t>Якщо регіональні та державні дороги – це виключно внутрішня справа, то міжнародні траси, протяжністю понад 8 тис. км по Україні, мають світове визнання.</w:t>
      </w:r>
    </w:p>
    <w:p w14:paraId="5924FE68"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Як показує світова практика, будівництво концесій за участю іноземних інвесторів є єдиним способом вирішення проблеми будівництва платних автомагістралей.</w:t>
      </w:r>
    </w:p>
    <w:p w14:paraId="7B40B072"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При цьому показники країн за тарифами та трафіком не відповідають реаліям України. У Великобританії, наприклад, платних доріг всього 27 миль, але вони приносять €83 млн на рік, трафік - 42 000 автомобілів на день.</w:t>
      </w:r>
    </w:p>
    <w:p w14:paraId="4A59A01B" w14:textId="0ED341AA" w:rsidR="00D96217" w:rsidRPr="006334E2"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 xml:space="preserve">В Україні на ділянці Львів-Краковець, яку </w:t>
      </w:r>
      <w:proofErr w:type="spellStart"/>
      <w:r w:rsidRPr="00CD05AA">
        <w:rPr>
          <w:rFonts w:ascii="Times New Roman" w:hAnsi="Times New Roman" w:cs="Times New Roman"/>
          <w:sz w:val="28"/>
          <w:szCs w:val="28"/>
          <w:lang w:bidi="uk-UA"/>
        </w:rPr>
        <w:t>Укравтодор</w:t>
      </w:r>
      <w:proofErr w:type="spellEnd"/>
      <w:r w:rsidRPr="00CD05AA">
        <w:rPr>
          <w:rFonts w:ascii="Times New Roman" w:hAnsi="Times New Roman" w:cs="Times New Roman"/>
          <w:sz w:val="28"/>
          <w:szCs w:val="28"/>
          <w:lang w:bidi="uk-UA"/>
        </w:rPr>
        <w:t xml:space="preserve"> планує орендувати під будівництво на умовах концесії, потік електроенергії становить 8,4 тисячі автомобілів на добу. Це в п’ять ра</w:t>
      </w:r>
      <w:r>
        <w:rPr>
          <w:rFonts w:ascii="Times New Roman" w:hAnsi="Times New Roman" w:cs="Times New Roman"/>
          <w:sz w:val="28"/>
          <w:szCs w:val="28"/>
          <w:lang w:bidi="uk-UA"/>
        </w:rPr>
        <w:t>зів менше, ніж у цьому прикладі</w:t>
      </w:r>
      <w:r w:rsidR="006D5A3D" w:rsidRPr="006334E2">
        <w:rPr>
          <w:rStyle w:val="ae"/>
          <w:rFonts w:ascii="Times New Roman" w:hAnsi="Times New Roman" w:cs="Times New Roman"/>
          <w:sz w:val="28"/>
          <w:szCs w:val="28"/>
          <w:lang w:bidi="uk-UA"/>
        </w:rPr>
        <w:footnoteReference w:id="85"/>
      </w:r>
    </w:p>
    <w:p w14:paraId="3FD645D6"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В Австрії також великий наплив автомобілів – 36,5 тисячі на добу. Всього 2183 км платних доріг. Від їх використання країна щорічно отримує 1,82 млрд євро.</w:t>
      </w:r>
    </w:p>
    <w:p w14:paraId="267AA113" w14:textId="468ACE7E" w:rsidR="00D96217" w:rsidRPr="006334E2"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Середня вартість проїзду на європейських дорогах майже однакова. Є два види оплати: фіксована - за певні ділянки доріг, як у Польщі, і купівля «проїзної» -</w:t>
      </w:r>
      <w:r>
        <w:rPr>
          <w:rFonts w:ascii="Times New Roman" w:hAnsi="Times New Roman" w:cs="Times New Roman"/>
          <w:sz w:val="28"/>
          <w:szCs w:val="28"/>
          <w:lang w:bidi="uk-UA"/>
        </w:rPr>
        <w:t xml:space="preserve"> на певний термін, як в Австрії</w:t>
      </w:r>
      <w:r w:rsidR="006D5A3D" w:rsidRPr="006334E2">
        <w:rPr>
          <w:rStyle w:val="ae"/>
          <w:rFonts w:ascii="Times New Roman" w:hAnsi="Times New Roman" w:cs="Times New Roman"/>
          <w:sz w:val="28"/>
          <w:szCs w:val="28"/>
          <w:lang w:bidi="uk-UA"/>
        </w:rPr>
        <w:footnoteReference w:id="86"/>
      </w:r>
      <w:r>
        <w:rPr>
          <w:rFonts w:ascii="Times New Roman" w:hAnsi="Times New Roman" w:cs="Times New Roman"/>
          <w:sz w:val="28"/>
          <w:szCs w:val="28"/>
          <w:lang w:bidi="uk-UA"/>
        </w:rPr>
        <w:t>.</w:t>
      </w:r>
      <w:r w:rsidR="006D5A3D" w:rsidRPr="006334E2">
        <w:rPr>
          <w:rFonts w:ascii="Times New Roman" w:hAnsi="Times New Roman" w:cs="Times New Roman"/>
          <w:sz w:val="28"/>
          <w:szCs w:val="28"/>
          <w:lang w:bidi="uk-UA"/>
        </w:rPr>
        <w:t xml:space="preserve"> </w:t>
      </w:r>
    </w:p>
    <w:p w14:paraId="5E3BB58A" w14:textId="14057284" w:rsidR="00D96217" w:rsidRPr="006334E2" w:rsidRDefault="00CD05AA" w:rsidP="006334E2">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Будівництво концесії передбачає створення відкритого товариства з обмеженою відповідальністю, яке за погодженням з урядом перейме автомагістраль у довгострокову концесію - на 25-35 років. Далі дорога переходить до штату або продовжується концесія</w:t>
      </w:r>
      <w:r w:rsidR="006D5A3D" w:rsidRPr="006334E2">
        <w:rPr>
          <w:rStyle w:val="ae"/>
          <w:rFonts w:ascii="Times New Roman" w:hAnsi="Times New Roman" w:cs="Times New Roman"/>
          <w:sz w:val="28"/>
          <w:szCs w:val="28"/>
          <w:lang w:bidi="uk-UA"/>
        </w:rPr>
        <w:footnoteReference w:id="87"/>
      </w:r>
      <w:r>
        <w:rPr>
          <w:rFonts w:ascii="Times New Roman" w:hAnsi="Times New Roman" w:cs="Times New Roman"/>
          <w:sz w:val="28"/>
          <w:szCs w:val="28"/>
          <w:lang w:bidi="uk-UA"/>
        </w:rPr>
        <w:t>.</w:t>
      </w:r>
    </w:p>
    <w:p w14:paraId="3851FCE9"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Довгострокові концесійні договори висувають вимоги до якості утримання доріг та розміру плати за проїзд з урахуванням можливих змін рівня цін та інфляції.</w:t>
      </w:r>
    </w:p>
    <w:p w14:paraId="3C604578"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lastRenderedPageBreak/>
        <w:t>В Україні донедавна подібні питання навіть не були належним чином законодавчо закріплені. Однак прийняття нового законодавства створило правову базу для можливих концесійних договорів, і це є кроком вперед.</w:t>
      </w:r>
    </w:p>
    <w:p w14:paraId="5B4F2422" w14:textId="4A7C3CC4" w:rsidR="00D96217" w:rsidRPr="006334E2"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 xml:space="preserve">Останній приклад – будівництво автодороги Львів-Краковець протяжністю 84,4 км з заявленою вартістю 4,3 млрд грн. на які подали заявки дві компанії: «Концесійні транспортні магістралі» - зареєстрована у Львівській області - та французька міжнародна компанія </w:t>
      </w:r>
      <w:proofErr w:type="spellStart"/>
      <w:r w:rsidRPr="00CD05AA">
        <w:rPr>
          <w:rFonts w:ascii="Times New Roman" w:hAnsi="Times New Roman" w:cs="Times New Roman"/>
          <w:sz w:val="28"/>
          <w:szCs w:val="28"/>
          <w:lang w:bidi="uk-UA"/>
        </w:rPr>
        <w:t>BouyGues</w:t>
      </w:r>
      <w:proofErr w:type="spellEnd"/>
      <w:r>
        <w:rPr>
          <w:rFonts w:ascii="Times New Roman" w:hAnsi="Times New Roman" w:cs="Times New Roman"/>
          <w:sz w:val="28"/>
          <w:szCs w:val="28"/>
          <w:lang w:bidi="uk-UA"/>
        </w:rPr>
        <w:t xml:space="preserve"> не дали очікуваного результату</w:t>
      </w:r>
      <w:r w:rsidR="006D5A3D" w:rsidRPr="006334E2">
        <w:rPr>
          <w:rStyle w:val="ae"/>
          <w:rFonts w:ascii="Times New Roman" w:hAnsi="Times New Roman" w:cs="Times New Roman"/>
          <w:sz w:val="28"/>
          <w:szCs w:val="28"/>
          <w:lang w:bidi="uk-UA"/>
        </w:rPr>
        <w:footnoteReference w:id="88"/>
      </w:r>
      <w:r>
        <w:rPr>
          <w:rFonts w:ascii="Times New Roman" w:hAnsi="Times New Roman" w:cs="Times New Roman"/>
          <w:sz w:val="28"/>
          <w:szCs w:val="28"/>
          <w:lang w:bidi="uk-UA"/>
        </w:rPr>
        <w:t>.</w:t>
      </w:r>
    </w:p>
    <w:p w14:paraId="03CF0B4E"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Укравтодор мав справу з першим претендентом на те саме місце ще в 1999 році. Тоді держава уклала з компанією концесійний договір, але через брак фінансування та внутрішні конфлікти концесіонера все так і залишилося на папері.</w:t>
      </w:r>
    </w:p>
    <w:p w14:paraId="38F16FB3"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У такому призупиненому стані проект залишався до 2013 року. Після Євро-2012 контракт з компанією остаточно розірвали. Після цього Кабмін розпочав підготовку концесійного конкурсу, який, однак, був організований не за міжнародними стандартами. Валіза знову повисла.</w:t>
      </w:r>
    </w:p>
    <w:p w14:paraId="09B28059" w14:textId="215700FE" w:rsidR="00D96217" w:rsidRPr="006334E2"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 xml:space="preserve">Після чергової зміни керівництва новий міністр інфраструктури Андрій </w:t>
      </w:r>
      <w:proofErr w:type="spellStart"/>
      <w:r w:rsidRPr="00CD05AA">
        <w:rPr>
          <w:rFonts w:ascii="Times New Roman" w:hAnsi="Times New Roman" w:cs="Times New Roman"/>
          <w:sz w:val="28"/>
          <w:szCs w:val="28"/>
          <w:lang w:bidi="uk-UA"/>
        </w:rPr>
        <w:t>Пивоварський</w:t>
      </w:r>
      <w:proofErr w:type="spellEnd"/>
      <w:r w:rsidRPr="00CD05AA">
        <w:rPr>
          <w:rFonts w:ascii="Times New Roman" w:hAnsi="Times New Roman" w:cs="Times New Roman"/>
          <w:sz w:val="28"/>
          <w:szCs w:val="28"/>
          <w:lang w:bidi="uk-UA"/>
        </w:rPr>
        <w:t xml:space="preserve"> пообіцяв, що практику будівництва платних доріг запровадять після реформи Укравтодору. Він також запевнив, що зараз іноземні компанії готові будувати європейські дороги в Україні</w:t>
      </w:r>
      <w:r w:rsidR="006D5A3D" w:rsidRPr="006334E2">
        <w:rPr>
          <w:rStyle w:val="ae"/>
          <w:rFonts w:ascii="Times New Roman" w:hAnsi="Times New Roman" w:cs="Times New Roman"/>
          <w:sz w:val="28"/>
          <w:szCs w:val="28"/>
          <w:lang w:bidi="uk-UA"/>
        </w:rPr>
        <w:footnoteReference w:id="89"/>
      </w:r>
      <w:r w:rsidR="000214B4" w:rsidRPr="006334E2">
        <w:rPr>
          <w:rFonts w:ascii="Times New Roman" w:hAnsi="Times New Roman" w:cs="Times New Roman"/>
          <w:sz w:val="28"/>
          <w:szCs w:val="28"/>
          <w:lang w:bidi="uk-UA"/>
        </w:rPr>
        <w:t>.</w:t>
      </w:r>
    </w:p>
    <w:p w14:paraId="2BC74565" w14:textId="77777777" w:rsidR="00D96217" w:rsidRPr="006334E2" w:rsidRDefault="000214B4"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Міністр наголосив, що з кількома такими компаніями він уже спілкувався і отримав позитивні результати. Однією з них </w:t>
      </w:r>
      <w:hyperlink r:id="rId14" w:history="1">
        <w:r w:rsidRPr="006334E2">
          <w:rPr>
            <w:rStyle w:val="a6"/>
            <w:rFonts w:ascii="Times New Roman" w:hAnsi="Times New Roman" w:cs="Times New Roman"/>
            <w:color w:val="auto"/>
            <w:sz w:val="28"/>
            <w:szCs w:val="28"/>
            <w:u w:val="none"/>
            <w:lang w:bidi="uk-UA"/>
          </w:rPr>
          <w:t xml:space="preserve">стала саме </w:t>
        </w:r>
        <w:proofErr w:type="spellStart"/>
        <w:r w:rsidRPr="006334E2">
          <w:rPr>
            <w:rStyle w:val="a6"/>
            <w:rFonts w:ascii="Times New Roman" w:hAnsi="Times New Roman" w:cs="Times New Roman"/>
            <w:color w:val="auto"/>
            <w:sz w:val="28"/>
            <w:szCs w:val="28"/>
            <w:u w:val="none"/>
            <w:lang w:bidi="uk-UA"/>
          </w:rPr>
          <w:t>BouyGues</w:t>
        </w:r>
        <w:proofErr w:type="spellEnd"/>
      </w:hyperlink>
      <w:r w:rsidRPr="006334E2">
        <w:rPr>
          <w:rFonts w:ascii="Times New Roman" w:hAnsi="Times New Roman" w:cs="Times New Roman"/>
          <w:sz w:val="28"/>
          <w:szCs w:val="28"/>
          <w:lang w:bidi="uk-UA"/>
        </w:rPr>
        <w:t>. Проте ця компанія, як і її суперник на</w:t>
      </w:r>
      <w:r w:rsidR="006D5A3D" w:rsidRPr="006334E2">
        <w:rPr>
          <w:rFonts w:ascii="Times New Roman" w:hAnsi="Times New Roman" w:cs="Times New Roman"/>
          <w:sz w:val="28"/>
          <w:szCs w:val="28"/>
          <w:lang w:bidi="uk-UA"/>
        </w:rPr>
        <w:t xml:space="preserve"> тендері, не виграла з причини: </w:t>
      </w:r>
      <w:r w:rsidRPr="006334E2">
        <w:rPr>
          <w:rFonts w:ascii="Times New Roman" w:hAnsi="Times New Roman" w:cs="Times New Roman"/>
          <w:sz w:val="28"/>
          <w:szCs w:val="28"/>
          <w:lang w:bidi="uk-UA"/>
        </w:rPr>
        <w:t>«Заявки обох претендентів не відповідають умовам концесійного конкурсу», - заявили в «Укравтодорі»</w:t>
      </w:r>
      <w:r w:rsidRPr="006334E2">
        <w:rPr>
          <w:rStyle w:val="ae"/>
          <w:rFonts w:ascii="Times New Roman" w:hAnsi="Times New Roman" w:cs="Times New Roman"/>
          <w:sz w:val="28"/>
          <w:szCs w:val="28"/>
          <w:lang w:bidi="uk-UA"/>
        </w:rPr>
        <w:footnoteReference w:id="90"/>
      </w:r>
      <w:r w:rsidRPr="006334E2">
        <w:rPr>
          <w:rFonts w:ascii="Times New Roman" w:hAnsi="Times New Roman" w:cs="Times New Roman"/>
          <w:sz w:val="28"/>
          <w:szCs w:val="28"/>
          <w:lang w:bidi="uk-UA"/>
        </w:rPr>
        <w:t xml:space="preserve">. </w:t>
      </w:r>
    </w:p>
    <w:p w14:paraId="0EDBFA9A"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 xml:space="preserve">Змінений закон містить два важливі моменти. Перше – це державні гарантії від українського уряду, друге – часткове фінансування будівництва, якщо об’єкт </w:t>
      </w:r>
      <w:r w:rsidRPr="00CD05AA">
        <w:rPr>
          <w:rFonts w:ascii="Times New Roman" w:hAnsi="Times New Roman" w:cs="Times New Roman"/>
          <w:sz w:val="28"/>
          <w:szCs w:val="28"/>
          <w:lang w:bidi="uk-UA"/>
        </w:rPr>
        <w:lastRenderedPageBreak/>
        <w:t>будівництва має соціальне значення. Така практика популярна в усьому світі: окрім прибутку, концесіонер має ще й фінансові гарантії від замовника – держави.</w:t>
      </w:r>
    </w:p>
    <w:p w14:paraId="49A2B1C0" w14:textId="2829941A" w:rsidR="00D96217" w:rsidRPr="006334E2"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У цьому ж випадку для концесіонерів були поставлені дивні умови. Контракт передбачає повне фінансування робіт концесіонером за рахунок власних коштів - не менше 15% - і - 85% - залучення коштів</w:t>
      </w:r>
      <w:r w:rsidR="000A6228" w:rsidRPr="006334E2">
        <w:rPr>
          <w:rStyle w:val="ae"/>
          <w:rFonts w:ascii="Times New Roman" w:hAnsi="Times New Roman" w:cs="Times New Roman"/>
          <w:sz w:val="28"/>
          <w:szCs w:val="28"/>
          <w:lang w:bidi="uk-UA"/>
        </w:rPr>
        <w:footnoteReference w:id="91"/>
      </w:r>
      <w:r w:rsidR="000214B4" w:rsidRPr="006334E2">
        <w:rPr>
          <w:rFonts w:ascii="Times New Roman" w:hAnsi="Times New Roman" w:cs="Times New Roman"/>
          <w:sz w:val="28"/>
          <w:szCs w:val="28"/>
          <w:lang w:bidi="uk-UA"/>
        </w:rPr>
        <w:t>.</w:t>
      </w:r>
    </w:p>
    <w:p w14:paraId="2920D294" w14:textId="77777777" w:rsidR="00D96217" w:rsidRPr="006334E2" w:rsidRDefault="003C4F1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При цьому «Укравтодор»</w:t>
      </w:r>
      <w:r w:rsidR="000214B4" w:rsidRPr="006334E2">
        <w:rPr>
          <w:rFonts w:ascii="Times New Roman" w:hAnsi="Times New Roman" w:cs="Times New Roman"/>
          <w:sz w:val="28"/>
          <w:szCs w:val="28"/>
          <w:lang w:bidi="uk-UA"/>
        </w:rPr>
        <w:t xml:space="preserve"> у договорі зазначає, що не надає жодних державних гарантій щодо повернення залучених коштів. Тобто концесіонер повинен вкласти майже 30 млн </w:t>
      </w:r>
      <w:proofErr w:type="spellStart"/>
      <w:r w:rsidR="000214B4" w:rsidRPr="006334E2">
        <w:rPr>
          <w:rFonts w:ascii="Times New Roman" w:hAnsi="Times New Roman" w:cs="Times New Roman"/>
          <w:sz w:val="28"/>
          <w:szCs w:val="28"/>
          <w:lang w:bidi="uk-UA"/>
        </w:rPr>
        <w:t>дол</w:t>
      </w:r>
      <w:proofErr w:type="spellEnd"/>
      <w:r w:rsidR="000214B4" w:rsidRPr="006334E2">
        <w:rPr>
          <w:rFonts w:ascii="Times New Roman" w:hAnsi="Times New Roman" w:cs="Times New Roman"/>
          <w:sz w:val="28"/>
          <w:szCs w:val="28"/>
          <w:lang w:bidi="uk-UA"/>
        </w:rPr>
        <w:t xml:space="preserve"> власних коштів і на власний ризик позичити </w:t>
      </w:r>
      <w:r w:rsidR="000A6228" w:rsidRPr="006334E2">
        <w:rPr>
          <w:rFonts w:ascii="Times New Roman" w:hAnsi="Times New Roman" w:cs="Times New Roman"/>
          <w:sz w:val="28"/>
          <w:szCs w:val="28"/>
          <w:lang w:bidi="uk-UA"/>
        </w:rPr>
        <w:t xml:space="preserve">165 млн </w:t>
      </w:r>
      <w:proofErr w:type="spellStart"/>
      <w:r w:rsidR="000A6228" w:rsidRPr="006334E2">
        <w:rPr>
          <w:rFonts w:ascii="Times New Roman" w:hAnsi="Times New Roman" w:cs="Times New Roman"/>
          <w:sz w:val="28"/>
          <w:szCs w:val="28"/>
          <w:lang w:bidi="uk-UA"/>
        </w:rPr>
        <w:t>дол</w:t>
      </w:r>
      <w:proofErr w:type="spellEnd"/>
      <w:r w:rsidR="000A6228" w:rsidRPr="006334E2">
        <w:rPr>
          <w:rFonts w:ascii="Times New Roman" w:hAnsi="Times New Roman" w:cs="Times New Roman"/>
          <w:sz w:val="28"/>
          <w:szCs w:val="28"/>
          <w:lang w:bidi="uk-UA"/>
        </w:rPr>
        <w:t>. Україна ж в особі «Укравтодору»</w:t>
      </w:r>
      <w:r w:rsidR="000214B4" w:rsidRPr="006334E2">
        <w:rPr>
          <w:rFonts w:ascii="Times New Roman" w:hAnsi="Times New Roman" w:cs="Times New Roman"/>
          <w:sz w:val="28"/>
          <w:szCs w:val="28"/>
          <w:lang w:bidi="uk-UA"/>
        </w:rPr>
        <w:t xml:space="preserve"> не надає жодних фінансових гарантій</w:t>
      </w:r>
      <w:r w:rsidR="000A6228" w:rsidRPr="006334E2">
        <w:rPr>
          <w:rStyle w:val="ae"/>
          <w:rFonts w:ascii="Times New Roman" w:hAnsi="Times New Roman" w:cs="Times New Roman"/>
          <w:sz w:val="28"/>
          <w:szCs w:val="28"/>
          <w:lang w:bidi="uk-UA"/>
        </w:rPr>
        <w:footnoteReference w:id="92"/>
      </w:r>
      <w:r w:rsidR="000214B4" w:rsidRPr="006334E2">
        <w:rPr>
          <w:rFonts w:ascii="Times New Roman" w:hAnsi="Times New Roman" w:cs="Times New Roman"/>
          <w:sz w:val="28"/>
          <w:szCs w:val="28"/>
          <w:lang w:bidi="uk-UA"/>
        </w:rPr>
        <w:t>.</w:t>
      </w:r>
    </w:p>
    <w:p w14:paraId="079D1CAE" w14:textId="77777777" w:rsidR="00D96217" w:rsidRPr="006334E2" w:rsidRDefault="000214B4"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Подальші правила гри ще цікавіші. Фінансова структура проекту протягом 45 років, на які розрахована угода, виглядатиме так: плата за проїзд надходитиме до держбюджету,</w:t>
      </w:r>
      <w:r w:rsidR="000A6228" w:rsidRPr="006334E2">
        <w:rPr>
          <w:rFonts w:ascii="Times New Roman" w:hAnsi="Times New Roman" w:cs="Times New Roman"/>
          <w:sz w:val="28"/>
          <w:szCs w:val="28"/>
          <w:lang w:bidi="uk-UA"/>
        </w:rPr>
        <w:t xml:space="preserve"> а там кошти розподіляться між «Укравтодором»</w:t>
      </w:r>
      <w:r w:rsidRPr="006334E2">
        <w:rPr>
          <w:rFonts w:ascii="Times New Roman" w:hAnsi="Times New Roman" w:cs="Times New Roman"/>
          <w:sz w:val="28"/>
          <w:szCs w:val="28"/>
          <w:lang w:bidi="uk-UA"/>
        </w:rPr>
        <w:t xml:space="preserve"> та інвестором</w:t>
      </w:r>
      <w:r w:rsidR="000A6228" w:rsidRPr="006334E2">
        <w:rPr>
          <w:rStyle w:val="ae"/>
          <w:rFonts w:ascii="Times New Roman" w:hAnsi="Times New Roman" w:cs="Times New Roman"/>
          <w:sz w:val="28"/>
          <w:szCs w:val="28"/>
          <w:lang w:bidi="uk-UA"/>
        </w:rPr>
        <w:footnoteReference w:id="93"/>
      </w:r>
      <w:r w:rsidR="00D96217" w:rsidRPr="006334E2">
        <w:rPr>
          <w:rFonts w:ascii="Times New Roman" w:hAnsi="Times New Roman" w:cs="Times New Roman"/>
          <w:sz w:val="28"/>
          <w:szCs w:val="28"/>
          <w:lang w:bidi="uk-UA"/>
        </w:rPr>
        <w:t>.</w:t>
      </w:r>
    </w:p>
    <w:p w14:paraId="705BEF64" w14:textId="7FC73A26" w:rsidR="000214B4" w:rsidRPr="006334E2" w:rsidRDefault="00CD05AA" w:rsidP="006334E2">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 xml:space="preserve">Світовий досвід показує, що прибуток концесіонерів зазвичай фіксується на рівні 10%, а надприбуток зараховується до бюджету, що не дозволяє </w:t>
      </w:r>
      <w:proofErr w:type="spellStart"/>
      <w:r w:rsidRPr="00CD05AA">
        <w:rPr>
          <w:rFonts w:ascii="Times New Roman" w:hAnsi="Times New Roman" w:cs="Times New Roman"/>
          <w:sz w:val="28"/>
          <w:szCs w:val="28"/>
          <w:lang w:bidi="uk-UA"/>
        </w:rPr>
        <w:t>необгрунтовано</w:t>
      </w:r>
      <w:proofErr w:type="spellEnd"/>
      <w:r w:rsidRPr="00CD05AA">
        <w:rPr>
          <w:rFonts w:ascii="Times New Roman" w:hAnsi="Times New Roman" w:cs="Times New Roman"/>
          <w:sz w:val="28"/>
          <w:szCs w:val="28"/>
          <w:lang w:bidi="uk-UA"/>
        </w:rPr>
        <w:t xml:space="preserve"> підвищувати вартість проїзд</w:t>
      </w:r>
      <w:r>
        <w:rPr>
          <w:rFonts w:ascii="Times New Roman" w:hAnsi="Times New Roman" w:cs="Times New Roman"/>
          <w:sz w:val="28"/>
          <w:szCs w:val="28"/>
          <w:lang w:bidi="uk-UA"/>
        </w:rPr>
        <w:t xml:space="preserve">у </w:t>
      </w:r>
      <w:r w:rsidR="000A6228" w:rsidRPr="006334E2">
        <w:rPr>
          <w:rStyle w:val="ae"/>
          <w:rFonts w:ascii="Times New Roman" w:hAnsi="Times New Roman" w:cs="Times New Roman"/>
          <w:sz w:val="28"/>
          <w:szCs w:val="28"/>
          <w:lang w:bidi="uk-UA"/>
        </w:rPr>
        <w:footnoteReference w:id="94"/>
      </w:r>
      <w:r w:rsidR="000214B4" w:rsidRPr="006334E2">
        <w:rPr>
          <w:rFonts w:ascii="Times New Roman" w:hAnsi="Times New Roman" w:cs="Times New Roman"/>
          <w:sz w:val="28"/>
          <w:szCs w:val="28"/>
          <w:lang w:bidi="uk-UA"/>
        </w:rPr>
        <w:t>.</w:t>
      </w:r>
    </w:p>
    <w:p w14:paraId="7341FD46"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Навіть якби хтось із потенційних інвесторів погодився на умови Укравтодору, шансів, що це будівництво принесе концесіонерові прибуток, практично не було.</w:t>
      </w:r>
    </w:p>
    <w:p w14:paraId="459E5FBD" w14:textId="77777777" w:rsidR="00CD05AA" w:rsidRPr="00CD05AA"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Агентство очікує, що потужність автомобілів зросте на 10% на рік протягом терміну дії угоди і до 2046 року становитиме 23-25 000 автомобілів на день замість нинішніх 8,4 000, хоча реальних підстав для такого темпу немає.</w:t>
      </w:r>
    </w:p>
    <w:p w14:paraId="248132A7" w14:textId="60D36400" w:rsidR="00D96217" w:rsidRPr="006334E2" w:rsidRDefault="00CD05AA" w:rsidP="00CD05AA">
      <w:pPr>
        <w:spacing w:line="360" w:lineRule="auto"/>
        <w:ind w:firstLine="708"/>
        <w:contextualSpacing/>
        <w:jc w:val="both"/>
        <w:rPr>
          <w:rFonts w:ascii="Times New Roman" w:hAnsi="Times New Roman" w:cs="Times New Roman"/>
          <w:sz w:val="28"/>
          <w:szCs w:val="28"/>
          <w:lang w:bidi="uk-UA"/>
        </w:rPr>
      </w:pPr>
      <w:r w:rsidRPr="00CD05AA">
        <w:rPr>
          <w:rFonts w:ascii="Times New Roman" w:hAnsi="Times New Roman" w:cs="Times New Roman"/>
          <w:sz w:val="28"/>
          <w:szCs w:val="28"/>
          <w:lang w:bidi="uk-UA"/>
        </w:rPr>
        <w:t xml:space="preserve">Очікувалося, що запрошення потенційних інвесторів до участі в цих тендерах </w:t>
      </w:r>
      <w:r>
        <w:rPr>
          <w:rFonts w:ascii="Times New Roman" w:hAnsi="Times New Roman" w:cs="Times New Roman"/>
          <w:sz w:val="28"/>
          <w:szCs w:val="28"/>
          <w:lang w:bidi="uk-UA"/>
        </w:rPr>
        <w:t>буде оголошено восени 2021 року</w:t>
      </w:r>
      <w:r w:rsidR="000A6228" w:rsidRPr="006334E2">
        <w:rPr>
          <w:rStyle w:val="ae"/>
          <w:rFonts w:ascii="Times New Roman" w:hAnsi="Times New Roman" w:cs="Times New Roman"/>
          <w:sz w:val="28"/>
          <w:szCs w:val="28"/>
          <w:lang w:bidi="uk-UA"/>
        </w:rPr>
        <w:footnoteReference w:id="95"/>
      </w:r>
      <w:r w:rsidR="00D96217" w:rsidRPr="006334E2">
        <w:rPr>
          <w:rFonts w:ascii="Times New Roman" w:hAnsi="Times New Roman" w:cs="Times New Roman"/>
          <w:sz w:val="28"/>
          <w:szCs w:val="28"/>
          <w:lang w:bidi="uk-UA"/>
        </w:rPr>
        <w:t>.</w:t>
      </w:r>
    </w:p>
    <w:p w14:paraId="5BCB6BE1" w14:textId="52119C2C" w:rsidR="00D96217" w:rsidRPr="006334E2" w:rsidRDefault="001A6DF8" w:rsidP="006334E2">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lastRenderedPageBreak/>
        <w:t>Позитивних прикладів проектів ДПП у сфері охорони здоров’я також немає. Чинне законодавство України не передбачає конкретних вимог щодо процесу подання пропозицій щодо проектів державно-приватного партнерства у сфері охорони здоров’я, але, на нашу думку, проекти у цій важливій соціальній сфері як ніколи заслуговують на особливу увагу. Однак через відсутність практичного досвіду реалізації проектів ДПП у сфері охорони здоров’я відповідальний МОЗ України пропонує можливість співпраці з робочою групою з впровадження механізмів ДПП у сфері охорони здоров’я, яка була встановлена під управлінням міністерства</w:t>
      </w:r>
      <w:r w:rsidR="000A6228" w:rsidRPr="006334E2">
        <w:rPr>
          <w:rStyle w:val="ae"/>
          <w:rFonts w:ascii="Times New Roman" w:hAnsi="Times New Roman" w:cs="Times New Roman"/>
          <w:sz w:val="28"/>
          <w:szCs w:val="28"/>
          <w:lang w:bidi="uk-UA"/>
        </w:rPr>
        <w:footnoteReference w:id="96"/>
      </w:r>
      <w:r w:rsidR="00D96217" w:rsidRPr="006334E2">
        <w:rPr>
          <w:rFonts w:ascii="Times New Roman" w:hAnsi="Times New Roman" w:cs="Times New Roman"/>
          <w:sz w:val="28"/>
          <w:szCs w:val="28"/>
          <w:lang w:bidi="uk-UA"/>
        </w:rPr>
        <w:t>.</w:t>
      </w:r>
    </w:p>
    <w:p w14:paraId="7A217C95"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На жаль, прикладів успішної взаємодії держави та приватних інвесторів у сфері охорони здоров’я майже немає.</w:t>
      </w:r>
    </w:p>
    <w:p w14:paraId="45C61C67" w14:textId="6A186A1F" w:rsidR="003C4F17" w:rsidRPr="006334E2"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 xml:space="preserve">На запит Національного комітету охорони здоров’я Мінекономіки відповіло, що з 2 грудня 2020 року у сфері охорони здоров’я буде реалізовано лише два проекти </w:t>
      </w:r>
      <w:r>
        <w:rPr>
          <w:rFonts w:ascii="Times New Roman" w:hAnsi="Times New Roman" w:cs="Times New Roman"/>
          <w:sz w:val="28"/>
          <w:szCs w:val="28"/>
          <w:lang w:bidi="uk-UA"/>
        </w:rPr>
        <w:t>державно-приватного партнерства</w:t>
      </w:r>
      <w:r w:rsidR="003C4F17" w:rsidRPr="006334E2">
        <w:rPr>
          <w:rStyle w:val="ae"/>
          <w:rFonts w:ascii="Times New Roman" w:hAnsi="Times New Roman" w:cs="Times New Roman"/>
          <w:sz w:val="28"/>
          <w:szCs w:val="28"/>
          <w:lang w:bidi="uk-UA"/>
        </w:rPr>
        <w:footnoteReference w:id="97"/>
      </w:r>
      <w:r w:rsidR="006B7580" w:rsidRPr="006334E2">
        <w:rPr>
          <w:rFonts w:ascii="Times New Roman" w:hAnsi="Times New Roman" w:cs="Times New Roman"/>
          <w:sz w:val="28"/>
          <w:szCs w:val="28"/>
          <w:lang w:bidi="uk-UA"/>
        </w:rPr>
        <w:t>. </w:t>
      </w:r>
    </w:p>
    <w:p w14:paraId="0742A0AC" w14:textId="77777777" w:rsidR="00D96217" w:rsidRPr="006334E2" w:rsidRDefault="003C4F17" w:rsidP="001A6DF8">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Перший – «Діагностичний центр»</w:t>
      </w:r>
      <w:r w:rsidR="006B7580" w:rsidRPr="006334E2">
        <w:rPr>
          <w:rFonts w:ascii="Times New Roman" w:hAnsi="Times New Roman" w:cs="Times New Roman"/>
          <w:sz w:val="28"/>
          <w:szCs w:val="28"/>
          <w:lang w:bidi="uk-UA"/>
        </w:rPr>
        <w:t xml:space="preserve"> під Києвом. Договір на 49 років укладений 28 липня 2017 року між Бориспільською районною р</w:t>
      </w:r>
      <w:r w:rsidRPr="006334E2">
        <w:rPr>
          <w:rFonts w:ascii="Times New Roman" w:hAnsi="Times New Roman" w:cs="Times New Roman"/>
          <w:sz w:val="28"/>
          <w:szCs w:val="28"/>
          <w:lang w:bidi="uk-UA"/>
        </w:rPr>
        <w:t>адою та ТОВ «</w:t>
      </w:r>
      <w:proofErr w:type="spellStart"/>
      <w:r w:rsidRPr="006334E2">
        <w:rPr>
          <w:rFonts w:ascii="Times New Roman" w:hAnsi="Times New Roman" w:cs="Times New Roman"/>
          <w:sz w:val="28"/>
          <w:szCs w:val="28"/>
          <w:lang w:bidi="uk-UA"/>
        </w:rPr>
        <w:t>СканДіагностика</w:t>
      </w:r>
      <w:proofErr w:type="spellEnd"/>
      <w:r w:rsidRPr="006334E2">
        <w:rPr>
          <w:rFonts w:ascii="Times New Roman" w:hAnsi="Times New Roman" w:cs="Times New Roman"/>
          <w:sz w:val="28"/>
          <w:szCs w:val="28"/>
          <w:lang w:bidi="uk-UA"/>
        </w:rPr>
        <w:t>»</w:t>
      </w:r>
      <w:r w:rsidR="00D96217" w:rsidRPr="006334E2">
        <w:rPr>
          <w:rStyle w:val="ae"/>
          <w:rFonts w:ascii="Times New Roman" w:hAnsi="Times New Roman" w:cs="Times New Roman"/>
          <w:sz w:val="28"/>
          <w:szCs w:val="28"/>
          <w:lang w:bidi="uk-UA"/>
        </w:rPr>
        <w:footnoteReference w:id="98"/>
      </w:r>
      <w:r w:rsidR="000214B4" w:rsidRPr="006334E2">
        <w:rPr>
          <w:rFonts w:ascii="Times New Roman" w:hAnsi="Times New Roman" w:cs="Times New Roman"/>
          <w:sz w:val="28"/>
          <w:szCs w:val="28"/>
          <w:lang w:bidi="uk-UA"/>
        </w:rPr>
        <w:t>. </w:t>
      </w:r>
    </w:p>
    <w:p w14:paraId="40EC6ADC"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Концесіонер отримав право побудувати на території центральної районної лікарні діагностичний центр площею 366 м² з кабінетом комп’ютерної томографії, клініко-діагностичною лабораторією та відділенням гемодіалізу.</w:t>
      </w:r>
    </w:p>
    <w:p w14:paraId="597ECA21" w14:textId="15A478D4" w:rsidR="003C4F17" w:rsidRPr="006334E2"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 xml:space="preserve">Другий договір про спільну діяльність між місцевою владою та інвестором уклав у </w:t>
      </w:r>
      <w:r>
        <w:rPr>
          <w:rFonts w:ascii="Times New Roman" w:hAnsi="Times New Roman" w:cs="Times New Roman"/>
          <w:sz w:val="28"/>
          <w:szCs w:val="28"/>
          <w:lang w:bidi="uk-UA"/>
        </w:rPr>
        <w:t>Трускавці 2 листопада 2019 року</w:t>
      </w:r>
      <w:r w:rsidR="00571E99" w:rsidRPr="006334E2">
        <w:rPr>
          <w:rStyle w:val="ae"/>
          <w:rFonts w:ascii="Times New Roman" w:hAnsi="Times New Roman" w:cs="Times New Roman"/>
          <w:sz w:val="28"/>
          <w:szCs w:val="28"/>
          <w:lang w:bidi="uk-UA"/>
        </w:rPr>
        <w:footnoteReference w:id="99"/>
      </w:r>
      <w:r w:rsidR="006B7580" w:rsidRPr="006334E2">
        <w:rPr>
          <w:rFonts w:ascii="Times New Roman" w:hAnsi="Times New Roman" w:cs="Times New Roman"/>
          <w:sz w:val="28"/>
          <w:szCs w:val="28"/>
          <w:lang w:bidi="uk-UA"/>
        </w:rPr>
        <w:t>. </w:t>
      </w:r>
    </w:p>
    <w:p w14:paraId="267B958D" w14:textId="4823E32E" w:rsidR="003C4F17" w:rsidRPr="006334E2" w:rsidRDefault="006B7580" w:rsidP="001A6DF8">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Сторони погодили створення Центру </w:t>
      </w:r>
      <w:proofErr w:type="spellStart"/>
      <w:r w:rsidRPr="006334E2">
        <w:rPr>
          <w:rFonts w:ascii="Times New Roman" w:hAnsi="Times New Roman" w:cs="Times New Roman"/>
          <w:sz w:val="28"/>
          <w:szCs w:val="28"/>
          <w:lang w:bidi="uk-UA"/>
        </w:rPr>
        <w:t>малоінвазивної</w:t>
      </w:r>
      <w:proofErr w:type="spellEnd"/>
      <w:r w:rsidRPr="006334E2">
        <w:rPr>
          <w:rFonts w:ascii="Times New Roman" w:hAnsi="Times New Roman" w:cs="Times New Roman"/>
          <w:sz w:val="28"/>
          <w:szCs w:val="28"/>
          <w:lang w:bidi="uk-UA"/>
        </w:rPr>
        <w:t xml:space="preserve"> хірургії (</w:t>
      </w:r>
      <w:proofErr w:type="spellStart"/>
      <w:r w:rsidRPr="006334E2">
        <w:rPr>
          <w:rFonts w:ascii="Times New Roman" w:hAnsi="Times New Roman" w:cs="Times New Roman"/>
          <w:sz w:val="28"/>
          <w:szCs w:val="28"/>
          <w:lang w:bidi="uk-UA"/>
        </w:rPr>
        <w:t>малоінвазивні</w:t>
      </w:r>
      <w:proofErr w:type="spellEnd"/>
      <w:r w:rsidRPr="006334E2">
        <w:rPr>
          <w:rFonts w:ascii="Times New Roman" w:hAnsi="Times New Roman" w:cs="Times New Roman"/>
          <w:sz w:val="28"/>
          <w:szCs w:val="28"/>
          <w:lang w:bidi="uk-UA"/>
        </w:rPr>
        <w:t xml:space="preserve"> оперативні втручання в хірургії, урології, гінекології та проктології. Договір на 25 років укладений між Трускавецькою міською радою та</w:t>
      </w:r>
      <w:r w:rsidR="003C4F17" w:rsidRPr="006334E2">
        <w:rPr>
          <w:rFonts w:ascii="Times New Roman" w:hAnsi="Times New Roman" w:cs="Times New Roman"/>
          <w:sz w:val="28"/>
          <w:szCs w:val="28"/>
          <w:lang w:bidi="uk-UA"/>
        </w:rPr>
        <w:t xml:space="preserve"> ТОВ "Медичний центр "Консиліум»</w:t>
      </w:r>
      <w:r w:rsidRPr="006334E2">
        <w:rPr>
          <w:rFonts w:ascii="Times New Roman" w:hAnsi="Times New Roman" w:cs="Times New Roman"/>
          <w:sz w:val="28"/>
          <w:szCs w:val="28"/>
          <w:lang w:bidi="uk-UA"/>
        </w:rPr>
        <w:t>. </w:t>
      </w:r>
    </w:p>
    <w:p w14:paraId="400E22C8" w14:textId="2324FAA0" w:rsidR="003C4F17" w:rsidRPr="006334E2" w:rsidRDefault="001A6DF8" w:rsidP="006334E2">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lastRenderedPageBreak/>
        <w:t xml:space="preserve">Приватний інвестор отримав, серед іншого, право на управління, реконструкцію та ремонт приміщення Трускавецької міської лікарні та придбання обладнання, необхідного для будівництва Центру </w:t>
      </w:r>
      <w:proofErr w:type="spellStart"/>
      <w:r w:rsidRPr="001A6DF8">
        <w:rPr>
          <w:rFonts w:ascii="Times New Roman" w:hAnsi="Times New Roman" w:cs="Times New Roman"/>
          <w:sz w:val="28"/>
          <w:szCs w:val="28"/>
          <w:lang w:bidi="uk-UA"/>
        </w:rPr>
        <w:t>малоінвазивної</w:t>
      </w:r>
      <w:proofErr w:type="spellEnd"/>
      <w:r w:rsidRPr="001A6DF8">
        <w:rPr>
          <w:rFonts w:ascii="Times New Roman" w:hAnsi="Times New Roman" w:cs="Times New Roman"/>
          <w:sz w:val="28"/>
          <w:szCs w:val="28"/>
          <w:lang w:bidi="uk-UA"/>
        </w:rPr>
        <w:t xml:space="preserve"> хірургії.</w:t>
      </w:r>
      <w:r w:rsidR="00571E99" w:rsidRPr="006334E2">
        <w:rPr>
          <w:rStyle w:val="ae"/>
          <w:rFonts w:ascii="Times New Roman" w:hAnsi="Times New Roman" w:cs="Times New Roman"/>
          <w:sz w:val="28"/>
          <w:szCs w:val="28"/>
          <w:lang w:bidi="uk-UA"/>
        </w:rPr>
        <w:footnoteReference w:id="100"/>
      </w:r>
      <w:r w:rsidR="006B7580" w:rsidRPr="006334E2">
        <w:rPr>
          <w:rFonts w:ascii="Times New Roman" w:hAnsi="Times New Roman" w:cs="Times New Roman"/>
          <w:sz w:val="28"/>
          <w:szCs w:val="28"/>
          <w:lang w:bidi="uk-UA"/>
        </w:rPr>
        <w:t>. </w:t>
      </w:r>
    </w:p>
    <w:p w14:paraId="22448418"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Чому немає інших прикладів? Залучення інвестицій через механізми державно-приватного партнерства – це реальна можливість оновлення фізико-технічної бази та виведення занедбаних медичних закладів на сучасний рівень. Вилучити з міського бюджету витрати, які муніципалітет не може понести самостійно.</w:t>
      </w:r>
    </w:p>
    <w:p w14:paraId="398C42D1"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Через державно-приватне партнерство держава може спрямувати інвесторів у найбільш «проблемні» сфери охорони здоров’я.</w:t>
      </w:r>
    </w:p>
    <w:p w14:paraId="54EC2B4F"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 xml:space="preserve">Наші обласні </w:t>
      </w:r>
      <w:proofErr w:type="spellStart"/>
      <w:r w:rsidRPr="001A6DF8">
        <w:rPr>
          <w:rFonts w:ascii="Times New Roman" w:hAnsi="Times New Roman" w:cs="Times New Roman"/>
          <w:sz w:val="28"/>
          <w:szCs w:val="28"/>
          <w:lang w:bidi="uk-UA"/>
        </w:rPr>
        <w:t>онкодиспансери</w:t>
      </w:r>
      <w:proofErr w:type="spellEnd"/>
      <w:r w:rsidRPr="001A6DF8">
        <w:rPr>
          <w:rFonts w:ascii="Times New Roman" w:hAnsi="Times New Roman" w:cs="Times New Roman"/>
          <w:sz w:val="28"/>
          <w:szCs w:val="28"/>
          <w:lang w:bidi="uk-UA"/>
        </w:rPr>
        <w:t>, наприклад, терміново потребують сучасного обладнання. На периферії бракує високоякісних послуг гемодіалізу. Вартість послуг оплачує НСЗУ, необхідне лише обладнання та приміщення.</w:t>
      </w:r>
    </w:p>
    <w:p w14:paraId="084F3D11" w14:textId="0346584F" w:rsidR="00376130" w:rsidRPr="006334E2"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Також не повинно бути дефіциту потенційних інвесторів. Тому що для інвестора «медична» ліцензія – це мінімальний ризик і низький поріг входу. Вам доступні приміщення та інфраструктура, а також є клієнтська база. Це не будівництво нового медичного центру «з нуля». Проте було підписано лише два концесійні договори, з яких 2020 року – нульовий</w:t>
      </w:r>
      <w:r>
        <w:rPr>
          <w:rFonts w:ascii="Times New Roman" w:hAnsi="Times New Roman" w:cs="Times New Roman"/>
          <w:sz w:val="28"/>
          <w:szCs w:val="28"/>
          <w:lang w:bidi="uk-UA"/>
        </w:rPr>
        <w:t xml:space="preserve"> </w:t>
      </w:r>
      <w:r w:rsidR="00376130" w:rsidRPr="006334E2">
        <w:rPr>
          <w:rStyle w:val="ae"/>
          <w:rFonts w:ascii="Times New Roman" w:hAnsi="Times New Roman" w:cs="Times New Roman"/>
          <w:sz w:val="28"/>
          <w:szCs w:val="28"/>
          <w:lang w:bidi="uk-UA"/>
        </w:rPr>
        <w:footnoteReference w:id="101"/>
      </w:r>
      <w:r w:rsidR="006B7580" w:rsidRPr="006334E2">
        <w:rPr>
          <w:rFonts w:ascii="Times New Roman" w:hAnsi="Times New Roman" w:cs="Times New Roman"/>
          <w:sz w:val="28"/>
          <w:szCs w:val="28"/>
          <w:lang w:bidi="uk-UA"/>
        </w:rPr>
        <w:t>.</w:t>
      </w:r>
    </w:p>
    <w:p w14:paraId="18DA539A"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Нам потрібен спосіб справедливого та взаємовигідного визначення умов концесійного договору: зобов’язання сторін, строк дії договору, гарантії оплати послуг, що надаються медичними закладами на основі концесії.</w:t>
      </w:r>
    </w:p>
    <w:p w14:paraId="26514933" w14:textId="6C600869" w:rsidR="00571792" w:rsidRPr="006334E2"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Для вирішення цієї проблеми Мінекономіки співпрацює з Міжнародною фінансовою корпорацією (IFC) та розробляє моделі реалізації державно-приватного партнерства в рамках пілотни</w:t>
      </w:r>
      <w:r>
        <w:rPr>
          <w:rFonts w:ascii="Times New Roman" w:hAnsi="Times New Roman" w:cs="Times New Roman"/>
          <w:sz w:val="28"/>
          <w:szCs w:val="28"/>
          <w:lang w:bidi="uk-UA"/>
        </w:rPr>
        <w:t>х проектів у Львівській області</w:t>
      </w:r>
      <w:r w:rsidR="00571E99" w:rsidRPr="006334E2">
        <w:rPr>
          <w:rStyle w:val="ae"/>
          <w:rFonts w:ascii="Times New Roman" w:hAnsi="Times New Roman" w:cs="Times New Roman"/>
          <w:sz w:val="28"/>
          <w:szCs w:val="28"/>
          <w:lang w:bidi="uk-UA"/>
        </w:rPr>
        <w:footnoteReference w:id="102"/>
      </w:r>
      <w:r w:rsidR="006B7580" w:rsidRPr="006334E2">
        <w:rPr>
          <w:rFonts w:ascii="Times New Roman" w:hAnsi="Times New Roman" w:cs="Times New Roman"/>
          <w:sz w:val="28"/>
          <w:szCs w:val="28"/>
          <w:lang w:bidi="uk-UA"/>
        </w:rPr>
        <w:t>. </w:t>
      </w:r>
    </w:p>
    <w:p w14:paraId="69235E9F" w14:textId="40C835E5" w:rsidR="00376130" w:rsidRPr="006334E2" w:rsidRDefault="0057179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У січні 2021 року відбулася нарада щодо перспектив реалізації пілотного проекту ДПП у сфері охорони здоров’я на базі Клінічної лікарні швидкої допомоги у Львові</w:t>
      </w:r>
      <w:r w:rsidRPr="006334E2">
        <w:rPr>
          <w:rStyle w:val="ae"/>
          <w:rFonts w:ascii="Times New Roman" w:hAnsi="Times New Roman" w:cs="Times New Roman"/>
          <w:sz w:val="28"/>
          <w:szCs w:val="28"/>
          <w:lang w:bidi="uk-UA"/>
        </w:rPr>
        <w:footnoteReference w:id="103"/>
      </w:r>
      <w:r w:rsidRPr="006334E2">
        <w:rPr>
          <w:rFonts w:ascii="Times New Roman" w:hAnsi="Times New Roman" w:cs="Times New Roman"/>
          <w:sz w:val="28"/>
          <w:szCs w:val="28"/>
          <w:lang w:bidi="uk-UA"/>
        </w:rPr>
        <w:t>.</w:t>
      </w:r>
    </w:p>
    <w:p w14:paraId="08E1AE69"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lastRenderedPageBreak/>
        <w:t>Наразі існують дві можливі моделі концесії. По-перше, приватна компанія управляє медичним закладом, оснащує його обладнанням, надає послуги населенню. Другий – створення на території лікарні лабораторно-клінічного центру та надання послуг громадянам.</w:t>
      </w:r>
    </w:p>
    <w:p w14:paraId="54EC980F"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При цьому масове впровадження проектів державно-приватного партнерства не розпочнеться без запровадження довгострокового бюджетного планування.</w:t>
      </w:r>
    </w:p>
    <w:p w14:paraId="13924DD8"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Через особливості українського законодавства ніхто не може гарантувати концесіонеру, що держава в особі НСЗУ продовжить оплачувати надані послуги громадянам за економічно обґрунтованими тарифами через п’ять та десять років. Національна служба здоров’я фінансується на один бюджетний рік.</w:t>
      </w:r>
    </w:p>
    <w:p w14:paraId="6EC11B80"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Наприклад, інвестор вклав кошти у створення діагностичного центру десь у центрі району. За торговим тарифом це ніколи не окупиться — платоспроможних клієнтів не вистачає, це не Київ чи Львів.</w:t>
      </w:r>
    </w:p>
    <w:p w14:paraId="0148FB02" w14:textId="77777777" w:rsidR="001A6DF8" w:rsidRPr="001A6DF8"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Інвестор очікує або субсидії з місцевого бюджету, або НСЗУ. Але ні в першому, ні в другому випадку встановлення довгострокових умов неможливе.</w:t>
      </w:r>
    </w:p>
    <w:p w14:paraId="62886F6E" w14:textId="67D238CB" w:rsidR="00571E99" w:rsidRPr="006334E2"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Отже, є два способи розпочати програму медичних пільг. Розробка стандартних механізмів, критеріїв та алгоритмів, які місцева влада може використовувати для формування справедливих договірних умов з інвестором. І рішення для довгострокового бюджетного планування</w:t>
      </w:r>
      <w:r w:rsidR="006B7580" w:rsidRPr="006334E2">
        <w:rPr>
          <w:rStyle w:val="ae"/>
          <w:rFonts w:ascii="Times New Roman" w:hAnsi="Times New Roman" w:cs="Times New Roman"/>
          <w:sz w:val="28"/>
          <w:szCs w:val="28"/>
          <w:lang w:bidi="uk-UA"/>
        </w:rPr>
        <w:footnoteReference w:id="104"/>
      </w:r>
      <w:r w:rsidR="006B7580" w:rsidRPr="006334E2">
        <w:rPr>
          <w:rFonts w:ascii="Times New Roman" w:hAnsi="Times New Roman" w:cs="Times New Roman"/>
          <w:sz w:val="28"/>
          <w:szCs w:val="28"/>
          <w:lang w:bidi="uk-UA"/>
        </w:rPr>
        <w:t>.</w:t>
      </w:r>
    </w:p>
    <w:p w14:paraId="201A9A10" w14:textId="13FA91DF" w:rsidR="0060314D" w:rsidRPr="006334E2" w:rsidRDefault="001A6DF8" w:rsidP="006334E2">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Повернімося до морських портів. Морська інфраструктура. Проект модернізації існуючих потужностей залізничного та поромного терміналу на Чорному морі як єдиного терміналу в Україні, що спеціалізується на обслуговуванні залізничних та автомобільних поромних ліній, пройшов фазу техніко-економічного обґрунтув</w:t>
      </w:r>
      <w:r>
        <w:rPr>
          <w:rFonts w:ascii="Times New Roman" w:hAnsi="Times New Roman" w:cs="Times New Roman"/>
          <w:sz w:val="28"/>
          <w:szCs w:val="28"/>
          <w:lang w:bidi="uk-UA"/>
        </w:rPr>
        <w:t>ання</w:t>
      </w:r>
      <w:r w:rsidR="00571E99" w:rsidRPr="006334E2">
        <w:rPr>
          <w:rStyle w:val="ae"/>
          <w:rFonts w:ascii="Times New Roman" w:hAnsi="Times New Roman" w:cs="Times New Roman"/>
          <w:sz w:val="28"/>
          <w:szCs w:val="28"/>
          <w:lang w:bidi="uk-UA"/>
        </w:rPr>
        <w:footnoteReference w:id="105"/>
      </w:r>
      <w:r w:rsidR="0060314D" w:rsidRPr="006334E2">
        <w:rPr>
          <w:rFonts w:ascii="Times New Roman" w:hAnsi="Times New Roman" w:cs="Times New Roman"/>
          <w:sz w:val="28"/>
          <w:szCs w:val="28"/>
          <w:lang w:bidi="uk-UA"/>
        </w:rPr>
        <w:t>.</w:t>
      </w:r>
    </w:p>
    <w:p w14:paraId="3E9729E4" w14:textId="4903CB19" w:rsidR="001A6DF8" w:rsidRDefault="001A6DF8" w:rsidP="006334E2">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lastRenderedPageBreak/>
        <w:t xml:space="preserve">Інша можливість – концесія першого та контейнерного терміналів у порту </w:t>
      </w:r>
      <w:proofErr w:type="spellStart"/>
      <w:r w:rsidRPr="001A6DF8">
        <w:rPr>
          <w:rFonts w:ascii="Times New Roman" w:hAnsi="Times New Roman" w:cs="Times New Roman"/>
          <w:sz w:val="28"/>
          <w:szCs w:val="28"/>
          <w:lang w:bidi="uk-UA"/>
        </w:rPr>
        <w:t>Чорноморськ</w:t>
      </w:r>
      <w:proofErr w:type="spellEnd"/>
      <w:r w:rsidRPr="001A6DF8">
        <w:rPr>
          <w:rFonts w:ascii="Times New Roman" w:hAnsi="Times New Roman" w:cs="Times New Roman"/>
          <w:sz w:val="28"/>
          <w:szCs w:val="28"/>
          <w:lang w:bidi="uk-UA"/>
        </w:rPr>
        <w:t>. Метою проекту є створення сучасних перевантажувальних контейнерів та терміналів генеральних вантажів шляхом переобладнання існуючих систем та модернізації/модернізації систем перевалки</w:t>
      </w:r>
      <w:r w:rsidR="0060314D" w:rsidRPr="006334E2">
        <w:rPr>
          <w:rFonts w:ascii="Times New Roman" w:hAnsi="Times New Roman" w:cs="Times New Roman"/>
          <w:sz w:val="28"/>
          <w:szCs w:val="28"/>
          <w:lang w:bidi="uk-UA"/>
        </w:rPr>
        <w:t>.</w:t>
      </w:r>
      <w:r w:rsidR="00571792" w:rsidRPr="006334E2">
        <w:rPr>
          <w:rStyle w:val="ae"/>
          <w:rFonts w:ascii="Times New Roman" w:hAnsi="Times New Roman" w:cs="Times New Roman"/>
          <w:sz w:val="28"/>
          <w:szCs w:val="28"/>
          <w:lang w:bidi="uk-UA"/>
        </w:rPr>
        <w:footnoteReference w:id="106"/>
      </w:r>
      <w:r w:rsidR="0060314D" w:rsidRPr="006334E2">
        <w:rPr>
          <w:rFonts w:ascii="Times New Roman" w:hAnsi="Times New Roman" w:cs="Times New Roman"/>
          <w:sz w:val="28"/>
          <w:szCs w:val="28"/>
          <w:lang w:bidi="uk-UA"/>
        </w:rPr>
        <w:t xml:space="preserve"> Проект пройшов початковий етап — попереднє техніко-економічне обґрунтування (розробка концептуальної записки</w:t>
      </w:r>
      <w:r>
        <w:rPr>
          <w:rFonts w:ascii="Times New Roman" w:hAnsi="Times New Roman" w:cs="Times New Roman"/>
          <w:sz w:val="28"/>
          <w:szCs w:val="28"/>
          <w:lang w:bidi="uk-UA"/>
        </w:rPr>
        <w:t>).</w:t>
      </w:r>
    </w:p>
    <w:p w14:paraId="2875AAFC" w14:textId="42F15602" w:rsidR="00D96217" w:rsidRPr="006334E2" w:rsidRDefault="001A6DF8" w:rsidP="001A6DF8">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 xml:space="preserve">Триває підготовка до наступних концесійних проектів у портах Бердянськ, Одеса та Ісмаїл. Розроблено та затверджено попереднє техніко-економічне обґрунтування проекту в Білгород-Дністровському морському порту. Крім того, </w:t>
      </w:r>
      <w:proofErr w:type="spellStart"/>
      <w:r w:rsidRPr="001A6DF8">
        <w:rPr>
          <w:rFonts w:ascii="Times New Roman" w:hAnsi="Times New Roman" w:cs="Times New Roman"/>
          <w:sz w:val="28"/>
          <w:szCs w:val="28"/>
          <w:lang w:bidi="uk-UA"/>
        </w:rPr>
        <w:t>Мінінфраструктури</w:t>
      </w:r>
      <w:proofErr w:type="spellEnd"/>
      <w:r w:rsidRPr="001A6DF8">
        <w:rPr>
          <w:rFonts w:ascii="Times New Roman" w:hAnsi="Times New Roman" w:cs="Times New Roman"/>
          <w:sz w:val="28"/>
          <w:szCs w:val="28"/>
          <w:lang w:bidi="uk-UA"/>
        </w:rPr>
        <w:t xml:space="preserve"> шукає приватних інвесторів для фінансування концесійних проектів у портах Маріуполь і Рені, а також для технічної допомоги та інвестицій у модернізацію шлюзів на Дніпрі з метою збі</w:t>
      </w:r>
      <w:r>
        <w:rPr>
          <w:rFonts w:ascii="Times New Roman" w:hAnsi="Times New Roman" w:cs="Times New Roman"/>
          <w:sz w:val="28"/>
          <w:szCs w:val="28"/>
          <w:lang w:bidi="uk-UA"/>
        </w:rPr>
        <w:t>льшення їх пропускної здатності</w:t>
      </w:r>
      <w:r w:rsidR="00571E99" w:rsidRPr="006334E2">
        <w:rPr>
          <w:rStyle w:val="ae"/>
          <w:rFonts w:ascii="Times New Roman" w:hAnsi="Times New Roman" w:cs="Times New Roman"/>
          <w:sz w:val="28"/>
          <w:szCs w:val="28"/>
          <w:lang w:bidi="uk-UA"/>
        </w:rPr>
        <w:footnoteReference w:id="107"/>
      </w:r>
      <w:r w:rsidR="0060314D" w:rsidRPr="006334E2">
        <w:rPr>
          <w:rFonts w:ascii="Times New Roman" w:hAnsi="Times New Roman" w:cs="Times New Roman"/>
          <w:sz w:val="28"/>
          <w:szCs w:val="28"/>
          <w:lang w:bidi="uk-UA"/>
        </w:rPr>
        <w:t>.</w:t>
      </w:r>
    </w:p>
    <w:p w14:paraId="1E953846" w14:textId="49785058" w:rsidR="0060314D" w:rsidRPr="006334E2" w:rsidRDefault="00D9621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Щодо аеропортів, то існує ч</w:t>
      </w:r>
      <w:r w:rsidR="0060314D" w:rsidRPr="006334E2">
        <w:rPr>
          <w:rFonts w:ascii="Times New Roman" w:hAnsi="Times New Roman" w:cs="Times New Roman"/>
          <w:sz w:val="28"/>
          <w:szCs w:val="28"/>
          <w:lang w:bidi="uk-UA"/>
        </w:rPr>
        <w:t>отири концесійні проекти щодо аеропортів Рівне, Чернівці, Вінниця та Херсон знаходяться на початковій стадії</w:t>
      </w:r>
      <w:r w:rsidR="00571E99" w:rsidRPr="006334E2">
        <w:rPr>
          <w:rStyle w:val="ae"/>
          <w:rFonts w:ascii="Times New Roman" w:hAnsi="Times New Roman" w:cs="Times New Roman"/>
          <w:sz w:val="28"/>
          <w:szCs w:val="28"/>
          <w:lang w:bidi="uk-UA"/>
        </w:rPr>
        <w:footnoteReference w:id="108"/>
      </w:r>
      <w:r w:rsidR="00571E99" w:rsidRPr="006334E2">
        <w:rPr>
          <w:rFonts w:ascii="Times New Roman" w:hAnsi="Times New Roman" w:cs="Times New Roman"/>
          <w:sz w:val="28"/>
          <w:szCs w:val="28"/>
          <w:lang w:bidi="uk-UA"/>
        </w:rPr>
        <w:t>.</w:t>
      </w:r>
    </w:p>
    <w:p w14:paraId="57F8F8DE" w14:textId="7B4F2A95" w:rsidR="0060314D" w:rsidRPr="006334E2" w:rsidRDefault="001A6DF8" w:rsidP="006334E2">
      <w:pPr>
        <w:spacing w:line="360" w:lineRule="auto"/>
        <w:ind w:firstLine="708"/>
        <w:contextualSpacing/>
        <w:jc w:val="both"/>
        <w:rPr>
          <w:rFonts w:ascii="Times New Roman" w:hAnsi="Times New Roman" w:cs="Times New Roman"/>
          <w:sz w:val="28"/>
          <w:szCs w:val="28"/>
          <w:lang w:bidi="uk-UA"/>
        </w:rPr>
      </w:pPr>
      <w:r w:rsidRPr="001A6DF8">
        <w:rPr>
          <w:rFonts w:ascii="Times New Roman" w:hAnsi="Times New Roman" w:cs="Times New Roman"/>
          <w:sz w:val="28"/>
          <w:szCs w:val="28"/>
          <w:lang w:bidi="uk-UA"/>
        </w:rPr>
        <w:t xml:space="preserve">У грудні 2020 року </w:t>
      </w:r>
      <w:proofErr w:type="spellStart"/>
      <w:r w:rsidRPr="001A6DF8">
        <w:rPr>
          <w:rFonts w:ascii="Times New Roman" w:hAnsi="Times New Roman" w:cs="Times New Roman"/>
          <w:sz w:val="28"/>
          <w:szCs w:val="28"/>
          <w:lang w:bidi="uk-UA"/>
        </w:rPr>
        <w:t>Мінінфраструктури</w:t>
      </w:r>
      <w:proofErr w:type="spellEnd"/>
      <w:r w:rsidRPr="001A6DF8">
        <w:rPr>
          <w:rFonts w:ascii="Times New Roman" w:hAnsi="Times New Roman" w:cs="Times New Roman"/>
          <w:sz w:val="28"/>
          <w:szCs w:val="28"/>
          <w:lang w:bidi="uk-UA"/>
        </w:rPr>
        <w:t xml:space="preserve"> розпочало дослідження оцінки ринку в рамках пілотного проекту концесійних залізничних станцій у Харкові, Дніпрі, Вінниці, Хмельницькому, Миколаєві, Чопі та Києві, щоб з’ясувати, чи зацікавлені в таких проектах міжнародні чи місцеві інвестори. . Очікується, що першими потенційними поступками стануть Київський та Вінницький вокзали</w:t>
      </w:r>
      <w:r w:rsidR="0060314D" w:rsidRPr="006334E2">
        <w:rPr>
          <w:rStyle w:val="ae"/>
          <w:rFonts w:ascii="Times New Roman" w:hAnsi="Times New Roman" w:cs="Times New Roman"/>
          <w:sz w:val="28"/>
          <w:szCs w:val="28"/>
          <w:lang w:bidi="uk-UA"/>
        </w:rPr>
        <w:footnoteReference w:id="109"/>
      </w:r>
      <w:r w:rsidR="0060314D" w:rsidRPr="006334E2">
        <w:rPr>
          <w:rFonts w:ascii="Times New Roman" w:hAnsi="Times New Roman" w:cs="Times New Roman"/>
          <w:sz w:val="28"/>
          <w:szCs w:val="28"/>
          <w:lang w:bidi="uk-UA"/>
        </w:rPr>
        <w:t>.</w:t>
      </w:r>
    </w:p>
    <w:p w14:paraId="0EBF29FD" w14:textId="2EDC0381" w:rsidR="00A77D6D" w:rsidRPr="006334E2" w:rsidRDefault="00A77D6D"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Міністерство інфраструктури також  анонсувало передачу  в концесію сім залізничних вокзалів, у тому числі «Київ-пасажирський». </w:t>
      </w:r>
    </w:p>
    <w:p w14:paraId="7EDB725F" w14:textId="582B1B3A" w:rsidR="00A77D6D" w:rsidRPr="006334E2" w:rsidRDefault="00A77D6D"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Міністерство інфраструктури планує з 2022 року розпочати процес передачі в концесію міжнародних аеропортів у Львові та Херсоні. Про це розповів міністр інфраструктури Владислав </w:t>
      </w:r>
      <w:proofErr w:type="spellStart"/>
      <w:r w:rsidRPr="006334E2">
        <w:rPr>
          <w:rFonts w:ascii="Times New Roman" w:hAnsi="Times New Roman" w:cs="Times New Roman"/>
          <w:sz w:val="28"/>
          <w:szCs w:val="28"/>
          <w:lang w:bidi="uk-UA"/>
        </w:rPr>
        <w:t>Криклій</w:t>
      </w:r>
      <w:proofErr w:type="spellEnd"/>
      <w:r w:rsidRPr="006334E2">
        <w:rPr>
          <w:rFonts w:ascii="Times New Roman" w:hAnsi="Times New Roman" w:cs="Times New Roman"/>
          <w:sz w:val="28"/>
          <w:szCs w:val="28"/>
          <w:lang w:bidi="uk-UA"/>
        </w:rPr>
        <w:t xml:space="preserve"> під час IV Українсько-німецького бізнес-</w:t>
      </w:r>
      <w:r w:rsidRPr="006334E2">
        <w:rPr>
          <w:rFonts w:ascii="Times New Roman" w:hAnsi="Times New Roman" w:cs="Times New Roman"/>
          <w:sz w:val="28"/>
          <w:szCs w:val="28"/>
          <w:lang w:bidi="uk-UA"/>
        </w:rPr>
        <w:lastRenderedPageBreak/>
        <w:t xml:space="preserve">форуму. «Ми готуємо </w:t>
      </w:r>
      <w:proofErr w:type="spellStart"/>
      <w:r w:rsidRPr="006334E2">
        <w:rPr>
          <w:rFonts w:ascii="Times New Roman" w:hAnsi="Times New Roman" w:cs="Times New Roman"/>
          <w:sz w:val="28"/>
          <w:szCs w:val="28"/>
          <w:lang w:bidi="uk-UA"/>
        </w:rPr>
        <w:t>проєкти</w:t>
      </w:r>
      <w:proofErr w:type="spellEnd"/>
      <w:r w:rsidRPr="006334E2">
        <w:rPr>
          <w:rFonts w:ascii="Times New Roman" w:hAnsi="Times New Roman" w:cs="Times New Roman"/>
          <w:sz w:val="28"/>
          <w:szCs w:val="28"/>
          <w:lang w:bidi="uk-UA"/>
        </w:rPr>
        <w:t xml:space="preserve"> концесій аеропортів. Зараз ми говоримо про аеропорти у Львові та Херсоні - це будуть перші пілотні концесійні </w:t>
      </w:r>
      <w:proofErr w:type="spellStart"/>
      <w:r w:rsidRPr="006334E2">
        <w:rPr>
          <w:rFonts w:ascii="Times New Roman" w:hAnsi="Times New Roman" w:cs="Times New Roman"/>
          <w:sz w:val="28"/>
          <w:szCs w:val="28"/>
          <w:lang w:bidi="uk-UA"/>
        </w:rPr>
        <w:t>проєкти</w:t>
      </w:r>
      <w:proofErr w:type="spellEnd"/>
      <w:r w:rsidRPr="006334E2">
        <w:rPr>
          <w:rFonts w:ascii="Times New Roman" w:hAnsi="Times New Roman" w:cs="Times New Roman"/>
          <w:sz w:val="28"/>
          <w:szCs w:val="28"/>
          <w:lang w:bidi="uk-UA"/>
        </w:rPr>
        <w:t>. Ми вирішили це розпочати передачу в концесію не в цьому році, а в наступному»</w:t>
      </w:r>
      <w:r w:rsidRPr="006334E2">
        <w:rPr>
          <w:rFonts w:ascii="Times New Roman" w:hAnsi="Times New Roman" w:cs="Times New Roman"/>
          <w:sz w:val="28"/>
          <w:szCs w:val="28"/>
          <w:vertAlign w:val="superscript"/>
          <w:lang w:bidi="uk-UA"/>
        </w:rPr>
        <w:footnoteReference w:id="110"/>
      </w:r>
      <w:r w:rsidRPr="006334E2">
        <w:rPr>
          <w:rFonts w:ascii="Times New Roman" w:hAnsi="Times New Roman" w:cs="Times New Roman"/>
          <w:sz w:val="28"/>
          <w:szCs w:val="28"/>
          <w:lang w:bidi="uk-UA"/>
        </w:rPr>
        <w:t>.</w:t>
      </w:r>
    </w:p>
    <w:p w14:paraId="087738E4" w14:textId="77777777" w:rsidR="00FD1861" w:rsidRPr="00FD1861" w:rsidRDefault="00FD1861" w:rsidP="00FD1861">
      <w:pPr>
        <w:spacing w:line="360" w:lineRule="auto"/>
        <w:ind w:firstLine="708"/>
        <w:contextualSpacing/>
        <w:jc w:val="both"/>
        <w:rPr>
          <w:rFonts w:ascii="Times New Roman" w:hAnsi="Times New Roman" w:cs="Times New Roman"/>
          <w:sz w:val="28"/>
          <w:szCs w:val="28"/>
          <w:lang w:bidi="uk-UA"/>
        </w:rPr>
      </w:pPr>
      <w:r>
        <w:rPr>
          <w:rFonts w:ascii="Times New Roman" w:hAnsi="Times New Roman" w:cs="Times New Roman"/>
          <w:sz w:val="28"/>
          <w:szCs w:val="28"/>
          <w:lang w:bidi="uk-UA"/>
        </w:rPr>
        <w:t xml:space="preserve"> </w:t>
      </w:r>
      <w:r w:rsidRPr="00FD1861">
        <w:rPr>
          <w:rFonts w:ascii="Times New Roman" w:hAnsi="Times New Roman" w:cs="Times New Roman"/>
          <w:sz w:val="28"/>
          <w:szCs w:val="28"/>
          <w:lang w:bidi="uk-UA"/>
        </w:rPr>
        <w:t>Однією з важливих передумов реалізації проектів у сенсі державно-приватного партнерства є формування свідомого підходу суспільства та економіки до ДПП як спеціального інструменту реалізації інфраструктурних проектів. Слід підкреслити, що розуміння природи ДПП необхідне як з боку потенційних приватних партнерів, підхід яких має зазнати значних змін через нетиповий характер механізму ДПП, так і з боку громадськості, яка гарантує в конкретні безпосередні споживачі послуг приватних партнерів миттєва реакція інвестора на відхилення від мети проекту шляхом незалежного громадського контролю.</w:t>
      </w:r>
    </w:p>
    <w:p w14:paraId="60CE4A88" w14:textId="77777777" w:rsidR="00FD1861" w:rsidRPr="00FD1861" w:rsidRDefault="00FD1861" w:rsidP="00FD1861">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t>До сьогодні, завдяки потужній інформаційній кампанії влади на тему ДПП, населення має більш-менш узагальнене уявлення про те, які види об’єктів теоретично можна передати приватному партнеру в рамках ДПП – дороги, аеропорти. , морські порти, водо- та енергопостачання тощо.</w:t>
      </w:r>
    </w:p>
    <w:p w14:paraId="650E3D16" w14:textId="77777777" w:rsidR="00FD1861" w:rsidRPr="00FD1861" w:rsidRDefault="00FD1861" w:rsidP="00FD1861">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t>Насправді, однак, діапазон властивостей ДПП (включаючи концесійні властивості) набагато багатший і різноманітніший, ніж стандартизований і невигадливий образ, який формується в суспільній свідомості. Крім того, українська практика використання концесійних механізмів нині сповнена нетипових прикладів, які збагачують наш досвід та підкреслюють потенційні ризики нетипових механізмів.</w:t>
      </w:r>
    </w:p>
    <w:p w14:paraId="3C36E147" w14:textId="6E4A7498" w:rsidR="00DE36C7" w:rsidRPr="006334E2" w:rsidRDefault="00FD1861" w:rsidP="00FD1861">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t>Ми склали власний список нетипових ДПП / концесійних установ. Цей перелік, безумовно, не є вичерпним і включає ті випадки, які, на нашу думку, маловідомі, але заслуговують на увагу, або які потребують додаткового дослідження з метою врахування їхнього досвіду реалізації подібних проектів у майбутньому.</w:t>
      </w:r>
    </w:p>
    <w:p w14:paraId="07BAD1C8" w14:textId="244A7B0E" w:rsidR="00DE36C7" w:rsidRPr="006334E2" w:rsidRDefault="00FD1861" w:rsidP="006334E2">
      <w:pPr>
        <w:spacing w:line="360" w:lineRule="auto"/>
        <w:ind w:firstLine="708"/>
        <w:contextualSpacing/>
        <w:jc w:val="both"/>
        <w:rPr>
          <w:rFonts w:ascii="Times New Roman" w:hAnsi="Times New Roman" w:cs="Times New Roman"/>
          <w:sz w:val="28"/>
          <w:szCs w:val="28"/>
          <w:lang w:bidi="uk-UA"/>
        </w:rPr>
      </w:pPr>
      <w:r>
        <w:rPr>
          <w:rFonts w:ascii="Times New Roman" w:hAnsi="Times New Roman" w:cs="Times New Roman"/>
          <w:b/>
          <w:bCs/>
          <w:i/>
          <w:sz w:val="28"/>
          <w:szCs w:val="28"/>
          <w:lang w:bidi="uk-UA"/>
        </w:rPr>
        <w:t>Львівські замки і палаци.</w:t>
      </w:r>
      <w:r>
        <w:rPr>
          <w:rFonts w:ascii="Times New Roman" w:hAnsi="Times New Roman" w:cs="Times New Roman"/>
          <w:sz w:val="28"/>
          <w:szCs w:val="28"/>
          <w:lang w:bidi="uk-UA"/>
        </w:rPr>
        <w:t xml:space="preserve"> </w:t>
      </w:r>
      <w:r w:rsidRPr="00FD1861">
        <w:rPr>
          <w:rFonts w:ascii="Times New Roman" w:hAnsi="Times New Roman" w:cs="Times New Roman"/>
          <w:sz w:val="28"/>
          <w:szCs w:val="28"/>
          <w:lang w:bidi="uk-UA"/>
        </w:rPr>
        <w:t xml:space="preserve">Ідея </w:t>
      </w:r>
      <w:r>
        <w:rPr>
          <w:rFonts w:ascii="Times New Roman" w:hAnsi="Times New Roman" w:cs="Times New Roman"/>
          <w:sz w:val="28"/>
          <w:szCs w:val="28"/>
          <w:lang w:bidi="uk-UA"/>
        </w:rPr>
        <w:t>передачі</w:t>
      </w:r>
      <w:r w:rsidRPr="00FD1861">
        <w:rPr>
          <w:rFonts w:ascii="Times New Roman" w:hAnsi="Times New Roman" w:cs="Times New Roman"/>
          <w:sz w:val="28"/>
          <w:szCs w:val="28"/>
          <w:lang w:bidi="uk-UA"/>
        </w:rPr>
        <w:t xml:space="preserve"> замків у концесію народилася у 2007 році, коли перелік об’єктів державної власності, які можуть передаватися в </w:t>
      </w:r>
      <w:r w:rsidRPr="00FD1861">
        <w:rPr>
          <w:rFonts w:ascii="Times New Roman" w:hAnsi="Times New Roman" w:cs="Times New Roman"/>
          <w:sz w:val="28"/>
          <w:szCs w:val="28"/>
          <w:lang w:bidi="uk-UA"/>
        </w:rPr>
        <w:lastRenderedPageBreak/>
        <w:t xml:space="preserve">концесію, був оновлений та затверджений постановою Кабінету Міністрів України від 11 грудня 1999 року № 2293. У переліку було визначено три львівські замки як потенційні концесії власності. На практиці, однак, було зроблено лише дві спроби реалізувати проекти такого рівня (Палац Лянцкоронського в с. Тартаків та </w:t>
      </w:r>
      <w:proofErr w:type="spellStart"/>
      <w:r w:rsidRPr="00FD1861">
        <w:rPr>
          <w:rFonts w:ascii="Times New Roman" w:hAnsi="Times New Roman" w:cs="Times New Roman"/>
          <w:sz w:val="28"/>
          <w:szCs w:val="28"/>
          <w:lang w:bidi="uk-UA"/>
        </w:rPr>
        <w:t>Старосільський</w:t>
      </w:r>
      <w:proofErr w:type="spellEnd"/>
      <w:r w:rsidRPr="00FD1861">
        <w:rPr>
          <w:rFonts w:ascii="Times New Roman" w:hAnsi="Times New Roman" w:cs="Times New Roman"/>
          <w:sz w:val="28"/>
          <w:szCs w:val="28"/>
          <w:lang w:bidi="uk-UA"/>
        </w:rPr>
        <w:t xml:space="preserve"> замок) і обидві були невдалими – інвестори змінили плани, а фінансування </w:t>
      </w:r>
      <w:r>
        <w:rPr>
          <w:rFonts w:ascii="Times New Roman" w:hAnsi="Times New Roman" w:cs="Times New Roman"/>
          <w:sz w:val="28"/>
          <w:szCs w:val="28"/>
          <w:lang w:bidi="uk-UA"/>
        </w:rPr>
        <w:t>проекту так і не було розпочато</w:t>
      </w:r>
      <w:r w:rsidR="004506E7" w:rsidRPr="006334E2">
        <w:rPr>
          <w:rStyle w:val="ae"/>
          <w:rFonts w:ascii="Times New Roman" w:hAnsi="Times New Roman" w:cs="Times New Roman"/>
          <w:sz w:val="28"/>
          <w:szCs w:val="28"/>
          <w:lang w:bidi="uk-UA"/>
        </w:rPr>
        <w:footnoteReference w:id="111"/>
      </w:r>
      <w:r w:rsidR="00DE36C7" w:rsidRPr="006334E2">
        <w:rPr>
          <w:rFonts w:ascii="Times New Roman" w:hAnsi="Times New Roman" w:cs="Times New Roman"/>
          <w:sz w:val="28"/>
          <w:szCs w:val="28"/>
          <w:lang w:bidi="uk-UA"/>
        </w:rPr>
        <w:t>.</w:t>
      </w:r>
    </w:p>
    <w:p w14:paraId="392B260B" w14:textId="31D3D9B3" w:rsidR="00DE36C7" w:rsidRPr="006334E2" w:rsidRDefault="004506E7" w:rsidP="006334E2">
      <w:pPr>
        <w:spacing w:line="360" w:lineRule="auto"/>
        <w:ind w:firstLine="708"/>
        <w:contextualSpacing/>
        <w:jc w:val="both"/>
        <w:rPr>
          <w:rFonts w:ascii="Times New Roman" w:hAnsi="Times New Roman" w:cs="Times New Roman"/>
          <w:i/>
          <w:sz w:val="28"/>
          <w:szCs w:val="28"/>
          <w:lang w:bidi="uk-UA"/>
        </w:rPr>
      </w:pPr>
      <w:r w:rsidRPr="006334E2">
        <w:rPr>
          <w:rFonts w:ascii="Times New Roman" w:hAnsi="Times New Roman" w:cs="Times New Roman"/>
          <w:b/>
          <w:bCs/>
          <w:i/>
          <w:sz w:val="28"/>
          <w:szCs w:val="28"/>
          <w:lang w:bidi="uk-UA"/>
        </w:rPr>
        <w:t>Фастівський парк:</w:t>
      </w:r>
      <w:r w:rsidRPr="006334E2">
        <w:rPr>
          <w:rFonts w:ascii="Times New Roman" w:hAnsi="Times New Roman" w:cs="Times New Roman"/>
          <w:i/>
          <w:sz w:val="28"/>
          <w:szCs w:val="28"/>
          <w:lang w:bidi="uk-UA"/>
        </w:rPr>
        <w:t xml:space="preserve"> </w:t>
      </w:r>
      <w:r w:rsidRPr="006334E2">
        <w:rPr>
          <w:rFonts w:ascii="Times New Roman" w:hAnsi="Times New Roman" w:cs="Times New Roman"/>
          <w:sz w:val="28"/>
          <w:szCs w:val="28"/>
          <w:lang w:bidi="uk-UA"/>
        </w:rPr>
        <w:t>Фастівською міською радою договір ДПП, метою якого була передача в управління, експлуатацію, фінансування відновлення та обслуговування КП «Міський парк культури та відпочинку ім. Ю. Гагаріна» на 10 років, який був укладений у 2012 році</w:t>
      </w:r>
      <w:r w:rsidR="00014597" w:rsidRPr="006334E2">
        <w:rPr>
          <w:rStyle w:val="ae"/>
          <w:rFonts w:ascii="Times New Roman" w:hAnsi="Times New Roman" w:cs="Times New Roman"/>
          <w:sz w:val="28"/>
          <w:szCs w:val="28"/>
          <w:lang w:bidi="uk-UA"/>
        </w:rPr>
        <w:footnoteReference w:id="112"/>
      </w:r>
      <w:r w:rsidRPr="006334E2">
        <w:rPr>
          <w:rFonts w:ascii="Times New Roman" w:hAnsi="Times New Roman" w:cs="Times New Roman"/>
          <w:sz w:val="28"/>
          <w:szCs w:val="28"/>
          <w:lang w:bidi="uk-UA"/>
        </w:rPr>
        <w:t>.</w:t>
      </w:r>
    </w:p>
    <w:p w14:paraId="2A99142F" w14:textId="28628E53" w:rsidR="00DE36C7" w:rsidRPr="006334E2" w:rsidRDefault="00014597" w:rsidP="006334E2">
      <w:pPr>
        <w:spacing w:line="360" w:lineRule="auto"/>
        <w:ind w:firstLine="708"/>
        <w:contextualSpacing/>
        <w:jc w:val="both"/>
        <w:rPr>
          <w:rFonts w:ascii="Times New Roman" w:hAnsi="Times New Roman" w:cs="Times New Roman"/>
          <w:i/>
          <w:sz w:val="28"/>
          <w:szCs w:val="28"/>
          <w:lang w:bidi="uk-UA"/>
        </w:rPr>
      </w:pPr>
      <w:r w:rsidRPr="006334E2">
        <w:rPr>
          <w:rFonts w:ascii="Times New Roman" w:hAnsi="Times New Roman" w:cs="Times New Roman"/>
          <w:b/>
          <w:bCs/>
          <w:i/>
          <w:sz w:val="28"/>
          <w:szCs w:val="28"/>
          <w:lang w:bidi="uk-UA"/>
        </w:rPr>
        <w:t>Пляж Залізного порту:</w:t>
      </w:r>
      <w:r w:rsidR="00FD1861" w:rsidRPr="00FD1861">
        <w:t xml:space="preserve"> </w:t>
      </w:r>
      <w:r w:rsidR="00FD1861" w:rsidRPr="00FD1861">
        <w:rPr>
          <w:rFonts w:ascii="Times New Roman" w:hAnsi="Times New Roman" w:cs="Times New Roman"/>
          <w:bCs/>
          <w:sz w:val="28"/>
          <w:szCs w:val="28"/>
          <w:lang w:bidi="uk-UA"/>
        </w:rPr>
        <w:t xml:space="preserve">У 2013 році </w:t>
      </w:r>
      <w:proofErr w:type="spellStart"/>
      <w:r w:rsidR="00FD1861" w:rsidRPr="00FD1861">
        <w:rPr>
          <w:rFonts w:ascii="Times New Roman" w:hAnsi="Times New Roman" w:cs="Times New Roman"/>
          <w:bCs/>
          <w:sz w:val="28"/>
          <w:szCs w:val="28"/>
          <w:lang w:bidi="uk-UA"/>
        </w:rPr>
        <w:t>Новофедорівська</w:t>
      </w:r>
      <w:proofErr w:type="spellEnd"/>
      <w:r w:rsidR="00FD1861" w:rsidRPr="00FD1861">
        <w:rPr>
          <w:rFonts w:ascii="Times New Roman" w:hAnsi="Times New Roman" w:cs="Times New Roman"/>
          <w:bCs/>
          <w:sz w:val="28"/>
          <w:szCs w:val="28"/>
          <w:lang w:bidi="uk-UA"/>
        </w:rPr>
        <w:t xml:space="preserve"> міська рада Голопристанського району Херсонської області прийняла рішення про надання в концесію пляжу в селі Залізний Порт, але під час передачі місцева влада допустила численні юридичні помилки: неналежним чином уповноважила комунальне підприємство, порушила правила. вимоги щодо невиконання бюджету концесійних платежів (з порушенням чинного законодавства договором передбачено внесення концесійних платежів на рахунок комунального підприємства) тощо. Наслідком таких порушень стало звернення прокурора до суду про скасування договір на майбутнє</w:t>
      </w:r>
      <w:r w:rsidR="00FD1861">
        <w:rPr>
          <w:rFonts w:ascii="Times New Roman" w:hAnsi="Times New Roman" w:cs="Times New Roman"/>
          <w:bCs/>
          <w:sz w:val="28"/>
          <w:szCs w:val="28"/>
          <w:lang w:bidi="uk-UA"/>
        </w:rPr>
        <w:t xml:space="preserve"> і повернув пляж сільській раді</w:t>
      </w:r>
      <w:r w:rsidRPr="006334E2">
        <w:rPr>
          <w:rStyle w:val="ae"/>
          <w:rFonts w:ascii="Times New Roman" w:hAnsi="Times New Roman" w:cs="Times New Roman"/>
          <w:bCs/>
          <w:sz w:val="28"/>
          <w:szCs w:val="28"/>
          <w:lang w:bidi="uk-UA"/>
        </w:rPr>
        <w:footnoteReference w:id="113"/>
      </w:r>
      <w:r w:rsidR="00DE36C7" w:rsidRPr="006334E2">
        <w:rPr>
          <w:rFonts w:ascii="Times New Roman" w:hAnsi="Times New Roman" w:cs="Times New Roman"/>
          <w:bCs/>
          <w:sz w:val="28"/>
          <w:szCs w:val="28"/>
          <w:lang w:bidi="uk-UA"/>
        </w:rPr>
        <w:t>.</w:t>
      </w:r>
    </w:p>
    <w:p w14:paraId="472AEB32" w14:textId="4746ED12" w:rsidR="00DE36C7" w:rsidRPr="006334E2" w:rsidRDefault="00014597" w:rsidP="006334E2">
      <w:pPr>
        <w:spacing w:line="360" w:lineRule="auto"/>
        <w:ind w:firstLine="708"/>
        <w:contextualSpacing/>
        <w:jc w:val="both"/>
        <w:rPr>
          <w:rFonts w:ascii="Times New Roman" w:hAnsi="Times New Roman" w:cs="Times New Roman"/>
          <w:b/>
          <w:i/>
          <w:sz w:val="28"/>
          <w:szCs w:val="28"/>
          <w:lang w:bidi="uk-UA"/>
        </w:rPr>
      </w:pPr>
      <w:r w:rsidRPr="006334E2">
        <w:rPr>
          <w:rFonts w:ascii="Times New Roman" w:hAnsi="Times New Roman" w:cs="Times New Roman"/>
          <w:b/>
          <w:bCs/>
          <w:i/>
          <w:sz w:val="28"/>
          <w:szCs w:val="28"/>
          <w:lang w:bidi="uk-UA"/>
        </w:rPr>
        <w:t xml:space="preserve">Кінотеатр у </w:t>
      </w:r>
      <w:proofErr w:type="spellStart"/>
      <w:r w:rsidRPr="006334E2">
        <w:rPr>
          <w:rFonts w:ascii="Times New Roman" w:hAnsi="Times New Roman" w:cs="Times New Roman"/>
          <w:b/>
          <w:bCs/>
          <w:i/>
          <w:sz w:val="28"/>
          <w:szCs w:val="28"/>
          <w:lang w:bidi="uk-UA"/>
        </w:rPr>
        <w:t>Сокал</w:t>
      </w:r>
      <w:proofErr w:type="spellEnd"/>
      <w:r w:rsidRPr="006334E2">
        <w:rPr>
          <w:rFonts w:ascii="Times New Roman" w:hAnsi="Times New Roman" w:cs="Times New Roman"/>
          <w:b/>
          <w:bCs/>
          <w:i/>
          <w:sz w:val="28"/>
          <w:szCs w:val="28"/>
          <w:lang w:bidi="uk-UA"/>
        </w:rPr>
        <w:t>.</w:t>
      </w:r>
      <w:r w:rsidRPr="006334E2">
        <w:rPr>
          <w:rFonts w:ascii="Times New Roman" w:hAnsi="Times New Roman" w:cs="Times New Roman"/>
          <w:b/>
          <w:i/>
          <w:sz w:val="28"/>
          <w:szCs w:val="28"/>
          <w:lang w:bidi="uk-UA"/>
        </w:rPr>
        <w:t xml:space="preserve"> </w:t>
      </w:r>
      <w:r w:rsidR="00FD1861">
        <w:rPr>
          <w:rFonts w:ascii="Times New Roman" w:hAnsi="Times New Roman" w:cs="Times New Roman"/>
          <w:sz w:val="28"/>
          <w:szCs w:val="28"/>
          <w:lang w:bidi="uk-UA"/>
        </w:rPr>
        <w:t xml:space="preserve"> </w:t>
      </w:r>
      <w:r w:rsidR="00FD1861" w:rsidRPr="00FD1861">
        <w:rPr>
          <w:rFonts w:ascii="Times New Roman" w:hAnsi="Times New Roman" w:cs="Times New Roman"/>
          <w:sz w:val="28"/>
          <w:szCs w:val="28"/>
          <w:lang w:bidi="uk-UA"/>
        </w:rPr>
        <w:t xml:space="preserve">У 2012 році Сокальська районна рада Львівської області передала в концесію будівлю міського кінотеатру. Концесіонер мав відремонтувати будівлю, розмістити на території кінотеатру інтернет-кафе, дитяче кафе та навіть книжковий магазин. Але не вийшло: концесіонер не сплачував ліцензійні внески та не інвестував у розширення кінотеатру, тож будівля досі була в аварійному стані. Суть цієї історії була сформульована прокурором, який (на відміну від попереднього прикладу) звернувся до суду і доводив свою позицію. Договір було розірвано і колишній концесіонер </w:t>
      </w:r>
      <w:r w:rsidR="00FD1861" w:rsidRPr="00FD1861">
        <w:rPr>
          <w:rFonts w:ascii="Times New Roman" w:hAnsi="Times New Roman" w:cs="Times New Roman"/>
          <w:sz w:val="28"/>
          <w:szCs w:val="28"/>
          <w:lang w:bidi="uk-UA"/>
        </w:rPr>
        <w:lastRenderedPageBreak/>
        <w:t>зобов’язаний сплатити на користь концесіонера трохи більше мільйона гривень концесійних платежів, майже 175 тисяч гривень штрафу та 8 тисяч гривень.</w:t>
      </w:r>
      <w:r w:rsidR="00D97389" w:rsidRPr="006334E2">
        <w:rPr>
          <w:rStyle w:val="ae"/>
          <w:rFonts w:ascii="Times New Roman" w:hAnsi="Times New Roman" w:cs="Times New Roman"/>
          <w:sz w:val="28"/>
          <w:szCs w:val="28"/>
          <w:lang w:bidi="uk-UA"/>
        </w:rPr>
        <w:footnoteReference w:id="114"/>
      </w:r>
      <w:r w:rsidR="00DE36C7" w:rsidRPr="006334E2">
        <w:rPr>
          <w:rFonts w:ascii="Times New Roman" w:hAnsi="Times New Roman" w:cs="Times New Roman"/>
          <w:sz w:val="28"/>
          <w:szCs w:val="28"/>
          <w:lang w:bidi="uk-UA"/>
        </w:rPr>
        <w:t>.</w:t>
      </w:r>
    </w:p>
    <w:p w14:paraId="548DC709" w14:textId="0ABA1690" w:rsidR="00DE36C7" w:rsidRPr="006334E2" w:rsidRDefault="00FD1861" w:rsidP="006334E2">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t>Хоча короткостроковий зовнішній ефект концесійного договору полягає в тому, що держава отримує концесійні платежі, концесію не слід ототожнювати з орендою. На відміну від останнього, концесіонер зазвичай здійснює низку дій щодо майна (ремонт, модернізація тощо) та забезпечує його подальше використання (управління, експлуатацію). Тобто фінальний етап концесії не є доходом державного партнера. Завершальним етапом концесії є розвиток інфраструктури, підвищення якості соціальних послуг, впровадження нових технологій тощо.</w:t>
      </w:r>
    </w:p>
    <w:p w14:paraId="16D07E44" w14:textId="4B0CA9C3" w:rsidR="00DE36C7" w:rsidRPr="006334E2" w:rsidRDefault="00DE36C7" w:rsidP="006334E2">
      <w:pPr>
        <w:spacing w:line="360" w:lineRule="auto"/>
        <w:ind w:firstLine="708"/>
        <w:contextualSpacing/>
        <w:jc w:val="both"/>
        <w:rPr>
          <w:rFonts w:ascii="Times New Roman" w:hAnsi="Times New Roman" w:cs="Times New Roman"/>
          <w:b/>
          <w:i/>
          <w:sz w:val="28"/>
          <w:szCs w:val="28"/>
          <w:lang w:bidi="uk-UA"/>
        </w:rPr>
      </w:pPr>
      <w:r w:rsidRPr="006334E2">
        <w:rPr>
          <w:rFonts w:ascii="Times New Roman" w:hAnsi="Times New Roman" w:cs="Times New Roman"/>
          <w:b/>
          <w:bCs/>
          <w:i/>
          <w:sz w:val="28"/>
          <w:szCs w:val="28"/>
          <w:lang w:bidi="uk-UA"/>
        </w:rPr>
        <w:t>Футбольни</w:t>
      </w:r>
      <w:r w:rsidR="006F0C4D" w:rsidRPr="006334E2">
        <w:rPr>
          <w:rFonts w:ascii="Times New Roman" w:hAnsi="Times New Roman" w:cs="Times New Roman"/>
          <w:b/>
          <w:bCs/>
          <w:i/>
          <w:sz w:val="28"/>
          <w:szCs w:val="28"/>
          <w:lang w:bidi="uk-UA"/>
        </w:rPr>
        <w:t xml:space="preserve">й майданчик та озеро у Коломиї. </w:t>
      </w:r>
      <w:r w:rsidR="00FD1861">
        <w:rPr>
          <w:rFonts w:ascii="Times New Roman" w:hAnsi="Times New Roman" w:cs="Times New Roman"/>
          <w:bCs/>
          <w:sz w:val="28"/>
          <w:szCs w:val="28"/>
          <w:lang w:bidi="uk-UA"/>
        </w:rPr>
        <w:t xml:space="preserve"> </w:t>
      </w:r>
      <w:r w:rsidR="00FD1861" w:rsidRPr="00FD1861">
        <w:rPr>
          <w:rFonts w:ascii="Times New Roman" w:hAnsi="Times New Roman" w:cs="Times New Roman"/>
          <w:bCs/>
          <w:sz w:val="28"/>
          <w:szCs w:val="28"/>
          <w:lang w:bidi="uk-UA"/>
        </w:rPr>
        <w:t>У 2017 році Коломийська міська рада звітувала про підписання договору в рамках ДПП на будівництво спортивної споруди (футбольного та легкоатлетичного майданчика) та благоустрій міського озера. Відповідно до умов, запропонованих учасниками, перевагою приватного партнера було отримання права на будівництво багатоквартирних будинків на орендованій землі.</w:t>
      </w:r>
      <w:r w:rsidR="006F0C4D" w:rsidRPr="006334E2">
        <w:rPr>
          <w:rStyle w:val="ae"/>
          <w:rFonts w:ascii="Times New Roman" w:hAnsi="Times New Roman" w:cs="Times New Roman"/>
          <w:sz w:val="28"/>
          <w:szCs w:val="28"/>
          <w:lang w:bidi="uk-UA"/>
        </w:rPr>
        <w:footnoteReference w:id="115"/>
      </w:r>
      <w:r w:rsidRPr="006334E2">
        <w:rPr>
          <w:rFonts w:ascii="Times New Roman" w:hAnsi="Times New Roman" w:cs="Times New Roman"/>
          <w:sz w:val="28"/>
          <w:szCs w:val="28"/>
          <w:lang w:bidi="uk-UA"/>
        </w:rPr>
        <w:t>.</w:t>
      </w:r>
    </w:p>
    <w:p w14:paraId="5788A203" w14:textId="75CB6420" w:rsidR="00DE36C7" w:rsidRPr="006334E2" w:rsidRDefault="00FD1861" w:rsidP="00FD1861">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t xml:space="preserve">І хоча партнерство в цьому прикладі є скоріше бартерною угодою (ми ваша платформа, а ви – наша земля), на жаль, через обмеженість бюджетних ресурсів такі варіанти наразі є найчеснішими при здійсненні угод. Крім того, така прозора система є набагато </w:t>
      </w:r>
      <w:proofErr w:type="spellStart"/>
      <w:r w:rsidRPr="00FD1861">
        <w:rPr>
          <w:rFonts w:ascii="Times New Roman" w:hAnsi="Times New Roman" w:cs="Times New Roman"/>
          <w:sz w:val="28"/>
          <w:szCs w:val="28"/>
          <w:lang w:bidi="uk-UA"/>
        </w:rPr>
        <w:t>справедливішою</w:t>
      </w:r>
      <w:proofErr w:type="spellEnd"/>
      <w:r w:rsidRPr="00FD1861">
        <w:rPr>
          <w:rFonts w:ascii="Times New Roman" w:hAnsi="Times New Roman" w:cs="Times New Roman"/>
          <w:sz w:val="28"/>
          <w:szCs w:val="28"/>
          <w:lang w:bidi="uk-UA"/>
        </w:rPr>
        <w:t xml:space="preserve"> по відношенню до громади (на відміну від непрозорого розпорядження коштами, отриманими в якості оплати за капітальну участь у розвитку інфраструктури населеного пункту).</w:t>
      </w:r>
    </w:p>
    <w:p w14:paraId="01FA23C6" w14:textId="20544160" w:rsidR="006F0C4D" w:rsidRPr="006334E2" w:rsidRDefault="00DE36C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b/>
          <w:bCs/>
          <w:i/>
          <w:sz w:val="28"/>
          <w:szCs w:val="28"/>
          <w:lang w:bidi="uk-UA"/>
        </w:rPr>
        <w:t>Хмельницькі багатоквартирні будинки</w:t>
      </w:r>
      <w:r w:rsidR="006F0C4D" w:rsidRPr="006334E2">
        <w:rPr>
          <w:rFonts w:ascii="Times New Roman" w:hAnsi="Times New Roman" w:cs="Times New Roman"/>
          <w:b/>
          <w:i/>
          <w:sz w:val="28"/>
          <w:szCs w:val="28"/>
          <w:lang w:bidi="uk-UA"/>
        </w:rPr>
        <w:t xml:space="preserve"> </w:t>
      </w:r>
      <w:r w:rsidRPr="006334E2">
        <w:rPr>
          <w:rFonts w:ascii="Times New Roman" w:hAnsi="Times New Roman" w:cs="Times New Roman"/>
          <w:sz w:val="28"/>
          <w:szCs w:val="28"/>
          <w:lang w:bidi="uk-UA"/>
        </w:rPr>
        <w:t xml:space="preserve"> Місто Красилів Хмельницької області має у своєму арсеналі досвід організації та проведення </w:t>
      </w:r>
      <w:proofErr w:type="spellStart"/>
      <w:r w:rsidRPr="006334E2">
        <w:rPr>
          <w:rFonts w:ascii="Times New Roman" w:hAnsi="Times New Roman" w:cs="Times New Roman"/>
          <w:sz w:val="28"/>
          <w:szCs w:val="28"/>
          <w:lang w:bidi="uk-UA"/>
        </w:rPr>
        <w:t>надшвидкого</w:t>
      </w:r>
      <w:proofErr w:type="spellEnd"/>
      <w:r w:rsidRPr="006334E2">
        <w:rPr>
          <w:rFonts w:ascii="Times New Roman" w:hAnsi="Times New Roman" w:cs="Times New Roman"/>
          <w:sz w:val="28"/>
          <w:szCs w:val="28"/>
          <w:lang w:bidi="uk-UA"/>
        </w:rPr>
        <w:t xml:space="preserve"> (лише 4 місяці) конкурсу в рамках ДПП. Наприкінці листопада 2016 року було прийнято</w:t>
      </w:r>
      <w:r w:rsidR="006F0C4D" w:rsidRPr="006334E2">
        <w:rPr>
          <w:rFonts w:ascii="Times New Roman" w:hAnsi="Times New Roman" w:cs="Times New Roman"/>
          <w:sz w:val="28"/>
          <w:szCs w:val="28"/>
        </w:rPr>
        <w:t xml:space="preserve"> рішення </w:t>
      </w:r>
      <w:r w:rsidRPr="006334E2">
        <w:rPr>
          <w:rFonts w:ascii="Times New Roman" w:hAnsi="Times New Roman" w:cs="Times New Roman"/>
          <w:sz w:val="28"/>
          <w:szCs w:val="28"/>
          <w:lang w:bidi="uk-UA"/>
        </w:rPr>
        <w:t xml:space="preserve">про проведення конкурсу з визначення приватного партнера для укладення договору у рамках державно-приватного партнерства на будівництво багатоквартирного житлового будинку на земельній ділянці по вул. </w:t>
      </w:r>
      <w:r w:rsidRPr="006334E2">
        <w:rPr>
          <w:rFonts w:ascii="Times New Roman" w:hAnsi="Times New Roman" w:cs="Times New Roman"/>
          <w:sz w:val="28"/>
          <w:szCs w:val="28"/>
          <w:lang w:bidi="uk-UA"/>
        </w:rPr>
        <w:lastRenderedPageBreak/>
        <w:t xml:space="preserve">Центральна, 33. Вже </w:t>
      </w:r>
      <w:r w:rsidR="006F0C4D" w:rsidRPr="006334E2">
        <w:rPr>
          <w:rFonts w:ascii="Times New Roman" w:hAnsi="Times New Roman" w:cs="Times New Roman"/>
          <w:sz w:val="28"/>
          <w:szCs w:val="28"/>
          <w:lang w:bidi="uk-UA"/>
        </w:rPr>
        <w:t xml:space="preserve">через місяць було розроблено та </w:t>
      </w:r>
      <w:r w:rsidR="006F0C4D" w:rsidRPr="006334E2">
        <w:rPr>
          <w:rFonts w:ascii="Times New Roman" w:hAnsi="Times New Roman" w:cs="Times New Roman"/>
          <w:sz w:val="28"/>
          <w:szCs w:val="28"/>
        </w:rPr>
        <w:t>затверджено к</w:t>
      </w:r>
      <w:r w:rsidRPr="006334E2">
        <w:rPr>
          <w:rFonts w:ascii="Times New Roman" w:hAnsi="Times New Roman" w:cs="Times New Roman"/>
          <w:sz w:val="28"/>
          <w:szCs w:val="28"/>
          <w:lang w:bidi="uk-UA"/>
        </w:rPr>
        <w:t>онкурсну документацію</w:t>
      </w:r>
      <w:r w:rsidR="006F0C4D" w:rsidRPr="006334E2">
        <w:rPr>
          <w:rStyle w:val="ae"/>
          <w:rFonts w:ascii="Times New Roman" w:hAnsi="Times New Roman" w:cs="Times New Roman"/>
          <w:sz w:val="28"/>
          <w:szCs w:val="28"/>
          <w:lang w:bidi="uk-UA"/>
        </w:rPr>
        <w:footnoteReference w:id="116"/>
      </w:r>
      <w:r w:rsidRPr="006334E2">
        <w:rPr>
          <w:rFonts w:ascii="Times New Roman" w:hAnsi="Times New Roman" w:cs="Times New Roman"/>
          <w:sz w:val="28"/>
          <w:szCs w:val="28"/>
          <w:lang w:bidi="uk-UA"/>
        </w:rPr>
        <w:t xml:space="preserve">. </w:t>
      </w:r>
    </w:p>
    <w:p w14:paraId="0B6545D7" w14:textId="77777777" w:rsidR="00FD1861" w:rsidRPr="00FD1861" w:rsidRDefault="00FD1861" w:rsidP="00FD1861">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t>На початку лютого 2016 року комісія визначилася з двома кандидатами, а в середині березня офіційно визначили переможця. Однак офіційна інформація переривається, а дані про фактичне укладання договору не опубліковані. За договором ДПП міська рада мала надати інвестору ділянку землі, будівництво будинку, про який інвестор мав подбати за власні кошти.</w:t>
      </w:r>
    </w:p>
    <w:p w14:paraId="601D0AE8" w14:textId="0DC6E82D" w:rsidR="00DE36C7" w:rsidRPr="006334E2" w:rsidRDefault="00FD1861" w:rsidP="00FD1861">
      <w:pPr>
        <w:spacing w:line="360" w:lineRule="auto"/>
        <w:ind w:firstLine="708"/>
        <w:contextualSpacing/>
        <w:jc w:val="both"/>
        <w:rPr>
          <w:rFonts w:ascii="Times New Roman" w:hAnsi="Times New Roman" w:cs="Times New Roman"/>
          <w:b/>
          <w:i/>
          <w:sz w:val="28"/>
          <w:szCs w:val="28"/>
          <w:lang w:bidi="uk-UA"/>
        </w:rPr>
      </w:pPr>
      <w:r w:rsidRPr="00FD1861">
        <w:rPr>
          <w:rFonts w:ascii="Times New Roman" w:hAnsi="Times New Roman" w:cs="Times New Roman"/>
          <w:sz w:val="28"/>
          <w:szCs w:val="28"/>
          <w:lang w:bidi="uk-UA"/>
        </w:rPr>
        <w:t>На ділянці знаходився житловий будинок, який перебував у аварійному стані та мав бути знесений. Сім’я проживала в одному будинку, а умови конкурсу передбачали надання їм іншої квартири за рахунок забудовника. При цьому мінімальна частка загальної площі квартир та комерційних приміщень, яку переможець тендеру повинен був передати замовник</w:t>
      </w:r>
      <w:r>
        <w:rPr>
          <w:rFonts w:ascii="Times New Roman" w:hAnsi="Times New Roman" w:cs="Times New Roman"/>
          <w:sz w:val="28"/>
          <w:szCs w:val="28"/>
          <w:lang w:bidi="uk-UA"/>
        </w:rPr>
        <w:t>у в рамках тендеру, становив 5%</w:t>
      </w:r>
      <w:r w:rsidR="006F0C4D" w:rsidRPr="006334E2">
        <w:rPr>
          <w:rStyle w:val="ae"/>
          <w:rFonts w:ascii="Times New Roman" w:hAnsi="Times New Roman" w:cs="Times New Roman"/>
          <w:sz w:val="28"/>
          <w:szCs w:val="28"/>
          <w:lang w:bidi="uk-UA"/>
        </w:rPr>
        <w:footnoteReference w:id="117"/>
      </w:r>
      <w:r w:rsidR="00DE36C7" w:rsidRPr="006334E2">
        <w:rPr>
          <w:rFonts w:ascii="Times New Roman" w:hAnsi="Times New Roman" w:cs="Times New Roman"/>
          <w:sz w:val="28"/>
          <w:szCs w:val="28"/>
          <w:lang w:bidi="uk-UA"/>
        </w:rPr>
        <w:t>.</w:t>
      </w:r>
    </w:p>
    <w:p w14:paraId="20DF0DAE" w14:textId="72FCBCA1" w:rsidR="00D96217" w:rsidRPr="006334E2" w:rsidRDefault="00DE36C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b/>
          <w:bCs/>
          <w:i/>
          <w:sz w:val="28"/>
          <w:szCs w:val="28"/>
          <w:lang w:bidi="uk-UA"/>
        </w:rPr>
        <w:t>Пере</w:t>
      </w:r>
      <w:r w:rsidR="006F0C4D" w:rsidRPr="006334E2">
        <w:rPr>
          <w:rFonts w:ascii="Times New Roman" w:hAnsi="Times New Roman" w:cs="Times New Roman"/>
          <w:b/>
          <w:bCs/>
          <w:i/>
          <w:sz w:val="28"/>
          <w:szCs w:val="28"/>
          <w:lang w:bidi="uk-UA"/>
        </w:rPr>
        <w:t xml:space="preserve">обладнання </w:t>
      </w:r>
      <w:proofErr w:type="spellStart"/>
      <w:r w:rsidR="006F0C4D" w:rsidRPr="006334E2">
        <w:rPr>
          <w:rFonts w:ascii="Times New Roman" w:hAnsi="Times New Roman" w:cs="Times New Roman"/>
          <w:b/>
          <w:bCs/>
          <w:i/>
          <w:sz w:val="28"/>
          <w:szCs w:val="28"/>
          <w:lang w:bidi="uk-UA"/>
        </w:rPr>
        <w:t>котелень</w:t>
      </w:r>
      <w:proofErr w:type="spellEnd"/>
      <w:r w:rsidR="009C614E" w:rsidRPr="006334E2">
        <w:rPr>
          <w:rFonts w:ascii="Times New Roman" w:hAnsi="Times New Roman" w:cs="Times New Roman"/>
          <w:b/>
          <w:bCs/>
          <w:i/>
          <w:sz w:val="28"/>
          <w:szCs w:val="28"/>
          <w:lang w:bidi="uk-UA"/>
        </w:rPr>
        <w:t xml:space="preserve">, </w:t>
      </w:r>
      <w:proofErr w:type="spellStart"/>
      <w:r w:rsidR="009C614E" w:rsidRPr="006334E2">
        <w:rPr>
          <w:rFonts w:ascii="Times New Roman" w:hAnsi="Times New Roman" w:cs="Times New Roman"/>
          <w:b/>
          <w:bCs/>
          <w:i/>
          <w:sz w:val="28"/>
          <w:szCs w:val="28"/>
          <w:lang w:bidi="uk-UA"/>
        </w:rPr>
        <w:t>теплопостачння</w:t>
      </w:r>
      <w:proofErr w:type="spellEnd"/>
      <w:r w:rsidR="006F0C4D" w:rsidRPr="006334E2">
        <w:rPr>
          <w:rFonts w:ascii="Times New Roman" w:hAnsi="Times New Roman" w:cs="Times New Roman"/>
          <w:i/>
          <w:sz w:val="28"/>
          <w:szCs w:val="28"/>
          <w:lang w:bidi="uk-UA"/>
        </w:rPr>
        <w:t xml:space="preserve"> </w:t>
      </w:r>
      <w:r w:rsidR="00FD1861">
        <w:rPr>
          <w:rFonts w:ascii="Times New Roman" w:hAnsi="Times New Roman" w:cs="Times New Roman"/>
          <w:sz w:val="28"/>
          <w:szCs w:val="28"/>
          <w:lang w:bidi="uk-UA"/>
        </w:rPr>
        <w:t xml:space="preserve"> </w:t>
      </w:r>
      <w:r w:rsidR="00FD1861" w:rsidRPr="00FD1861">
        <w:rPr>
          <w:rFonts w:ascii="Times New Roman" w:hAnsi="Times New Roman" w:cs="Times New Roman"/>
          <w:sz w:val="28"/>
          <w:szCs w:val="28"/>
          <w:lang w:bidi="uk-UA"/>
        </w:rPr>
        <w:t xml:space="preserve">У місті </w:t>
      </w:r>
      <w:proofErr w:type="spellStart"/>
      <w:r w:rsidR="00FD1861" w:rsidRPr="00FD1861">
        <w:rPr>
          <w:rFonts w:ascii="Times New Roman" w:hAnsi="Times New Roman" w:cs="Times New Roman"/>
          <w:sz w:val="28"/>
          <w:szCs w:val="28"/>
          <w:lang w:bidi="uk-UA"/>
        </w:rPr>
        <w:t>Малин</w:t>
      </w:r>
      <w:proofErr w:type="spellEnd"/>
      <w:r w:rsidR="00FD1861" w:rsidRPr="00FD1861">
        <w:rPr>
          <w:rFonts w:ascii="Times New Roman" w:hAnsi="Times New Roman" w:cs="Times New Roman"/>
          <w:sz w:val="28"/>
          <w:szCs w:val="28"/>
          <w:lang w:bidi="uk-UA"/>
        </w:rPr>
        <w:t xml:space="preserve"> спільно зі спеціалістами USAID реалізовано проект модернізації системи опалення шляхом заміни газового водогрійного котла на твердопаливний (перший проект ДПП в Україні). За даними </w:t>
      </w:r>
      <w:proofErr w:type="spellStart"/>
      <w:r w:rsidR="00FD1861" w:rsidRPr="00FD1861">
        <w:rPr>
          <w:rFonts w:ascii="Times New Roman" w:hAnsi="Times New Roman" w:cs="Times New Roman"/>
          <w:sz w:val="28"/>
          <w:szCs w:val="28"/>
          <w:lang w:bidi="uk-UA"/>
        </w:rPr>
        <w:t>Мінекономрозвитку</w:t>
      </w:r>
      <w:proofErr w:type="spellEnd"/>
      <w:r w:rsidR="00FD1861" w:rsidRPr="00FD1861">
        <w:rPr>
          <w:rFonts w:ascii="Times New Roman" w:hAnsi="Times New Roman" w:cs="Times New Roman"/>
          <w:sz w:val="28"/>
          <w:szCs w:val="28"/>
          <w:lang w:bidi="uk-UA"/>
        </w:rPr>
        <w:t>, в Україні лише два проекти ДПП у цій сфері, які здійснюються суворо відповідно до вимог Закону про ДПП. При цьому котельні є предметом обох договорів ДПП</w:t>
      </w:r>
      <w:r w:rsidR="00F57CC8" w:rsidRPr="006334E2">
        <w:rPr>
          <w:rStyle w:val="ae"/>
          <w:rFonts w:ascii="Times New Roman" w:hAnsi="Times New Roman" w:cs="Times New Roman"/>
          <w:sz w:val="28"/>
          <w:szCs w:val="28"/>
          <w:lang w:bidi="uk-UA"/>
        </w:rPr>
        <w:footnoteReference w:id="118"/>
      </w:r>
      <w:r w:rsidRPr="006334E2">
        <w:rPr>
          <w:rFonts w:ascii="Times New Roman" w:hAnsi="Times New Roman" w:cs="Times New Roman"/>
          <w:sz w:val="28"/>
          <w:szCs w:val="28"/>
          <w:lang w:bidi="uk-UA"/>
        </w:rPr>
        <w:t xml:space="preserve"> </w:t>
      </w:r>
    </w:p>
    <w:p w14:paraId="753045FD" w14:textId="77777777" w:rsidR="00FD1861" w:rsidRPr="00FD1861" w:rsidRDefault="00FD1861" w:rsidP="00FD1861">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t>Потреба в інвестиціях в опалення та водопостачання в Україні значно перевищує наявні можливості муніципалітетів, державних та донорських організацій. Інвестиції приватного сектора необхідні для забезпечення необхідного капіталу та ділової практики для відновлення та модернізації систем та покращення якості послуг, що надаються споживачам. Відповідно до чинного законодавства приватизації не підлягають технічна інфраструктура та містобудування, включаючи мережі, споруди та обладнання, пов’язані з водо-, газо- та теплопостачанням, а також водовідведенням та очищенням стічних вод.</w:t>
      </w:r>
    </w:p>
    <w:p w14:paraId="386476A9" w14:textId="28C22049" w:rsidR="00D96217" w:rsidRPr="006334E2" w:rsidRDefault="00FD1861" w:rsidP="00FD1861">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lastRenderedPageBreak/>
        <w:t>У сфері опалення та водопостачання використовуються різні форми участі приватного сектора, включаючи концесію та оренду комунального майна. Деякі приклади договорів ДПП у сфері теплопостачання та водопостачання Договори оренди у сфері теплопостачання: Місто Чернігів, дві приватні компанії забезпечують місто теплом на основі договорів оренди:</w:t>
      </w:r>
      <w:r w:rsidR="003D3384" w:rsidRPr="006334E2">
        <w:rPr>
          <w:rFonts w:ascii="Times New Roman" w:hAnsi="Times New Roman" w:cs="Times New Roman"/>
          <w:sz w:val="28"/>
          <w:szCs w:val="28"/>
          <w:lang w:bidi="uk-UA"/>
        </w:rPr>
        <w:t xml:space="preserve"> ТОВ «</w:t>
      </w:r>
      <w:proofErr w:type="spellStart"/>
      <w:r w:rsidR="003D3384" w:rsidRPr="006334E2">
        <w:rPr>
          <w:rFonts w:ascii="Times New Roman" w:hAnsi="Times New Roman" w:cs="Times New Roman"/>
          <w:sz w:val="28"/>
          <w:szCs w:val="28"/>
          <w:lang w:bidi="uk-UA"/>
        </w:rPr>
        <w:t>Технова</w:t>
      </w:r>
      <w:proofErr w:type="spellEnd"/>
      <w:r w:rsidR="003D3384" w:rsidRPr="006334E2">
        <w:rPr>
          <w:rFonts w:ascii="Times New Roman" w:hAnsi="Times New Roman" w:cs="Times New Roman"/>
          <w:sz w:val="28"/>
          <w:szCs w:val="28"/>
          <w:lang w:bidi="uk-UA"/>
        </w:rPr>
        <w:t>» та ВАТ «</w:t>
      </w:r>
      <w:proofErr w:type="spellStart"/>
      <w:r w:rsidR="003D3384" w:rsidRPr="006334E2">
        <w:rPr>
          <w:rFonts w:ascii="Times New Roman" w:hAnsi="Times New Roman" w:cs="Times New Roman"/>
          <w:sz w:val="28"/>
          <w:szCs w:val="28"/>
          <w:lang w:bidi="uk-UA"/>
        </w:rPr>
        <w:t>Теплокомуненерго</w:t>
      </w:r>
      <w:proofErr w:type="spellEnd"/>
      <w:r w:rsidR="003D3384" w:rsidRPr="006334E2">
        <w:rPr>
          <w:rFonts w:ascii="Times New Roman" w:hAnsi="Times New Roman" w:cs="Times New Roman"/>
          <w:sz w:val="28"/>
          <w:szCs w:val="28"/>
          <w:lang w:bidi="uk-UA"/>
        </w:rPr>
        <w:t>»</w:t>
      </w:r>
      <w:r w:rsidR="003D3384" w:rsidRPr="006334E2">
        <w:rPr>
          <w:rStyle w:val="ae"/>
          <w:rFonts w:ascii="Times New Roman" w:hAnsi="Times New Roman" w:cs="Times New Roman"/>
          <w:sz w:val="28"/>
          <w:szCs w:val="28"/>
          <w:lang w:bidi="uk-UA"/>
        </w:rPr>
        <w:footnoteReference w:id="119"/>
      </w:r>
      <w:r w:rsidR="003D3384" w:rsidRPr="006334E2">
        <w:rPr>
          <w:rFonts w:ascii="Times New Roman" w:hAnsi="Times New Roman" w:cs="Times New Roman"/>
          <w:sz w:val="28"/>
          <w:szCs w:val="28"/>
          <w:lang w:bidi="uk-UA"/>
        </w:rPr>
        <w:t>.</w:t>
      </w:r>
      <w:r w:rsidR="009C614E" w:rsidRPr="006334E2">
        <w:rPr>
          <w:rFonts w:ascii="Times New Roman" w:hAnsi="Times New Roman" w:cs="Times New Roman"/>
          <w:sz w:val="28"/>
          <w:szCs w:val="28"/>
          <w:lang w:bidi="uk-UA"/>
        </w:rPr>
        <w:t xml:space="preserve"> </w:t>
      </w:r>
    </w:p>
    <w:p w14:paraId="65B065FC" w14:textId="77777777" w:rsidR="00D96217" w:rsidRPr="006334E2" w:rsidRDefault="003D3384"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У місті Краматорськ в </w:t>
      </w:r>
      <w:r w:rsidR="009C614E" w:rsidRPr="006334E2">
        <w:rPr>
          <w:rFonts w:ascii="Times New Roman" w:hAnsi="Times New Roman" w:cs="Times New Roman"/>
          <w:sz w:val="28"/>
          <w:szCs w:val="28"/>
          <w:lang w:bidi="uk-UA"/>
        </w:rPr>
        <w:t xml:space="preserve">2006 р. компанія </w:t>
      </w:r>
      <w:proofErr w:type="spellStart"/>
      <w:r w:rsidR="009C614E" w:rsidRPr="006334E2">
        <w:rPr>
          <w:rFonts w:ascii="Times New Roman" w:hAnsi="Times New Roman" w:cs="Times New Roman"/>
          <w:sz w:val="28"/>
          <w:szCs w:val="28"/>
          <w:lang w:bidi="uk-UA"/>
        </w:rPr>
        <w:t>ContourGlobal</w:t>
      </w:r>
      <w:proofErr w:type="spellEnd"/>
      <w:r w:rsidR="009C614E" w:rsidRPr="006334E2">
        <w:rPr>
          <w:rFonts w:ascii="Times New Roman" w:hAnsi="Times New Roman" w:cs="Times New Roman"/>
          <w:sz w:val="28"/>
          <w:szCs w:val="28"/>
          <w:lang w:bidi="uk-UA"/>
        </w:rPr>
        <w:t xml:space="preserve"> разом з місцевою владо</w:t>
      </w:r>
      <w:r w:rsidRPr="006334E2">
        <w:rPr>
          <w:rFonts w:ascii="Times New Roman" w:hAnsi="Times New Roman" w:cs="Times New Roman"/>
          <w:sz w:val="28"/>
          <w:szCs w:val="28"/>
          <w:lang w:bidi="uk-UA"/>
        </w:rPr>
        <w:t>ю створили нову компанію – ТОВ «</w:t>
      </w:r>
      <w:proofErr w:type="spellStart"/>
      <w:r w:rsidRPr="006334E2">
        <w:rPr>
          <w:rFonts w:ascii="Times New Roman" w:hAnsi="Times New Roman" w:cs="Times New Roman"/>
          <w:sz w:val="28"/>
          <w:szCs w:val="28"/>
          <w:lang w:bidi="uk-UA"/>
        </w:rPr>
        <w:t>Краматорськтеплоенерго</w:t>
      </w:r>
      <w:proofErr w:type="spellEnd"/>
      <w:r w:rsidRPr="006334E2">
        <w:rPr>
          <w:rFonts w:ascii="Times New Roman" w:hAnsi="Times New Roman" w:cs="Times New Roman"/>
          <w:sz w:val="28"/>
          <w:szCs w:val="28"/>
          <w:lang w:bidi="uk-UA"/>
        </w:rPr>
        <w:t>»</w:t>
      </w:r>
      <w:r w:rsidR="009C614E" w:rsidRPr="006334E2">
        <w:rPr>
          <w:rFonts w:ascii="Times New Roman" w:hAnsi="Times New Roman" w:cs="Times New Roman"/>
          <w:sz w:val="28"/>
          <w:szCs w:val="28"/>
          <w:lang w:bidi="uk-UA"/>
        </w:rPr>
        <w:t xml:space="preserve"> (КТЕ), яка орендує у міста енергогенеруюче обладнання теплоелектроцентралі потужністю 150 мВт строком до 50 років.</w:t>
      </w:r>
    </w:p>
    <w:p w14:paraId="024B6C0E" w14:textId="77777777" w:rsidR="00D96217" w:rsidRPr="006334E2" w:rsidRDefault="009C614E"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Ця ТЕЦ, управління якою здійснює компанія </w:t>
      </w:r>
      <w:proofErr w:type="spellStart"/>
      <w:r w:rsidRPr="006334E2">
        <w:rPr>
          <w:rFonts w:ascii="Times New Roman" w:hAnsi="Times New Roman" w:cs="Times New Roman"/>
          <w:sz w:val="28"/>
          <w:szCs w:val="28"/>
          <w:lang w:bidi="uk-UA"/>
        </w:rPr>
        <w:t>ContourGlobal</w:t>
      </w:r>
      <w:proofErr w:type="spellEnd"/>
      <w:r w:rsidRPr="006334E2">
        <w:rPr>
          <w:rFonts w:ascii="Times New Roman" w:hAnsi="Times New Roman" w:cs="Times New Roman"/>
          <w:sz w:val="28"/>
          <w:szCs w:val="28"/>
          <w:lang w:bidi="uk-UA"/>
        </w:rPr>
        <w:t xml:space="preserve">, постачає електричну та теплову енергію населенню та основним промисловим підприємствам міста Краматорськ. </w:t>
      </w:r>
    </w:p>
    <w:p w14:paraId="50696F8B" w14:textId="227D0EB5" w:rsidR="003D3384" w:rsidRPr="006334E2" w:rsidRDefault="009C614E"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В цілому у 2007-2009 рр. інвестиції в Краматорську ТЕЦ склали 20 млн. дол. США. Протягом цього ча</w:t>
      </w:r>
      <w:r w:rsidR="003D3384" w:rsidRPr="006334E2">
        <w:rPr>
          <w:rFonts w:ascii="Times New Roman" w:hAnsi="Times New Roman" w:cs="Times New Roman"/>
          <w:sz w:val="28"/>
          <w:szCs w:val="28"/>
          <w:lang w:bidi="uk-UA"/>
        </w:rPr>
        <w:t>су була виконана повномасштабна</w:t>
      </w:r>
      <w:r w:rsidRPr="006334E2">
        <w:rPr>
          <w:rFonts w:ascii="Times New Roman" w:hAnsi="Times New Roman" w:cs="Times New Roman"/>
          <w:sz w:val="28"/>
          <w:szCs w:val="28"/>
          <w:lang w:bidi="uk-UA"/>
        </w:rPr>
        <w:t xml:space="preserve"> реконструкція та модернізація основного і допоміжного обладнання Краматорської ТЕЦ </w:t>
      </w:r>
      <w:r w:rsidR="003D3384" w:rsidRPr="006334E2">
        <w:rPr>
          <w:rStyle w:val="ae"/>
          <w:rFonts w:ascii="Times New Roman" w:hAnsi="Times New Roman" w:cs="Times New Roman"/>
          <w:sz w:val="28"/>
          <w:szCs w:val="28"/>
          <w:lang w:bidi="uk-UA"/>
        </w:rPr>
        <w:footnoteReference w:id="120"/>
      </w:r>
      <w:r w:rsidR="003D3384" w:rsidRPr="006334E2">
        <w:rPr>
          <w:rFonts w:ascii="Times New Roman" w:hAnsi="Times New Roman" w:cs="Times New Roman"/>
          <w:sz w:val="28"/>
          <w:szCs w:val="28"/>
          <w:lang w:bidi="uk-UA"/>
        </w:rPr>
        <w:t>.</w:t>
      </w:r>
    </w:p>
    <w:p w14:paraId="3E03A759" w14:textId="4C7F4E42" w:rsidR="00577E4D" w:rsidRPr="006334E2" w:rsidRDefault="00FD1861" w:rsidP="006334E2">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t>Договори оренди в районі водопостачання Місцезнаходження: Кіровоград У 2006 році весь комплекс земель комунального підприємства «</w:t>
      </w:r>
      <w:proofErr w:type="spellStart"/>
      <w:r w:rsidRPr="00FD1861">
        <w:rPr>
          <w:rFonts w:ascii="Times New Roman" w:hAnsi="Times New Roman" w:cs="Times New Roman"/>
          <w:sz w:val="28"/>
          <w:szCs w:val="28"/>
          <w:lang w:bidi="uk-UA"/>
        </w:rPr>
        <w:t>Кіровоградводоканал</w:t>
      </w:r>
      <w:proofErr w:type="spellEnd"/>
      <w:r w:rsidRPr="00FD1861">
        <w:rPr>
          <w:rFonts w:ascii="Times New Roman" w:hAnsi="Times New Roman" w:cs="Times New Roman"/>
          <w:sz w:val="28"/>
          <w:szCs w:val="28"/>
          <w:lang w:bidi="uk-UA"/>
        </w:rPr>
        <w:t xml:space="preserve">» передано в оренду ТОВ «Водогосподарство» на 49 років. Під час роботи ТОВ «Водогосподарство» у 2006-2008 рр. фінансово-економічні показники підприємства погіршилися. Основною причиною різкого погіршення фінансового стану підприємства стала невідповідність тарифів на водопостачання та водовідведення, що призвело до додаткових збитків майже на 2 млн грн. Основними проблемами компанії є умови для інвестицій у розширення систем водопостачання та водовідведення Кіровограда, які не передбачені орендою; Невідповідність затверджених тарифів на вартість послуг; Нарахування амортизації основних засобів, висока енергоємність і </w:t>
      </w:r>
      <w:proofErr w:type="spellStart"/>
      <w:r w:rsidRPr="00FD1861">
        <w:rPr>
          <w:rFonts w:ascii="Times New Roman" w:hAnsi="Times New Roman" w:cs="Times New Roman"/>
          <w:sz w:val="28"/>
          <w:szCs w:val="28"/>
          <w:lang w:bidi="uk-UA"/>
        </w:rPr>
        <w:t>ресурсоємність</w:t>
      </w:r>
      <w:proofErr w:type="spellEnd"/>
      <w:r w:rsidRPr="00FD1861">
        <w:rPr>
          <w:rFonts w:ascii="Times New Roman" w:hAnsi="Times New Roman" w:cs="Times New Roman"/>
          <w:sz w:val="28"/>
          <w:szCs w:val="28"/>
          <w:lang w:bidi="uk-UA"/>
        </w:rPr>
        <w:t xml:space="preserve"> у </w:t>
      </w:r>
      <w:r w:rsidRPr="00FD1861">
        <w:rPr>
          <w:rFonts w:ascii="Times New Roman" w:hAnsi="Times New Roman" w:cs="Times New Roman"/>
          <w:sz w:val="28"/>
          <w:szCs w:val="28"/>
          <w:lang w:bidi="uk-UA"/>
        </w:rPr>
        <w:lastRenderedPageBreak/>
        <w:t>виробничих процесах центральної системи питного водопостачання та водовідведення</w:t>
      </w:r>
      <w:r w:rsidR="003D3384" w:rsidRPr="006334E2">
        <w:rPr>
          <w:rStyle w:val="ae"/>
          <w:rFonts w:ascii="Times New Roman" w:hAnsi="Times New Roman" w:cs="Times New Roman"/>
          <w:sz w:val="28"/>
          <w:szCs w:val="28"/>
          <w:lang w:bidi="uk-UA"/>
        </w:rPr>
        <w:footnoteReference w:id="121"/>
      </w:r>
      <w:r w:rsidR="00577E4D" w:rsidRPr="006334E2">
        <w:rPr>
          <w:rFonts w:ascii="Times New Roman" w:hAnsi="Times New Roman" w:cs="Times New Roman"/>
          <w:sz w:val="28"/>
          <w:szCs w:val="28"/>
          <w:lang w:bidi="uk-UA"/>
        </w:rPr>
        <w:t>.</w:t>
      </w:r>
      <w:r w:rsidR="009C614E" w:rsidRPr="006334E2">
        <w:rPr>
          <w:rFonts w:ascii="Times New Roman" w:hAnsi="Times New Roman" w:cs="Times New Roman"/>
          <w:sz w:val="28"/>
          <w:szCs w:val="28"/>
          <w:lang w:bidi="uk-UA"/>
        </w:rPr>
        <w:t xml:space="preserve"> </w:t>
      </w:r>
      <w:r w:rsidR="00577E4D" w:rsidRPr="006334E2">
        <w:rPr>
          <w:rFonts w:ascii="Times New Roman" w:hAnsi="Times New Roman" w:cs="Times New Roman"/>
          <w:sz w:val="28"/>
          <w:szCs w:val="28"/>
          <w:lang w:bidi="uk-UA"/>
        </w:rPr>
        <w:t xml:space="preserve"> </w:t>
      </w:r>
    </w:p>
    <w:p w14:paraId="28C3AE8D" w14:textId="77777777" w:rsidR="00577E4D" w:rsidRPr="006334E2" w:rsidRDefault="009C614E"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Багато муніципалітетів зацікавлені у залученні приватного сектору у житлово-комунальний сектор на основі концесійних договорів. </w:t>
      </w:r>
      <w:r w:rsidR="00577E4D" w:rsidRPr="006334E2">
        <w:rPr>
          <w:rFonts w:ascii="Times New Roman" w:hAnsi="Times New Roman" w:cs="Times New Roman"/>
          <w:sz w:val="28"/>
          <w:szCs w:val="28"/>
          <w:lang w:bidi="uk-UA"/>
        </w:rPr>
        <w:t>В місті Артемівськ у</w:t>
      </w:r>
      <w:r w:rsidRPr="006334E2">
        <w:rPr>
          <w:rFonts w:ascii="Times New Roman" w:hAnsi="Times New Roman" w:cs="Times New Roman"/>
          <w:sz w:val="28"/>
          <w:szCs w:val="28"/>
          <w:lang w:bidi="uk-UA"/>
        </w:rPr>
        <w:t xml:space="preserve"> сфері комунальної теплоенергетики на сьогодні в концесію переданий один ці</w:t>
      </w:r>
      <w:r w:rsidR="00577E4D" w:rsidRPr="006334E2">
        <w:rPr>
          <w:rFonts w:ascii="Times New Roman" w:hAnsi="Times New Roman" w:cs="Times New Roman"/>
          <w:sz w:val="28"/>
          <w:szCs w:val="28"/>
          <w:lang w:bidi="uk-UA"/>
        </w:rPr>
        <w:t>лісний майновий комплекс – МКП «</w:t>
      </w:r>
      <w:proofErr w:type="spellStart"/>
      <w:r w:rsidRPr="006334E2">
        <w:rPr>
          <w:rFonts w:ascii="Times New Roman" w:hAnsi="Times New Roman" w:cs="Times New Roman"/>
          <w:sz w:val="28"/>
          <w:szCs w:val="28"/>
          <w:lang w:bidi="uk-UA"/>
        </w:rPr>
        <w:t>А</w:t>
      </w:r>
      <w:r w:rsidR="00577E4D" w:rsidRPr="006334E2">
        <w:rPr>
          <w:rFonts w:ascii="Times New Roman" w:hAnsi="Times New Roman" w:cs="Times New Roman"/>
          <w:sz w:val="28"/>
          <w:szCs w:val="28"/>
          <w:lang w:bidi="uk-UA"/>
        </w:rPr>
        <w:t>ртемівськтепломережа</w:t>
      </w:r>
      <w:proofErr w:type="spellEnd"/>
      <w:r w:rsidR="00577E4D" w:rsidRPr="006334E2">
        <w:rPr>
          <w:rFonts w:ascii="Times New Roman" w:hAnsi="Times New Roman" w:cs="Times New Roman"/>
          <w:sz w:val="28"/>
          <w:szCs w:val="28"/>
          <w:lang w:bidi="uk-UA"/>
        </w:rPr>
        <w:t>»</w:t>
      </w:r>
      <w:r w:rsidRPr="006334E2">
        <w:rPr>
          <w:rFonts w:ascii="Times New Roman" w:hAnsi="Times New Roman" w:cs="Times New Roman"/>
          <w:sz w:val="28"/>
          <w:szCs w:val="28"/>
          <w:lang w:bidi="uk-UA"/>
        </w:rPr>
        <w:t xml:space="preserve"> терміном на 40 років. У ході оголошеного та проведеного конкурсу був визначений п</w:t>
      </w:r>
      <w:r w:rsidR="00577E4D" w:rsidRPr="006334E2">
        <w:rPr>
          <w:rFonts w:ascii="Times New Roman" w:hAnsi="Times New Roman" w:cs="Times New Roman"/>
          <w:sz w:val="28"/>
          <w:szCs w:val="28"/>
          <w:lang w:bidi="uk-UA"/>
        </w:rPr>
        <w:t>ереможець – литовська компанія «</w:t>
      </w:r>
      <w:proofErr w:type="spellStart"/>
      <w:r w:rsidR="00577E4D" w:rsidRPr="006334E2">
        <w:rPr>
          <w:rFonts w:ascii="Times New Roman" w:hAnsi="Times New Roman" w:cs="Times New Roman"/>
          <w:sz w:val="28"/>
          <w:szCs w:val="28"/>
          <w:lang w:bidi="uk-UA"/>
        </w:rPr>
        <w:t>Еnегgijа</w:t>
      </w:r>
      <w:proofErr w:type="spellEnd"/>
      <w:r w:rsidR="00577E4D" w:rsidRPr="006334E2">
        <w:rPr>
          <w:rFonts w:ascii="Times New Roman" w:hAnsi="Times New Roman" w:cs="Times New Roman"/>
          <w:sz w:val="28"/>
          <w:szCs w:val="28"/>
          <w:lang w:bidi="uk-UA"/>
        </w:rPr>
        <w:t>»</w:t>
      </w:r>
      <w:r w:rsidRPr="006334E2">
        <w:rPr>
          <w:rFonts w:ascii="Times New Roman" w:hAnsi="Times New Roman" w:cs="Times New Roman"/>
          <w:sz w:val="28"/>
          <w:szCs w:val="28"/>
          <w:lang w:bidi="uk-UA"/>
        </w:rPr>
        <w:t>, що зареєструвала на тери</w:t>
      </w:r>
      <w:r w:rsidR="00577E4D" w:rsidRPr="006334E2">
        <w:rPr>
          <w:rFonts w:ascii="Times New Roman" w:hAnsi="Times New Roman" w:cs="Times New Roman"/>
          <w:sz w:val="28"/>
          <w:szCs w:val="28"/>
          <w:lang w:bidi="uk-UA"/>
        </w:rPr>
        <w:t>торії України підприємство ТОВ «</w:t>
      </w:r>
      <w:proofErr w:type="spellStart"/>
      <w:r w:rsidR="00577E4D" w:rsidRPr="006334E2">
        <w:rPr>
          <w:rFonts w:ascii="Times New Roman" w:hAnsi="Times New Roman" w:cs="Times New Roman"/>
          <w:sz w:val="28"/>
          <w:szCs w:val="28"/>
          <w:lang w:bidi="uk-UA"/>
        </w:rPr>
        <w:t>Артемівськенергія</w:t>
      </w:r>
      <w:proofErr w:type="spellEnd"/>
      <w:r w:rsidR="00577E4D" w:rsidRPr="006334E2">
        <w:rPr>
          <w:rFonts w:ascii="Times New Roman" w:hAnsi="Times New Roman" w:cs="Times New Roman"/>
          <w:sz w:val="28"/>
          <w:szCs w:val="28"/>
          <w:lang w:bidi="uk-UA"/>
        </w:rPr>
        <w:t>»</w:t>
      </w:r>
      <w:r w:rsidRPr="006334E2">
        <w:rPr>
          <w:rFonts w:ascii="Times New Roman" w:hAnsi="Times New Roman" w:cs="Times New Roman"/>
          <w:sz w:val="28"/>
          <w:szCs w:val="28"/>
          <w:lang w:bidi="uk-UA"/>
        </w:rPr>
        <w:t xml:space="preserve">. </w:t>
      </w:r>
    </w:p>
    <w:p w14:paraId="68CB0A7C" w14:textId="77777777" w:rsidR="008A264F" w:rsidRPr="006334E2" w:rsidRDefault="00577E4D"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В 2007 р. з ТОВ «</w:t>
      </w:r>
      <w:proofErr w:type="spellStart"/>
      <w:r w:rsidR="009C614E" w:rsidRPr="006334E2">
        <w:rPr>
          <w:rFonts w:ascii="Times New Roman" w:hAnsi="Times New Roman" w:cs="Times New Roman"/>
          <w:sz w:val="28"/>
          <w:szCs w:val="28"/>
          <w:lang w:bidi="uk-UA"/>
        </w:rPr>
        <w:t>Артемівськенергія</w:t>
      </w:r>
      <w:proofErr w:type="spellEnd"/>
      <w:r w:rsidRPr="006334E2">
        <w:rPr>
          <w:rFonts w:ascii="Times New Roman" w:hAnsi="Times New Roman" w:cs="Times New Roman"/>
          <w:sz w:val="28"/>
          <w:szCs w:val="28"/>
          <w:lang w:bidi="uk-UA"/>
        </w:rPr>
        <w:t>»</w:t>
      </w:r>
      <w:r w:rsidR="009C614E" w:rsidRPr="006334E2">
        <w:rPr>
          <w:rFonts w:ascii="Times New Roman" w:hAnsi="Times New Roman" w:cs="Times New Roman"/>
          <w:sz w:val="28"/>
          <w:szCs w:val="28"/>
          <w:lang w:bidi="uk-UA"/>
        </w:rPr>
        <w:t xml:space="preserve"> був підписаний договір про передачу ціл</w:t>
      </w:r>
      <w:r w:rsidRPr="006334E2">
        <w:rPr>
          <w:rFonts w:ascii="Times New Roman" w:hAnsi="Times New Roman" w:cs="Times New Roman"/>
          <w:sz w:val="28"/>
          <w:szCs w:val="28"/>
          <w:lang w:bidi="uk-UA"/>
        </w:rPr>
        <w:t>існого майнового комплексу МКП «</w:t>
      </w:r>
      <w:proofErr w:type="spellStart"/>
      <w:r w:rsidRPr="006334E2">
        <w:rPr>
          <w:rFonts w:ascii="Times New Roman" w:hAnsi="Times New Roman" w:cs="Times New Roman"/>
          <w:sz w:val="28"/>
          <w:szCs w:val="28"/>
          <w:lang w:bidi="uk-UA"/>
        </w:rPr>
        <w:t>Артемівськтепломережа</w:t>
      </w:r>
      <w:proofErr w:type="spellEnd"/>
      <w:r w:rsidRPr="006334E2">
        <w:rPr>
          <w:rFonts w:ascii="Times New Roman" w:hAnsi="Times New Roman" w:cs="Times New Roman"/>
          <w:sz w:val="28"/>
          <w:szCs w:val="28"/>
          <w:lang w:bidi="uk-UA"/>
        </w:rPr>
        <w:t>»</w:t>
      </w:r>
      <w:r w:rsidR="009C614E" w:rsidRPr="006334E2">
        <w:rPr>
          <w:rFonts w:ascii="Times New Roman" w:hAnsi="Times New Roman" w:cs="Times New Roman"/>
          <w:sz w:val="28"/>
          <w:szCs w:val="28"/>
          <w:lang w:bidi="uk-UA"/>
        </w:rPr>
        <w:t xml:space="preserve"> в концесію. Передача у концесію не надає право власності на майно концесіонеру, власником майна, переданого у концесію, залишається територіальна громада. </w:t>
      </w:r>
    </w:p>
    <w:p w14:paraId="2A92E20A" w14:textId="02F06782" w:rsidR="008A264F" w:rsidRPr="006334E2" w:rsidRDefault="009C614E"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До м</w:t>
      </w:r>
      <w:r w:rsidR="008A264F" w:rsidRPr="006334E2">
        <w:rPr>
          <w:rFonts w:ascii="Times New Roman" w:hAnsi="Times New Roman" w:cs="Times New Roman"/>
          <w:sz w:val="28"/>
          <w:szCs w:val="28"/>
          <w:lang w:bidi="uk-UA"/>
        </w:rPr>
        <w:t>оменту передачі в концесію МКП «</w:t>
      </w:r>
      <w:proofErr w:type="spellStart"/>
      <w:r w:rsidR="008A264F" w:rsidRPr="006334E2">
        <w:rPr>
          <w:rFonts w:ascii="Times New Roman" w:hAnsi="Times New Roman" w:cs="Times New Roman"/>
          <w:sz w:val="28"/>
          <w:szCs w:val="28"/>
          <w:lang w:bidi="uk-UA"/>
        </w:rPr>
        <w:t>Артемівськтепломережа</w:t>
      </w:r>
      <w:proofErr w:type="spellEnd"/>
      <w:r w:rsidR="008A264F" w:rsidRPr="006334E2">
        <w:rPr>
          <w:rFonts w:ascii="Times New Roman" w:hAnsi="Times New Roman" w:cs="Times New Roman"/>
          <w:sz w:val="28"/>
          <w:szCs w:val="28"/>
          <w:lang w:bidi="uk-UA"/>
        </w:rPr>
        <w:t>»</w:t>
      </w:r>
      <w:r w:rsidRPr="006334E2">
        <w:rPr>
          <w:rFonts w:ascii="Times New Roman" w:hAnsi="Times New Roman" w:cs="Times New Roman"/>
          <w:sz w:val="28"/>
          <w:szCs w:val="28"/>
          <w:lang w:bidi="uk-UA"/>
        </w:rPr>
        <w:t xml:space="preserve"> мало заборгованість зі сплати податків та зборів як місцевого значення, так і державного, розстрочені податкові зобов’язання, а також заборгованість перед Пенсійним фондом України на загальну суму 6695,8 тис. грн. Вся сума заборгованості була сплачена концесіонером за рахунок концесійних платежів майбутніх періодів до моменту передачі МКП </w:t>
      </w:r>
      <w:r w:rsidR="008A264F" w:rsidRPr="006334E2">
        <w:rPr>
          <w:rFonts w:ascii="Times New Roman" w:hAnsi="Times New Roman" w:cs="Times New Roman"/>
          <w:sz w:val="28"/>
          <w:szCs w:val="28"/>
          <w:lang w:bidi="uk-UA"/>
        </w:rPr>
        <w:t>«</w:t>
      </w:r>
      <w:proofErr w:type="spellStart"/>
      <w:r w:rsidR="008A264F" w:rsidRPr="006334E2">
        <w:rPr>
          <w:rFonts w:ascii="Times New Roman" w:hAnsi="Times New Roman" w:cs="Times New Roman"/>
          <w:sz w:val="28"/>
          <w:szCs w:val="28"/>
          <w:lang w:bidi="uk-UA"/>
        </w:rPr>
        <w:t>Артемівськтепломережа</w:t>
      </w:r>
      <w:proofErr w:type="spellEnd"/>
      <w:r w:rsidR="008A264F" w:rsidRPr="006334E2">
        <w:rPr>
          <w:rFonts w:ascii="Times New Roman" w:hAnsi="Times New Roman" w:cs="Times New Roman"/>
          <w:sz w:val="28"/>
          <w:szCs w:val="28"/>
          <w:lang w:bidi="uk-UA"/>
        </w:rPr>
        <w:t>»</w:t>
      </w:r>
      <w:r w:rsidRPr="006334E2">
        <w:rPr>
          <w:rFonts w:ascii="Times New Roman" w:hAnsi="Times New Roman" w:cs="Times New Roman"/>
          <w:sz w:val="28"/>
          <w:szCs w:val="28"/>
          <w:lang w:bidi="uk-UA"/>
        </w:rPr>
        <w:t xml:space="preserve"> в концесію</w:t>
      </w:r>
      <w:r w:rsidR="008A264F" w:rsidRPr="006334E2">
        <w:rPr>
          <w:rStyle w:val="ae"/>
          <w:rFonts w:ascii="Times New Roman" w:hAnsi="Times New Roman" w:cs="Times New Roman"/>
          <w:sz w:val="28"/>
          <w:szCs w:val="28"/>
          <w:lang w:bidi="uk-UA"/>
        </w:rPr>
        <w:footnoteReference w:id="122"/>
      </w:r>
      <w:r w:rsidRPr="006334E2">
        <w:rPr>
          <w:rFonts w:ascii="Times New Roman" w:hAnsi="Times New Roman" w:cs="Times New Roman"/>
          <w:sz w:val="28"/>
          <w:szCs w:val="28"/>
          <w:lang w:bidi="uk-UA"/>
        </w:rPr>
        <w:t xml:space="preserve">. </w:t>
      </w:r>
    </w:p>
    <w:p w14:paraId="5EA7DCA0" w14:textId="4AEA08F3" w:rsidR="008A264F" w:rsidRPr="006334E2" w:rsidRDefault="009C614E"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b/>
          <w:i/>
          <w:sz w:val="28"/>
          <w:szCs w:val="28"/>
          <w:lang w:bidi="uk-UA"/>
        </w:rPr>
        <w:t>Концесійні угоди в галузі водопостачання</w:t>
      </w:r>
      <w:r w:rsidRPr="006334E2">
        <w:rPr>
          <w:rFonts w:ascii="Times New Roman" w:hAnsi="Times New Roman" w:cs="Times New Roman"/>
          <w:sz w:val="28"/>
          <w:szCs w:val="28"/>
          <w:lang w:bidi="uk-UA"/>
        </w:rPr>
        <w:t xml:space="preserve"> </w:t>
      </w:r>
      <w:r w:rsidR="008A264F" w:rsidRPr="006334E2">
        <w:rPr>
          <w:rFonts w:ascii="Times New Roman" w:hAnsi="Times New Roman" w:cs="Times New Roman"/>
          <w:sz w:val="28"/>
          <w:szCs w:val="28"/>
          <w:lang w:bidi="uk-UA"/>
        </w:rPr>
        <w:t xml:space="preserve">.У </w:t>
      </w:r>
      <w:r w:rsidRPr="006334E2">
        <w:rPr>
          <w:rFonts w:ascii="Times New Roman" w:hAnsi="Times New Roman" w:cs="Times New Roman"/>
          <w:sz w:val="28"/>
          <w:szCs w:val="28"/>
          <w:lang w:bidi="uk-UA"/>
        </w:rPr>
        <w:t xml:space="preserve">2008 р. </w:t>
      </w:r>
      <w:r w:rsidR="008A264F" w:rsidRPr="006334E2">
        <w:rPr>
          <w:rFonts w:ascii="Times New Roman" w:hAnsi="Times New Roman" w:cs="Times New Roman"/>
          <w:sz w:val="28"/>
          <w:szCs w:val="28"/>
          <w:lang w:bidi="uk-UA"/>
        </w:rPr>
        <w:t xml:space="preserve">в місті Бердянськ </w:t>
      </w:r>
      <w:r w:rsidRPr="006334E2">
        <w:rPr>
          <w:rFonts w:ascii="Times New Roman" w:hAnsi="Times New Roman" w:cs="Times New Roman"/>
          <w:sz w:val="28"/>
          <w:szCs w:val="28"/>
          <w:lang w:bidi="uk-UA"/>
        </w:rPr>
        <w:t>між власником майна – Бе</w:t>
      </w:r>
      <w:r w:rsidR="008A264F" w:rsidRPr="006334E2">
        <w:rPr>
          <w:rFonts w:ascii="Times New Roman" w:hAnsi="Times New Roman" w:cs="Times New Roman"/>
          <w:sz w:val="28"/>
          <w:szCs w:val="28"/>
          <w:lang w:bidi="uk-UA"/>
        </w:rPr>
        <w:t>рдянською міською радою та ТОВ «Чиста вода – Бердянськ»</w:t>
      </w:r>
      <w:r w:rsidRPr="006334E2">
        <w:rPr>
          <w:rFonts w:ascii="Times New Roman" w:hAnsi="Times New Roman" w:cs="Times New Roman"/>
          <w:sz w:val="28"/>
          <w:szCs w:val="28"/>
          <w:lang w:bidi="uk-UA"/>
        </w:rPr>
        <w:t xml:space="preserve"> (концесіонер) був укладений концесійний договір про надання в управління майна ціл</w:t>
      </w:r>
      <w:r w:rsidR="008A264F" w:rsidRPr="006334E2">
        <w:rPr>
          <w:rFonts w:ascii="Times New Roman" w:hAnsi="Times New Roman" w:cs="Times New Roman"/>
          <w:sz w:val="28"/>
          <w:szCs w:val="28"/>
          <w:lang w:bidi="uk-UA"/>
        </w:rPr>
        <w:t xml:space="preserve">існого майнового комплексу ДКП «Бердянський міськводоканал» </w:t>
      </w:r>
      <w:r w:rsidRPr="006334E2">
        <w:rPr>
          <w:rFonts w:ascii="Times New Roman" w:hAnsi="Times New Roman" w:cs="Times New Roman"/>
          <w:sz w:val="28"/>
          <w:szCs w:val="28"/>
          <w:lang w:bidi="uk-UA"/>
        </w:rPr>
        <w:t xml:space="preserve">терміном на 30 років. </w:t>
      </w:r>
    </w:p>
    <w:p w14:paraId="50C4388C" w14:textId="77777777" w:rsidR="008A264F" w:rsidRPr="006334E2" w:rsidRDefault="009C614E"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У відповідності до умов концесійного договору концесіонер зобов’язаний інвестувати в технічне переоснащення та реконструкцію мереж водопостачання та водовідведення </w:t>
      </w:r>
      <w:r w:rsidR="008A264F" w:rsidRPr="006334E2">
        <w:rPr>
          <w:rFonts w:ascii="Times New Roman" w:hAnsi="Times New Roman" w:cs="Times New Roman"/>
          <w:sz w:val="28"/>
          <w:szCs w:val="28"/>
          <w:lang w:bidi="uk-UA"/>
        </w:rPr>
        <w:t>не мен</w:t>
      </w:r>
      <w:r w:rsidRPr="006334E2">
        <w:rPr>
          <w:rFonts w:ascii="Times New Roman" w:hAnsi="Times New Roman" w:cs="Times New Roman"/>
          <w:sz w:val="28"/>
          <w:szCs w:val="28"/>
          <w:lang w:bidi="uk-UA"/>
        </w:rPr>
        <w:t>ше ніж 120 млн. грн.</w:t>
      </w:r>
      <w:r w:rsidR="008A264F" w:rsidRPr="006334E2">
        <w:rPr>
          <w:rFonts w:ascii="Times New Roman" w:hAnsi="Times New Roman" w:cs="Times New Roman"/>
          <w:sz w:val="28"/>
          <w:szCs w:val="28"/>
          <w:lang w:bidi="uk-UA"/>
        </w:rPr>
        <w:t xml:space="preserve"> власних та запозичених коштів.</w:t>
      </w:r>
    </w:p>
    <w:p w14:paraId="4D2894EF" w14:textId="42476679" w:rsidR="00571792" w:rsidRPr="006334E2" w:rsidRDefault="00FD1861" w:rsidP="006334E2">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lastRenderedPageBreak/>
        <w:t>Хоча планується повне відшкодування витрат, муніципалітет не підтримує підвищення тарифів із збільшенням витрат. В результаті підприємство працює зі збитком і не має достатніх ресурсів для покриття операційних та інвестиційних витрат, оскільки споживачі оплачують лише 80% витрат на водопостачання, водовід</w:t>
      </w:r>
      <w:r>
        <w:rPr>
          <w:rFonts w:ascii="Times New Roman" w:hAnsi="Times New Roman" w:cs="Times New Roman"/>
          <w:sz w:val="28"/>
          <w:szCs w:val="28"/>
          <w:lang w:bidi="uk-UA"/>
        </w:rPr>
        <w:t>ведення та очищення стічних вод</w:t>
      </w:r>
      <w:r w:rsidR="00571792" w:rsidRPr="006334E2">
        <w:rPr>
          <w:rStyle w:val="ae"/>
          <w:rFonts w:ascii="Times New Roman" w:hAnsi="Times New Roman" w:cs="Times New Roman"/>
          <w:sz w:val="28"/>
          <w:szCs w:val="28"/>
          <w:lang w:bidi="uk-UA"/>
        </w:rPr>
        <w:footnoteReference w:id="123"/>
      </w:r>
      <w:r w:rsidR="00467D79">
        <w:rPr>
          <w:rFonts w:ascii="Times New Roman" w:hAnsi="Times New Roman" w:cs="Times New Roman"/>
          <w:sz w:val="28"/>
          <w:szCs w:val="28"/>
          <w:lang w:bidi="uk-UA"/>
        </w:rPr>
        <w:t>.</w:t>
      </w:r>
    </w:p>
    <w:p w14:paraId="6C8135F9" w14:textId="425CF876" w:rsidR="00DE36C7" w:rsidRPr="006334E2" w:rsidRDefault="00FD1861" w:rsidP="006334E2">
      <w:pPr>
        <w:spacing w:line="360" w:lineRule="auto"/>
        <w:ind w:firstLine="708"/>
        <w:contextualSpacing/>
        <w:jc w:val="both"/>
        <w:rPr>
          <w:rFonts w:ascii="Times New Roman" w:hAnsi="Times New Roman" w:cs="Times New Roman"/>
          <w:sz w:val="28"/>
          <w:szCs w:val="28"/>
          <w:lang w:bidi="uk-UA"/>
        </w:rPr>
      </w:pPr>
      <w:r w:rsidRPr="00FD1861">
        <w:rPr>
          <w:rFonts w:ascii="Times New Roman" w:hAnsi="Times New Roman" w:cs="Times New Roman"/>
          <w:sz w:val="28"/>
          <w:szCs w:val="28"/>
          <w:lang w:bidi="uk-UA"/>
        </w:rPr>
        <w:t>Проте слід враховувати, що перспективи розвитку ДПП у цій галузі наразі досить обмежені, оскільки практика показує, що компанії віддають перевагу</w:t>
      </w:r>
      <w:r w:rsidR="00DE36C7" w:rsidRPr="006334E2">
        <w:rPr>
          <w:rFonts w:ascii="Times New Roman" w:hAnsi="Times New Roman" w:cs="Times New Roman"/>
          <w:sz w:val="28"/>
          <w:szCs w:val="28"/>
          <w:lang w:bidi="uk-UA"/>
        </w:rPr>
        <w:t xml:space="preserve"> ЕСК</w:t>
      </w:r>
      <w:r>
        <w:rPr>
          <w:rFonts w:ascii="Times New Roman" w:hAnsi="Times New Roman" w:cs="Times New Roman"/>
          <w:sz w:val="28"/>
          <w:szCs w:val="28"/>
          <w:lang w:bidi="uk-UA"/>
        </w:rPr>
        <w:t>О-контрактам</w:t>
      </w:r>
      <w:r w:rsidR="00552A97" w:rsidRPr="006334E2">
        <w:rPr>
          <w:rStyle w:val="ae"/>
          <w:rFonts w:ascii="Times New Roman" w:hAnsi="Times New Roman" w:cs="Times New Roman"/>
          <w:sz w:val="28"/>
          <w:szCs w:val="28"/>
          <w:lang w:bidi="uk-UA"/>
        </w:rPr>
        <w:footnoteReference w:id="124"/>
      </w:r>
      <w:r w:rsidR="00DE36C7" w:rsidRPr="006334E2">
        <w:rPr>
          <w:rFonts w:ascii="Times New Roman" w:hAnsi="Times New Roman" w:cs="Times New Roman"/>
          <w:sz w:val="28"/>
          <w:szCs w:val="28"/>
          <w:lang w:bidi="uk-UA"/>
        </w:rPr>
        <w:t xml:space="preserve"> </w:t>
      </w:r>
    </w:p>
    <w:p w14:paraId="03A51C6B" w14:textId="3D5D8AA4" w:rsidR="00816782" w:rsidRPr="006334E2" w:rsidRDefault="00816782" w:rsidP="006334E2">
      <w:pPr>
        <w:spacing w:line="360" w:lineRule="auto"/>
        <w:ind w:firstLine="708"/>
        <w:contextualSpacing/>
        <w:jc w:val="both"/>
        <w:rPr>
          <w:rFonts w:ascii="Times New Roman" w:hAnsi="Times New Roman" w:cs="Times New Roman"/>
          <w:bCs/>
          <w:sz w:val="28"/>
          <w:szCs w:val="28"/>
          <w:lang w:bidi="uk-UA"/>
        </w:rPr>
      </w:pPr>
      <w:r w:rsidRPr="006334E2">
        <w:rPr>
          <w:rFonts w:ascii="Times New Roman" w:hAnsi="Times New Roman" w:cs="Times New Roman"/>
          <w:b/>
          <w:bCs/>
          <w:i/>
          <w:sz w:val="28"/>
          <w:szCs w:val="28"/>
          <w:lang w:bidi="uk-UA"/>
        </w:rPr>
        <w:t>Переробка сміття</w:t>
      </w:r>
      <w:r w:rsidRPr="006334E2">
        <w:rPr>
          <w:rFonts w:ascii="Times New Roman" w:hAnsi="Times New Roman" w:cs="Times New Roman"/>
          <w:b/>
          <w:bCs/>
          <w:sz w:val="28"/>
          <w:szCs w:val="28"/>
          <w:lang w:bidi="uk-UA"/>
        </w:rPr>
        <w:t xml:space="preserve">. </w:t>
      </w:r>
      <w:r w:rsidR="00467D79">
        <w:rPr>
          <w:rFonts w:ascii="Times New Roman" w:hAnsi="Times New Roman" w:cs="Times New Roman"/>
          <w:bCs/>
          <w:sz w:val="28"/>
          <w:szCs w:val="28"/>
          <w:lang w:bidi="uk-UA"/>
        </w:rPr>
        <w:t xml:space="preserve"> </w:t>
      </w:r>
      <w:r w:rsidR="00467D79" w:rsidRPr="00467D79">
        <w:rPr>
          <w:rFonts w:ascii="Times New Roman" w:hAnsi="Times New Roman" w:cs="Times New Roman"/>
          <w:bCs/>
          <w:sz w:val="28"/>
          <w:szCs w:val="28"/>
          <w:lang w:bidi="uk-UA"/>
        </w:rPr>
        <w:t xml:space="preserve">Ще одним дуже пріоритетним завданням для ДПП є будівництво переробного заводу. На підставі Законів України «Про державно-приватне партнерство», «Про місцеве самоврядування в Україні», Постанови Кабінету Міністрів України від 11 квітня 2011 р. № 384 «Деякі питання державно-приватного партнерства». », згідно з рішенням Дніпровської міської ради про реалізацію державно-приватного партнерства на будівництво </w:t>
      </w:r>
      <w:proofErr w:type="spellStart"/>
      <w:r w:rsidR="00467D79" w:rsidRPr="00467D79">
        <w:rPr>
          <w:rFonts w:ascii="Times New Roman" w:hAnsi="Times New Roman" w:cs="Times New Roman"/>
          <w:bCs/>
          <w:sz w:val="28"/>
          <w:szCs w:val="28"/>
          <w:lang w:bidi="uk-UA"/>
        </w:rPr>
        <w:t>сміттєпереробної</w:t>
      </w:r>
      <w:proofErr w:type="spellEnd"/>
      <w:r w:rsidR="00467D79" w:rsidRPr="00467D79">
        <w:rPr>
          <w:rFonts w:ascii="Times New Roman" w:hAnsi="Times New Roman" w:cs="Times New Roman"/>
          <w:bCs/>
          <w:sz w:val="28"/>
          <w:szCs w:val="28"/>
          <w:lang w:bidi="uk-UA"/>
        </w:rPr>
        <w:t xml:space="preserve"> споруди № 5/24 від 20 вересня 2017 року оголошено конкурс, за яким має бути визначено 167 приватних партнерів. , який найкращі умови для будівництва </w:t>
      </w:r>
      <w:proofErr w:type="spellStart"/>
      <w:r w:rsidR="00467D79" w:rsidRPr="00467D79">
        <w:rPr>
          <w:rFonts w:ascii="Times New Roman" w:hAnsi="Times New Roman" w:cs="Times New Roman"/>
          <w:bCs/>
          <w:sz w:val="28"/>
          <w:szCs w:val="28"/>
          <w:lang w:bidi="uk-UA"/>
        </w:rPr>
        <w:t>сміттєпереробного</w:t>
      </w:r>
      <w:proofErr w:type="spellEnd"/>
      <w:r w:rsidR="00467D79" w:rsidRPr="00467D79">
        <w:rPr>
          <w:rFonts w:ascii="Times New Roman" w:hAnsi="Times New Roman" w:cs="Times New Roman"/>
          <w:bCs/>
          <w:sz w:val="28"/>
          <w:szCs w:val="28"/>
          <w:lang w:bidi="uk-UA"/>
        </w:rPr>
        <w:t xml:space="preserve"> заводу в обласному </w:t>
      </w:r>
      <w:proofErr w:type="spellStart"/>
      <w:r w:rsidR="00467D79" w:rsidRPr="00467D79">
        <w:rPr>
          <w:rFonts w:ascii="Times New Roman" w:hAnsi="Times New Roman" w:cs="Times New Roman"/>
          <w:bCs/>
          <w:sz w:val="28"/>
          <w:szCs w:val="28"/>
          <w:lang w:bidi="uk-UA"/>
        </w:rPr>
        <w:t>сміттєпереробному</w:t>
      </w:r>
      <w:proofErr w:type="spellEnd"/>
      <w:r w:rsidR="00467D79" w:rsidRPr="00467D79">
        <w:rPr>
          <w:rFonts w:ascii="Times New Roman" w:hAnsi="Times New Roman" w:cs="Times New Roman"/>
          <w:bCs/>
          <w:sz w:val="28"/>
          <w:szCs w:val="28"/>
          <w:lang w:bidi="uk-UA"/>
        </w:rPr>
        <w:t xml:space="preserve"> комплексі раціональне використання та зберігання побутових відходів «Правобережжя» КП «Еко Дніпро» Дніпровської міської ради Відповідно до рішення Дніпровської міської ради. Рада № 69/24 від 20 вересня 2017 року Департаменту екологічної політики доручено адміністративній раді провести тендер на пошук приватного партнера ДПП на будівництво сміттєзвалища Дія об’єкт, який буде визначено на території обласного </w:t>
      </w:r>
      <w:proofErr w:type="spellStart"/>
      <w:r w:rsidR="00467D79" w:rsidRPr="00467D79">
        <w:rPr>
          <w:rFonts w:ascii="Times New Roman" w:hAnsi="Times New Roman" w:cs="Times New Roman"/>
          <w:bCs/>
          <w:sz w:val="28"/>
          <w:szCs w:val="28"/>
          <w:lang w:bidi="uk-UA"/>
        </w:rPr>
        <w:t>сміттєпереробного</w:t>
      </w:r>
      <w:proofErr w:type="spellEnd"/>
      <w:r w:rsidR="00467D79" w:rsidRPr="00467D79">
        <w:rPr>
          <w:rFonts w:ascii="Times New Roman" w:hAnsi="Times New Roman" w:cs="Times New Roman"/>
          <w:bCs/>
          <w:sz w:val="28"/>
          <w:szCs w:val="28"/>
          <w:lang w:bidi="uk-UA"/>
        </w:rPr>
        <w:t xml:space="preserve"> комплексу «Правобережжя» КП «Еко Дніпро» «Дніпровська міська рада. Тривалість проекту 15 років (2018-</w:t>
      </w:r>
      <w:r w:rsidR="00467D79">
        <w:rPr>
          <w:rFonts w:ascii="Times New Roman" w:hAnsi="Times New Roman" w:cs="Times New Roman"/>
          <w:bCs/>
          <w:sz w:val="28"/>
          <w:szCs w:val="28"/>
          <w:lang w:bidi="uk-UA"/>
        </w:rPr>
        <w:t>2033</w:t>
      </w:r>
      <w:r w:rsidRPr="006334E2">
        <w:rPr>
          <w:rFonts w:ascii="Times New Roman" w:hAnsi="Times New Roman" w:cs="Times New Roman"/>
          <w:bCs/>
          <w:sz w:val="28"/>
          <w:szCs w:val="28"/>
          <w:lang w:bidi="uk-UA"/>
        </w:rPr>
        <w:t xml:space="preserve"> </w:t>
      </w:r>
      <w:r w:rsidRPr="006334E2">
        <w:rPr>
          <w:rFonts w:ascii="Times New Roman" w:hAnsi="Times New Roman" w:cs="Times New Roman"/>
          <w:bCs/>
          <w:sz w:val="28"/>
          <w:szCs w:val="28"/>
          <w:vertAlign w:val="superscript"/>
          <w:lang w:bidi="uk-UA"/>
        </w:rPr>
        <w:footnoteReference w:id="125"/>
      </w:r>
      <w:r w:rsidR="00467D79">
        <w:rPr>
          <w:rFonts w:ascii="Times New Roman" w:hAnsi="Times New Roman" w:cs="Times New Roman"/>
          <w:bCs/>
          <w:sz w:val="28"/>
          <w:szCs w:val="28"/>
          <w:lang w:bidi="uk-UA"/>
        </w:rPr>
        <w:t>.</w:t>
      </w:r>
      <w:r w:rsidRPr="006334E2">
        <w:rPr>
          <w:rFonts w:ascii="Times New Roman" w:hAnsi="Times New Roman" w:cs="Times New Roman"/>
          <w:bCs/>
          <w:sz w:val="28"/>
          <w:szCs w:val="28"/>
          <w:lang w:bidi="uk-UA"/>
        </w:rPr>
        <w:t xml:space="preserve"> </w:t>
      </w:r>
    </w:p>
    <w:p w14:paraId="0B7272D4" w14:textId="77777777" w:rsidR="00467D79" w:rsidRDefault="00467D79" w:rsidP="006334E2">
      <w:pPr>
        <w:spacing w:line="360" w:lineRule="auto"/>
        <w:ind w:firstLine="708"/>
        <w:contextualSpacing/>
        <w:jc w:val="both"/>
        <w:rPr>
          <w:rFonts w:ascii="Times New Roman" w:hAnsi="Times New Roman" w:cs="Times New Roman"/>
          <w:bCs/>
          <w:sz w:val="28"/>
          <w:szCs w:val="28"/>
          <w:lang w:bidi="uk-UA"/>
        </w:rPr>
      </w:pPr>
      <w:r w:rsidRPr="00467D79">
        <w:rPr>
          <w:rFonts w:ascii="Times New Roman" w:hAnsi="Times New Roman" w:cs="Times New Roman"/>
          <w:bCs/>
          <w:sz w:val="28"/>
          <w:szCs w:val="28"/>
          <w:lang w:bidi="uk-UA"/>
        </w:rPr>
        <w:t xml:space="preserve">Мета цього концесійного проекту відповідає стратегічним пріоритетам та цілям розвитку Української держави, визначеним Законом України «Про Основи </w:t>
      </w:r>
      <w:r w:rsidRPr="00467D79">
        <w:rPr>
          <w:rFonts w:ascii="Times New Roman" w:hAnsi="Times New Roman" w:cs="Times New Roman"/>
          <w:bCs/>
          <w:sz w:val="28"/>
          <w:szCs w:val="28"/>
          <w:lang w:bidi="uk-UA"/>
        </w:rPr>
        <w:lastRenderedPageBreak/>
        <w:t xml:space="preserve">(стратегію) державної екологічної політики України на період до 2020 року» та «Енергетична незалежність та Програма енергетичної реформи». Також хочу зазначити, що мета цього проекту відповідає стратегічним пріоритетам регіону, визначеним регіональною стратегією Дніпропетровської області щодо поводження з ТПВ (в рамках комплексної програми (стратегії) Дніпропетровської області з екологічної безпеки та кліматичної профілактики на 2016-2025 роки) , а саме пункти: 1) застосування механічного сортування ТПВ з видаленням </w:t>
      </w:r>
      <w:proofErr w:type="spellStart"/>
      <w:r w:rsidRPr="00467D79">
        <w:rPr>
          <w:rFonts w:ascii="Times New Roman" w:hAnsi="Times New Roman" w:cs="Times New Roman"/>
          <w:bCs/>
          <w:sz w:val="28"/>
          <w:szCs w:val="28"/>
          <w:lang w:bidi="uk-UA"/>
        </w:rPr>
        <w:t>ресурсоцінних</w:t>
      </w:r>
      <w:proofErr w:type="spellEnd"/>
      <w:r w:rsidRPr="00467D79">
        <w:rPr>
          <w:rFonts w:ascii="Times New Roman" w:hAnsi="Times New Roman" w:cs="Times New Roman"/>
          <w:bCs/>
          <w:sz w:val="28"/>
          <w:szCs w:val="28"/>
          <w:lang w:bidi="uk-UA"/>
        </w:rPr>
        <w:t xml:space="preserve"> компонентів та їх подальшою переробкою в матеріали та вироби; 2) використання енергетично-ресурсного потенціалу побутових відходів, створення інфраструктури збору, заготівлі та переробки відходів як вторинної сировини; 3) Зменшення кількості відходів, що відправляються на полігон</w:t>
      </w:r>
      <w:r w:rsidR="00816782" w:rsidRPr="006334E2">
        <w:rPr>
          <w:rFonts w:ascii="Times New Roman" w:hAnsi="Times New Roman" w:cs="Times New Roman"/>
          <w:bCs/>
          <w:sz w:val="28"/>
          <w:szCs w:val="28"/>
          <w:vertAlign w:val="superscript"/>
          <w:lang w:bidi="uk-UA"/>
        </w:rPr>
        <w:footnoteReference w:id="126"/>
      </w:r>
      <w:r>
        <w:rPr>
          <w:rFonts w:ascii="Times New Roman" w:hAnsi="Times New Roman" w:cs="Times New Roman"/>
          <w:bCs/>
          <w:sz w:val="28"/>
          <w:szCs w:val="28"/>
          <w:lang w:bidi="uk-UA"/>
        </w:rPr>
        <w:t>.</w:t>
      </w:r>
    </w:p>
    <w:p w14:paraId="703FDE87" w14:textId="40ABEFAE" w:rsidR="00816782" w:rsidRPr="006334E2" w:rsidRDefault="00816782" w:rsidP="006334E2">
      <w:pPr>
        <w:spacing w:line="360" w:lineRule="auto"/>
        <w:ind w:firstLine="708"/>
        <w:contextualSpacing/>
        <w:jc w:val="both"/>
        <w:rPr>
          <w:rFonts w:ascii="Times New Roman" w:hAnsi="Times New Roman" w:cs="Times New Roman"/>
          <w:bCs/>
          <w:sz w:val="28"/>
          <w:szCs w:val="28"/>
          <w:lang w:bidi="uk-UA"/>
        </w:rPr>
      </w:pPr>
      <w:r w:rsidRPr="006334E2">
        <w:rPr>
          <w:rFonts w:ascii="Times New Roman" w:hAnsi="Times New Roman" w:cs="Times New Roman"/>
          <w:bCs/>
          <w:sz w:val="28"/>
          <w:szCs w:val="28"/>
          <w:lang w:bidi="uk-UA"/>
        </w:rPr>
        <w:t xml:space="preserve">Очікуваний вплив - екологічні, соціальні, економічні вигоди і наслідки його реалізації: а) екологічні: впровадження сучасних технологій утилізації відходів забезпечить зменшення використання природних ресурсів завдяки поверненню вторинних матеріалів у виробничі цикли та подовження строку експлуатації діючого полігону твердих побутових відходів за рахунок зменшення обсягів відходів, які надходять на захоронення, суттєво знизиться рівень забруднення довкілля; б) соціальні: «Правобережний» - регіональний </w:t>
      </w:r>
      <w:proofErr w:type="spellStart"/>
      <w:r w:rsidRPr="006334E2">
        <w:rPr>
          <w:rFonts w:ascii="Times New Roman" w:hAnsi="Times New Roman" w:cs="Times New Roman"/>
          <w:bCs/>
          <w:sz w:val="28"/>
          <w:szCs w:val="28"/>
          <w:lang w:bidi="uk-UA"/>
        </w:rPr>
        <w:t>сміттєпереробний</w:t>
      </w:r>
      <w:proofErr w:type="spellEnd"/>
      <w:r w:rsidRPr="006334E2">
        <w:rPr>
          <w:rFonts w:ascii="Times New Roman" w:hAnsi="Times New Roman" w:cs="Times New Roman"/>
          <w:bCs/>
          <w:sz w:val="28"/>
          <w:szCs w:val="28"/>
          <w:lang w:bidi="uk-UA"/>
        </w:rPr>
        <w:t xml:space="preserve"> комплекс використання та зберігання твердих побутових відходів, який експлуатується Комунальним підприємством «</w:t>
      </w:r>
      <w:proofErr w:type="spellStart"/>
      <w:r w:rsidRPr="006334E2">
        <w:rPr>
          <w:rFonts w:ascii="Times New Roman" w:hAnsi="Times New Roman" w:cs="Times New Roman"/>
          <w:bCs/>
          <w:sz w:val="28"/>
          <w:szCs w:val="28"/>
          <w:lang w:bidi="uk-UA"/>
        </w:rPr>
        <w:t>ЕкоДніпро</w:t>
      </w:r>
      <w:proofErr w:type="spellEnd"/>
      <w:r w:rsidRPr="006334E2">
        <w:rPr>
          <w:rFonts w:ascii="Times New Roman" w:hAnsi="Times New Roman" w:cs="Times New Roman"/>
          <w:bCs/>
          <w:sz w:val="28"/>
          <w:szCs w:val="28"/>
          <w:lang w:bidi="uk-UA"/>
        </w:rPr>
        <w:t xml:space="preserve">», а також земельна ділянка, на якій планується будівництво </w:t>
      </w:r>
      <w:proofErr w:type="spellStart"/>
      <w:r w:rsidRPr="006334E2">
        <w:rPr>
          <w:rFonts w:ascii="Times New Roman" w:hAnsi="Times New Roman" w:cs="Times New Roman"/>
          <w:bCs/>
          <w:sz w:val="28"/>
          <w:szCs w:val="28"/>
          <w:lang w:bidi="uk-UA"/>
        </w:rPr>
        <w:t>сміттєпереробного</w:t>
      </w:r>
      <w:proofErr w:type="spellEnd"/>
      <w:r w:rsidRPr="006334E2">
        <w:rPr>
          <w:rFonts w:ascii="Times New Roman" w:hAnsi="Times New Roman" w:cs="Times New Roman"/>
          <w:bCs/>
          <w:sz w:val="28"/>
          <w:szCs w:val="28"/>
          <w:lang w:bidi="uk-UA"/>
        </w:rPr>
        <w:t xml:space="preserve"> об’єкта, знаходяться на території Новоолександрівської сільської ради, при тому, що зазначений комплекс обслуговує м. Дніпро з майже мільйонним населенням.</w:t>
      </w:r>
    </w:p>
    <w:p w14:paraId="0854C55D"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 xml:space="preserve">На практиці проблема негативного впливу на здоров’я населення та погіршення екології комплексу відображається у соціальній напрузі серед мешканців, які неодноразово підтверджувалися своїми діями. Робота </w:t>
      </w:r>
      <w:proofErr w:type="spellStart"/>
      <w:r w:rsidRPr="00467D79">
        <w:rPr>
          <w:rFonts w:ascii="Times New Roman" w:hAnsi="Times New Roman" w:cs="Times New Roman"/>
          <w:sz w:val="28"/>
          <w:szCs w:val="28"/>
          <w:lang w:bidi="uk-UA"/>
        </w:rPr>
        <w:t>сміттєпереробного</w:t>
      </w:r>
      <w:proofErr w:type="spellEnd"/>
      <w:r w:rsidRPr="00467D79">
        <w:rPr>
          <w:rFonts w:ascii="Times New Roman" w:hAnsi="Times New Roman" w:cs="Times New Roman"/>
          <w:sz w:val="28"/>
          <w:szCs w:val="28"/>
          <w:lang w:bidi="uk-UA"/>
        </w:rPr>
        <w:t xml:space="preserve"> заводу мінімізує негативні наслідки його діяльності і тим самим знижує соціальну напругу серед мешканців. Рівень зайнятості підвищиться за рахунок створення нових робочих місць; в) економічний: від реалізації </w:t>
      </w:r>
      <w:proofErr w:type="spellStart"/>
      <w:r w:rsidRPr="00467D79">
        <w:rPr>
          <w:rFonts w:ascii="Times New Roman" w:hAnsi="Times New Roman" w:cs="Times New Roman"/>
          <w:sz w:val="28"/>
          <w:szCs w:val="28"/>
          <w:lang w:bidi="uk-UA"/>
        </w:rPr>
        <w:lastRenderedPageBreak/>
        <w:t>ресурсоцінних</w:t>
      </w:r>
      <w:proofErr w:type="spellEnd"/>
      <w:r w:rsidRPr="00467D79">
        <w:rPr>
          <w:rFonts w:ascii="Times New Roman" w:hAnsi="Times New Roman" w:cs="Times New Roman"/>
          <w:sz w:val="28"/>
          <w:szCs w:val="28"/>
          <w:lang w:bidi="uk-UA"/>
        </w:rPr>
        <w:t xml:space="preserve"> компонентів ТПВ отримують додатковий дохід, який можна використати для розвитку системи утилізації побутових відходів у м. Дніпро. Також зменшуються витрати на утилізацію твердих побутових відходів. Міська адміністрація економить витрати на електроенергію, коли йдеться про виробництво електроенергії. Включення нетрадиційних альтернативних джерел енергії у процес формування необхідного рівня енергетичної безпеки в Україні є економічно об’єктивним та актуальним.</w:t>
      </w:r>
    </w:p>
    <w:p w14:paraId="404EB367" w14:textId="66AE3D04" w:rsidR="00DE36C7" w:rsidRPr="006334E2"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На Полтавщині (планувалося побудувати чотири заводи, які б охопили область, для чого були підписані окремі угоди з усіма сільськими радами) не вдалося, тож зараз із 109 концесій – нуль проектів, реалізованих на практиці</w:t>
      </w:r>
      <w:r w:rsidR="00552A97" w:rsidRPr="006334E2">
        <w:rPr>
          <w:rStyle w:val="ae"/>
          <w:rFonts w:ascii="Times New Roman" w:hAnsi="Times New Roman" w:cs="Times New Roman"/>
          <w:sz w:val="28"/>
          <w:szCs w:val="28"/>
          <w:lang w:bidi="uk-UA"/>
        </w:rPr>
        <w:footnoteReference w:id="127"/>
      </w:r>
      <w:r w:rsidR="00DE36C7" w:rsidRPr="006334E2">
        <w:rPr>
          <w:rFonts w:ascii="Times New Roman" w:hAnsi="Times New Roman" w:cs="Times New Roman"/>
          <w:sz w:val="28"/>
          <w:szCs w:val="28"/>
          <w:lang w:bidi="uk-UA"/>
        </w:rPr>
        <w:t xml:space="preserve">. </w:t>
      </w:r>
    </w:p>
    <w:p w14:paraId="320B81BB" w14:textId="77777777" w:rsidR="00552A97" w:rsidRPr="006334E2" w:rsidRDefault="00DE36C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b/>
          <w:bCs/>
          <w:i/>
          <w:sz w:val="28"/>
          <w:szCs w:val="28"/>
          <w:lang w:bidi="uk-UA"/>
        </w:rPr>
        <w:t>Комунальні аеропорти</w:t>
      </w:r>
      <w:r w:rsidR="00552A97" w:rsidRPr="006334E2">
        <w:rPr>
          <w:rFonts w:ascii="Times New Roman" w:hAnsi="Times New Roman" w:cs="Times New Roman"/>
          <w:sz w:val="28"/>
          <w:szCs w:val="28"/>
          <w:lang w:bidi="uk-UA"/>
        </w:rPr>
        <w:t xml:space="preserve"> </w:t>
      </w:r>
      <w:r w:rsidRPr="006334E2">
        <w:rPr>
          <w:rFonts w:ascii="Times New Roman" w:hAnsi="Times New Roman" w:cs="Times New Roman"/>
          <w:sz w:val="28"/>
          <w:szCs w:val="28"/>
          <w:lang w:bidi="uk-UA"/>
        </w:rPr>
        <w:t>В Івано-Франківську з 2010 року працює ТОВ «</w:t>
      </w:r>
      <w:proofErr w:type="spellStart"/>
      <w:r w:rsidRPr="006334E2">
        <w:rPr>
          <w:rFonts w:ascii="Times New Roman" w:hAnsi="Times New Roman" w:cs="Times New Roman"/>
          <w:sz w:val="28"/>
          <w:szCs w:val="28"/>
          <w:lang w:bidi="uk-UA"/>
        </w:rPr>
        <w:t>Скорзонера</w:t>
      </w:r>
      <w:proofErr w:type="spellEnd"/>
      <w:r w:rsidRPr="006334E2">
        <w:rPr>
          <w:rFonts w:ascii="Times New Roman" w:hAnsi="Times New Roman" w:cs="Times New Roman"/>
          <w:sz w:val="28"/>
          <w:szCs w:val="28"/>
          <w:lang w:bidi="uk-UA"/>
        </w:rPr>
        <w:t>» за концесійним договором</w:t>
      </w:r>
      <w:r w:rsidR="00552A97" w:rsidRPr="006334E2">
        <w:rPr>
          <w:rStyle w:val="ae"/>
          <w:rFonts w:ascii="Times New Roman" w:hAnsi="Times New Roman" w:cs="Times New Roman"/>
          <w:sz w:val="28"/>
          <w:szCs w:val="28"/>
          <w:lang w:bidi="uk-UA"/>
        </w:rPr>
        <w:footnoteReference w:id="128"/>
      </w:r>
      <w:r w:rsidR="00552A97" w:rsidRPr="006334E2">
        <w:rPr>
          <w:rFonts w:ascii="Times New Roman" w:hAnsi="Times New Roman" w:cs="Times New Roman"/>
          <w:sz w:val="28"/>
          <w:szCs w:val="28"/>
          <w:lang w:bidi="uk-UA"/>
        </w:rPr>
        <w:t xml:space="preserve"> .</w:t>
      </w:r>
      <w:r w:rsidRPr="006334E2">
        <w:rPr>
          <w:rFonts w:ascii="Times New Roman" w:hAnsi="Times New Roman" w:cs="Times New Roman"/>
          <w:sz w:val="28"/>
          <w:szCs w:val="28"/>
          <w:lang w:bidi="uk-UA"/>
        </w:rPr>
        <w:t xml:space="preserve"> Іншим прикладом є укладений у 2003 році концесійний дог</w:t>
      </w:r>
      <w:r w:rsidR="00552A97" w:rsidRPr="006334E2">
        <w:rPr>
          <w:rFonts w:ascii="Times New Roman" w:hAnsi="Times New Roman" w:cs="Times New Roman"/>
          <w:sz w:val="28"/>
          <w:szCs w:val="28"/>
          <w:lang w:bidi="uk-UA"/>
        </w:rPr>
        <w:t>овір щодо аеропорту в Черкасах, однак виконання договору</w:t>
      </w:r>
      <w:r w:rsidRPr="006334E2">
        <w:rPr>
          <w:rFonts w:ascii="Times New Roman" w:hAnsi="Times New Roman" w:cs="Times New Roman"/>
          <w:sz w:val="28"/>
          <w:szCs w:val="28"/>
          <w:lang w:bidi="uk-UA"/>
        </w:rPr>
        <w:t xml:space="preserve"> не було розпочато.</w:t>
      </w:r>
    </w:p>
    <w:p w14:paraId="15BC3323" w14:textId="0AE45370" w:rsidR="00DE36C7" w:rsidRPr="006334E2" w:rsidRDefault="00DE36C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b/>
          <w:bCs/>
          <w:i/>
          <w:sz w:val="28"/>
          <w:szCs w:val="28"/>
          <w:lang w:bidi="uk-UA"/>
        </w:rPr>
        <w:t>Вітрові електростанції</w:t>
      </w:r>
      <w:r w:rsidR="00552A97" w:rsidRPr="006334E2">
        <w:rPr>
          <w:rFonts w:ascii="Times New Roman" w:hAnsi="Times New Roman" w:cs="Times New Roman"/>
          <w:i/>
          <w:sz w:val="28"/>
          <w:szCs w:val="28"/>
          <w:lang w:bidi="uk-UA"/>
        </w:rPr>
        <w:t xml:space="preserve"> </w:t>
      </w:r>
      <w:r w:rsidR="00467D79">
        <w:rPr>
          <w:rFonts w:ascii="Times New Roman" w:hAnsi="Times New Roman" w:cs="Times New Roman"/>
          <w:sz w:val="28"/>
          <w:szCs w:val="28"/>
          <w:lang w:bidi="uk-UA"/>
        </w:rPr>
        <w:t xml:space="preserve"> </w:t>
      </w:r>
      <w:r w:rsidR="00467D79" w:rsidRPr="00467D79">
        <w:rPr>
          <w:rFonts w:ascii="Times New Roman" w:hAnsi="Times New Roman" w:cs="Times New Roman"/>
          <w:sz w:val="28"/>
          <w:szCs w:val="28"/>
          <w:lang w:bidi="uk-UA"/>
        </w:rPr>
        <w:t xml:space="preserve">Також є два випадки передачі ВЕС у концесію – Новоазовська ВЕС (Донецька область) та Сиваська ВЕС (Херсонська область). Але реалізація цих проектів свого часу стала одним із аспектів державного фінансового контролю, після чого Державна контрольно-ревізійна служба України (сучасна </w:t>
      </w:r>
      <w:proofErr w:type="spellStart"/>
      <w:r w:rsidR="00467D79" w:rsidRPr="00467D79">
        <w:rPr>
          <w:rFonts w:ascii="Times New Roman" w:hAnsi="Times New Roman" w:cs="Times New Roman"/>
          <w:sz w:val="28"/>
          <w:szCs w:val="28"/>
          <w:lang w:bidi="uk-UA"/>
        </w:rPr>
        <w:t>Держаудитслужба</w:t>
      </w:r>
      <w:proofErr w:type="spellEnd"/>
      <w:r w:rsidR="00467D79" w:rsidRPr="00467D79">
        <w:rPr>
          <w:rFonts w:ascii="Times New Roman" w:hAnsi="Times New Roman" w:cs="Times New Roman"/>
          <w:sz w:val="28"/>
          <w:szCs w:val="28"/>
          <w:lang w:bidi="uk-UA"/>
        </w:rPr>
        <w:t xml:space="preserve">) заявила, що «незважаючи на встановлену законодавчу норму щодо участі держави у </w:t>
      </w:r>
      <w:proofErr w:type="spellStart"/>
      <w:r w:rsidR="00467D79" w:rsidRPr="00467D79">
        <w:rPr>
          <w:rFonts w:ascii="Times New Roman" w:hAnsi="Times New Roman" w:cs="Times New Roman"/>
          <w:sz w:val="28"/>
          <w:szCs w:val="28"/>
          <w:lang w:bidi="uk-UA"/>
        </w:rPr>
        <w:t>підсферах</w:t>
      </w:r>
      <w:proofErr w:type="spellEnd"/>
      <w:r w:rsidR="00467D79" w:rsidRPr="00467D79">
        <w:rPr>
          <w:rFonts w:ascii="Times New Roman" w:hAnsi="Times New Roman" w:cs="Times New Roman"/>
          <w:sz w:val="28"/>
          <w:szCs w:val="28"/>
          <w:lang w:bidi="uk-UA"/>
        </w:rPr>
        <w:t>», фінансування концесійних установ є важливим, концесійні договори (концесіонерами були Донецька та Херсонська обласні державні адміністрації) передбачають добудову Новоазовської та Сиваської ВЕС виключно за рахунок державного бюджету для реалізації комплексної програми. для будівництва вітрових електростанцій</w:t>
      </w:r>
      <w:r w:rsidR="00FB7C6C" w:rsidRPr="006334E2">
        <w:rPr>
          <w:rStyle w:val="ae"/>
          <w:rFonts w:ascii="Times New Roman" w:hAnsi="Times New Roman" w:cs="Times New Roman"/>
          <w:sz w:val="28"/>
          <w:szCs w:val="28"/>
          <w:lang w:bidi="uk-UA"/>
        </w:rPr>
        <w:footnoteReference w:id="129"/>
      </w:r>
      <w:r w:rsidRPr="006334E2">
        <w:rPr>
          <w:rFonts w:ascii="Times New Roman" w:hAnsi="Times New Roman" w:cs="Times New Roman"/>
          <w:sz w:val="28"/>
          <w:szCs w:val="28"/>
          <w:lang w:bidi="uk-UA"/>
        </w:rPr>
        <w:t>.</w:t>
      </w:r>
    </w:p>
    <w:p w14:paraId="62D7FD0E" w14:textId="04710CDF" w:rsidR="00650CCF" w:rsidRPr="006334E2" w:rsidRDefault="00467D79" w:rsidP="006334E2">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 xml:space="preserve">У результаті вивчення проблем цього відділу можна зробити наступні висновки: По-перше, статистика реалізації проектів ДПП є безсистемною та фрагментарною. Наслідком цього є неможливість держави стежити за успіхом проектів ДПП, спостерігати за тенденціями ринку; по-друге, більшість проектів </w:t>
      </w:r>
      <w:r w:rsidRPr="00467D79">
        <w:rPr>
          <w:rFonts w:ascii="Times New Roman" w:hAnsi="Times New Roman" w:cs="Times New Roman"/>
          <w:sz w:val="28"/>
          <w:szCs w:val="28"/>
          <w:lang w:bidi="uk-UA"/>
        </w:rPr>
        <w:lastRenderedPageBreak/>
        <w:t>ДПП стосуються власності громад. ДПС на місцевому рівні має бути місцеве самоврядування, оскільки муніципалітет найкраще знає потреби населення, тобто споживача; по-третє, найбільш привабливими для використання механізмів ДПП є переробка відходів, енергетика, водне господарство та транспорт.</w:t>
      </w:r>
    </w:p>
    <w:p w14:paraId="47F7DB9F" w14:textId="3A6DF71B" w:rsidR="00DE36C7" w:rsidRPr="006334E2" w:rsidRDefault="00A77D6D" w:rsidP="00467D79">
      <w:pPr>
        <w:spacing w:line="360" w:lineRule="auto"/>
        <w:ind w:firstLine="567"/>
        <w:contextualSpacing/>
        <w:jc w:val="center"/>
        <w:rPr>
          <w:rFonts w:ascii="Times New Roman" w:hAnsi="Times New Roman" w:cs="Times New Roman"/>
          <w:b/>
          <w:sz w:val="28"/>
          <w:szCs w:val="28"/>
          <w:lang w:bidi="uk-UA"/>
        </w:rPr>
      </w:pPr>
      <w:r w:rsidRPr="006334E2">
        <w:rPr>
          <w:rFonts w:ascii="Times New Roman" w:hAnsi="Times New Roman" w:cs="Times New Roman"/>
          <w:b/>
          <w:sz w:val="28"/>
          <w:szCs w:val="28"/>
          <w:lang w:bidi="uk-UA"/>
        </w:rPr>
        <w:t>3.3.</w:t>
      </w:r>
      <w:r w:rsidRPr="006334E2">
        <w:rPr>
          <w:rFonts w:ascii="Times New Roman" w:eastAsia="Microsoft Sans Serif" w:hAnsi="Times New Roman" w:cs="Times New Roman"/>
          <w:b/>
          <w:bCs/>
          <w:sz w:val="28"/>
          <w:szCs w:val="28"/>
          <w:lang w:eastAsia="uk-UA" w:bidi="uk-UA"/>
        </w:rPr>
        <w:t xml:space="preserve"> </w:t>
      </w:r>
      <w:r w:rsidRPr="006334E2">
        <w:rPr>
          <w:rFonts w:ascii="Times New Roman" w:hAnsi="Times New Roman" w:cs="Times New Roman"/>
          <w:b/>
          <w:bCs/>
          <w:sz w:val="28"/>
          <w:szCs w:val="28"/>
          <w:lang w:bidi="uk-UA"/>
        </w:rPr>
        <w:t>Формулювання цілей, завдань і рекомендацій з розвитку державно-приватних партнерств в Україні</w:t>
      </w:r>
    </w:p>
    <w:p w14:paraId="7F026EF1" w14:textId="77777777" w:rsidR="00467D79" w:rsidRPr="00467D79" w:rsidRDefault="00467D79" w:rsidP="00467D79">
      <w:pPr>
        <w:spacing w:line="360" w:lineRule="auto"/>
        <w:ind w:firstLine="567"/>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Слід зазначити, що багато прикладів, наведених у попередньому розділі, є спільною власністю, оскільки чинне законодавство дозволяє органам місцевого самоврядування розширити сферу концесійної діяльності порівняно з вузьким переліком чинного законодавства. Іншими словами, регіональні концесіонери разом із потенційними концесіонерами є фактичними виробниками нових, нестандартизованих підходів до визначення об’єктів концесії.</w:t>
      </w:r>
    </w:p>
    <w:p w14:paraId="1B67094E" w14:textId="77777777" w:rsidR="00467D79" w:rsidRPr="00467D79" w:rsidRDefault="00467D79" w:rsidP="00467D79">
      <w:pPr>
        <w:spacing w:line="360" w:lineRule="auto"/>
        <w:ind w:firstLine="567"/>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Водночас новий закон про концесію передбачає розширення цих варіантів оформлення для державних установ.</w:t>
      </w:r>
    </w:p>
    <w:p w14:paraId="5ADCA6DD" w14:textId="77777777" w:rsidR="00467D79" w:rsidRPr="00467D79" w:rsidRDefault="00467D79" w:rsidP="00467D79">
      <w:pPr>
        <w:spacing w:line="360" w:lineRule="auto"/>
        <w:ind w:firstLine="567"/>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Отже, при такому вузькому баченні концесії на державному рівні все наполягає на тому, що рушіями ДПП мають бути органи місцевого самоврядування, оскільки громада найкраще знає потреби людей.</w:t>
      </w:r>
    </w:p>
    <w:p w14:paraId="327C8893" w14:textId="6C0FF0EA" w:rsidR="00B9251B" w:rsidRPr="006334E2" w:rsidRDefault="00467D79" w:rsidP="00467D79">
      <w:pPr>
        <w:spacing w:line="360" w:lineRule="auto"/>
        <w:ind w:firstLine="567"/>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Концесії використовуються як для великих інфраструктурних проектів (дороги, порти, залізниці, енергетика, поводження з відходами) на національному рівні, так і для невеликих об’єктів у місцевих громадах, таких як лікарні, спортивні споруди, туристичні об’єкти. Концесія особливо цікавить територіальні громади, які після бюджетної децентралізації отримали фінансування для розвитку своїх громад, у то</w:t>
      </w:r>
      <w:r>
        <w:rPr>
          <w:rFonts w:ascii="Times New Roman" w:hAnsi="Times New Roman" w:cs="Times New Roman"/>
          <w:sz w:val="28"/>
          <w:szCs w:val="28"/>
          <w:lang w:bidi="uk-UA"/>
        </w:rPr>
        <w:t>му числі інвестиційних проектів</w:t>
      </w:r>
      <w:r w:rsidR="00A77D6D" w:rsidRPr="006334E2">
        <w:rPr>
          <w:rStyle w:val="ae"/>
          <w:rFonts w:ascii="Times New Roman" w:hAnsi="Times New Roman" w:cs="Times New Roman"/>
          <w:sz w:val="28"/>
          <w:szCs w:val="28"/>
          <w:lang w:bidi="uk-UA"/>
        </w:rPr>
        <w:footnoteReference w:id="130"/>
      </w:r>
      <w:r w:rsidR="001B7AE1" w:rsidRPr="006334E2">
        <w:rPr>
          <w:rFonts w:ascii="Times New Roman" w:hAnsi="Times New Roman" w:cs="Times New Roman"/>
          <w:sz w:val="28"/>
          <w:szCs w:val="28"/>
          <w:lang w:bidi="uk-UA"/>
        </w:rPr>
        <w:t xml:space="preserve">. У перспективі більш тісної співпраці з Євросоюзом та його фондами концесія також може бути гарним інструментом реалізації таких спільних </w:t>
      </w:r>
      <w:proofErr w:type="spellStart"/>
      <w:r w:rsidR="001B7AE1" w:rsidRPr="006334E2">
        <w:rPr>
          <w:rFonts w:ascii="Times New Roman" w:hAnsi="Times New Roman" w:cs="Times New Roman"/>
          <w:sz w:val="28"/>
          <w:szCs w:val="28"/>
          <w:lang w:bidi="uk-UA"/>
        </w:rPr>
        <w:t>проєктів</w:t>
      </w:r>
      <w:proofErr w:type="spellEnd"/>
      <w:r w:rsidR="001B7AE1" w:rsidRPr="006334E2">
        <w:rPr>
          <w:rFonts w:ascii="Times New Roman" w:hAnsi="Times New Roman" w:cs="Times New Roman"/>
          <w:sz w:val="28"/>
          <w:szCs w:val="28"/>
          <w:lang w:bidi="uk-UA"/>
        </w:rPr>
        <w:t>.</w:t>
      </w:r>
    </w:p>
    <w:p w14:paraId="049E6B61"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 xml:space="preserve">Збереження значної кількості муніципальної власності, доступної для муніципалітетів, змушує їх шукати нові механізми та підходи для управління муніципальним сектором економіки з метою збереження </w:t>
      </w:r>
      <w:r w:rsidRPr="00467D79">
        <w:rPr>
          <w:rFonts w:ascii="Times New Roman" w:hAnsi="Times New Roman" w:cs="Times New Roman"/>
          <w:sz w:val="28"/>
          <w:szCs w:val="28"/>
          <w:lang w:bidi="uk-UA"/>
        </w:rPr>
        <w:lastRenderedPageBreak/>
        <w:t>конкурентоспроможності муніципалітетів та оптимізації бюджетів муніципальних фінансових ресурсів.</w:t>
      </w:r>
    </w:p>
    <w:p w14:paraId="4F9A6908" w14:textId="66EEE8D3" w:rsidR="00DF78DD" w:rsidRPr="006334E2"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В Україні за сучасних умов одним із найбільш ефективних варіантів концесійних відносин є передача комунального підприємства в концесію як цілісного майнового комплексу. Цим положенням передбачено, що ліцензіату надається право на експлуатацію системи постачання протягом певного періоду з обов’язком істотного поліпшення основних засобів. У цьому випадку концесіонер отримує від управління комунальним підприємством дохід, який утворюється шляхом продажу послуг населенню за тарифами, встановленими концесійним договором. Компанія залишається у місцевій власності, а її діяльність контролюється органами місцевого самоврядування</w:t>
      </w:r>
      <w:r w:rsidR="00264EB9" w:rsidRPr="006334E2">
        <w:rPr>
          <w:rStyle w:val="ae"/>
          <w:rFonts w:ascii="Times New Roman" w:hAnsi="Times New Roman" w:cs="Times New Roman"/>
          <w:sz w:val="28"/>
          <w:szCs w:val="28"/>
          <w:lang w:bidi="uk-UA"/>
        </w:rPr>
        <w:footnoteReference w:id="131"/>
      </w:r>
      <w:r w:rsidR="00B9251B" w:rsidRPr="006334E2">
        <w:rPr>
          <w:rFonts w:ascii="Times New Roman" w:hAnsi="Times New Roman" w:cs="Times New Roman"/>
          <w:sz w:val="28"/>
          <w:szCs w:val="28"/>
          <w:lang w:bidi="uk-UA"/>
        </w:rPr>
        <w:t>.</w:t>
      </w:r>
    </w:p>
    <w:p w14:paraId="3208E918"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При цьому масове впровадження проектів державно-приватного партнерства не розпочнеться без запровадження довгострокового бюджетного планування.</w:t>
      </w:r>
    </w:p>
    <w:p w14:paraId="1AE30CC5"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Через особливості українського законодавства ніхто не може гарантувати концесіонеру, що держава в особі НСЗУ продовжить оплачувати надані послуги громадянам за економічно обґрунтованими тарифами через п’ять та десять років. При запровадженні медичних пільг, наприклад, стримує те, що фінансування Національної служби здоров’я планується на один фінансовий рік.</w:t>
      </w:r>
    </w:p>
    <w:p w14:paraId="136DAD3F"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Наприклад, інвестор вклав кошти у створення діагностичного центру десь у центрі району. За торговим тарифом це ніколи не окупиться — платоспроможних клієнтів не вистачає, це не Київ чи Львів.</w:t>
      </w:r>
    </w:p>
    <w:p w14:paraId="719C0EE5"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Інвестор очікує або субсидії з місцевого бюджету, або НСЗУ. Але ні в першому, ні в другому випадку встановлення довгострокових умов неможливе.</w:t>
      </w:r>
    </w:p>
    <w:p w14:paraId="0AF44C33"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Попри всі очевидні переваги використання механізму державно-приватного партнерства для розвитку інфраструктури в Україні, такі проекти стикаються з низкою серйозних перешкод. При відповідній нормативно-правовій базі кількість укладених та чинних концесійних договорів залишається незначною.</w:t>
      </w:r>
    </w:p>
    <w:p w14:paraId="591BEE4F"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lastRenderedPageBreak/>
        <w:t>Виходячи з міжнародного досвіду, Україна зробила значні кроки у напрямку використання державно-приватного партнерства. Однак для того, щоб дати відчутний імпульс для інвестицій в інфраструктурні проекти, необхідно внести низку економічних, фінансових, правових та інституційних змін.</w:t>
      </w:r>
    </w:p>
    <w:p w14:paraId="1F9225DE"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Використання ДПП рекомендовано також для розвитку соціально-гуманітарної інфраструктури, наприклад, ремонту навчальних закладів для дітей дошкільного та шкільного віку, а також будівництва об’єктів нерухомості для тимчасово переміщених осіб зі Сходу України. Але справжніми «драйверами» розвитку ДПП на державному рівні можна вважати – морські порти та автомобільні дороги</w:t>
      </w:r>
    </w:p>
    <w:p w14:paraId="44C36EF8" w14:textId="77777777" w:rsidR="00467D79" w:rsidRPr="00467D79"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В Україні ДПП може реалізовуватися в різних формах, включаючи укладання концесійних договорів, спільну діяльність або управління активами.</w:t>
      </w:r>
    </w:p>
    <w:p w14:paraId="396DE4AA" w14:textId="1884F836" w:rsidR="008B492A" w:rsidRPr="006334E2" w:rsidRDefault="00467D79" w:rsidP="00467D79">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У 2020 році Група Світового банку представила результати нормативної оцінки нормативної бази для підготовки, закупівлі та управління великими інфраструктурними проектами. На підставі відповідного звіту «Порівняльний аналіз розвитку інфраструктури 2020» Україна впровадила належну нормативну практику щодо підготовки ДПП, але потребує вдосконалення ДПП та інтеграції їх у національну систему державних інвестицій та середньострокову структуру бюджету; Розробка методів оцінки ринку потенційного інтересу підрядниками, методики визначення існуючих технологій та можливостей для інновацій, методики оцінки соціального впливу</w:t>
      </w:r>
      <w:r w:rsidR="008B492A" w:rsidRPr="006334E2">
        <w:rPr>
          <w:rStyle w:val="ae"/>
          <w:rFonts w:ascii="Times New Roman" w:hAnsi="Times New Roman" w:cs="Times New Roman"/>
          <w:sz w:val="28"/>
          <w:szCs w:val="28"/>
          <w:lang w:bidi="uk-UA"/>
        </w:rPr>
        <w:footnoteReference w:id="132"/>
      </w:r>
      <w:r w:rsidR="00224B97" w:rsidRPr="006334E2">
        <w:rPr>
          <w:rFonts w:ascii="Times New Roman" w:hAnsi="Times New Roman" w:cs="Times New Roman"/>
          <w:sz w:val="28"/>
          <w:szCs w:val="28"/>
          <w:lang w:bidi="uk-UA"/>
        </w:rPr>
        <w:t xml:space="preserve">. </w:t>
      </w:r>
    </w:p>
    <w:p w14:paraId="758D044E" w14:textId="48158DA0" w:rsidR="00224B97" w:rsidRPr="006334E2" w:rsidRDefault="00467D79" w:rsidP="006334E2">
      <w:pPr>
        <w:spacing w:line="360" w:lineRule="auto"/>
        <w:ind w:firstLine="708"/>
        <w:contextualSpacing/>
        <w:jc w:val="both"/>
        <w:rPr>
          <w:rFonts w:ascii="Times New Roman" w:hAnsi="Times New Roman" w:cs="Times New Roman"/>
          <w:sz w:val="28"/>
          <w:szCs w:val="28"/>
          <w:lang w:bidi="uk-UA"/>
        </w:rPr>
      </w:pPr>
      <w:r w:rsidRPr="00467D79">
        <w:rPr>
          <w:rFonts w:ascii="Times New Roman" w:hAnsi="Times New Roman" w:cs="Times New Roman"/>
          <w:sz w:val="28"/>
          <w:szCs w:val="28"/>
          <w:lang w:bidi="uk-UA"/>
        </w:rPr>
        <w:t xml:space="preserve">У сфері закупівель ДПП також є багато сфер розвитку, включаючи необхідність встановлення </w:t>
      </w:r>
      <w:proofErr w:type="spellStart"/>
      <w:r w:rsidRPr="00467D79">
        <w:rPr>
          <w:rFonts w:ascii="Times New Roman" w:hAnsi="Times New Roman" w:cs="Times New Roman"/>
          <w:sz w:val="28"/>
          <w:szCs w:val="28"/>
          <w:lang w:bidi="uk-UA"/>
        </w:rPr>
        <w:t>післяконтрактного</w:t>
      </w:r>
      <w:proofErr w:type="spellEnd"/>
      <w:r w:rsidRPr="00467D79">
        <w:rPr>
          <w:rFonts w:ascii="Times New Roman" w:hAnsi="Times New Roman" w:cs="Times New Roman"/>
          <w:sz w:val="28"/>
          <w:szCs w:val="28"/>
          <w:lang w:bidi="uk-UA"/>
        </w:rPr>
        <w:t xml:space="preserve"> та </w:t>
      </w:r>
      <w:proofErr w:type="spellStart"/>
      <w:r w:rsidRPr="00467D79">
        <w:rPr>
          <w:rFonts w:ascii="Times New Roman" w:hAnsi="Times New Roman" w:cs="Times New Roman"/>
          <w:sz w:val="28"/>
          <w:szCs w:val="28"/>
          <w:lang w:bidi="uk-UA"/>
        </w:rPr>
        <w:t>передконтрактного</w:t>
      </w:r>
      <w:proofErr w:type="spellEnd"/>
      <w:r w:rsidRPr="00467D79">
        <w:rPr>
          <w:rFonts w:ascii="Times New Roman" w:hAnsi="Times New Roman" w:cs="Times New Roman"/>
          <w:sz w:val="28"/>
          <w:szCs w:val="28"/>
          <w:lang w:bidi="uk-UA"/>
        </w:rPr>
        <w:t xml:space="preserve"> періоду призупинення, щоб дати можливість учасникам, які не пройшли, оскаржити рішення про присудження, а також створення незалежного адміністративного органу. для розгляду скарг. Прозорість також має бути підвищена за рахунок публікації повного тексту угод про ДПП та їх подальших змін</w:t>
      </w:r>
      <w:r>
        <w:rPr>
          <w:rFonts w:ascii="Times New Roman" w:hAnsi="Times New Roman" w:cs="Times New Roman"/>
          <w:sz w:val="28"/>
          <w:szCs w:val="28"/>
          <w:lang w:bidi="uk-UA"/>
        </w:rPr>
        <w:t>.</w:t>
      </w:r>
    </w:p>
    <w:p w14:paraId="07239253" w14:textId="77777777" w:rsidR="005458B6" w:rsidRPr="006334E2" w:rsidRDefault="00D240F1"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Індекс моніторингу реформ (</w:t>
      </w:r>
      <w:proofErr w:type="spellStart"/>
      <w:r w:rsidRPr="006334E2">
        <w:rPr>
          <w:rFonts w:ascii="Times New Roman" w:hAnsi="Times New Roman" w:cs="Times New Roman"/>
          <w:sz w:val="28"/>
          <w:szCs w:val="28"/>
          <w:lang w:bidi="uk-UA"/>
        </w:rPr>
        <w:t>іМоРе</w:t>
      </w:r>
      <w:proofErr w:type="spellEnd"/>
      <w:r w:rsidRPr="006334E2">
        <w:rPr>
          <w:rFonts w:ascii="Times New Roman" w:hAnsi="Times New Roman" w:cs="Times New Roman"/>
          <w:sz w:val="28"/>
          <w:szCs w:val="28"/>
          <w:lang w:bidi="uk-UA"/>
        </w:rPr>
        <w:t xml:space="preserve">) </w:t>
      </w:r>
      <w:proofErr w:type="spellStart"/>
      <w:r w:rsidRPr="006334E2">
        <w:rPr>
          <w:rFonts w:ascii="Times New Roman" w:hAnsi="Times New Roman" w:cs="Times New Roman"/>
          <w:sz w:val="28"/>
          <w:szCs w:val="28"/>
          <w:lang w:bidi="uk-UA"/>
        </w:rPr>
        <w:t>VoxUkraine</w:t>
      </w:r>
      <w:proofErr w:type="spellEnd"/>
      <w:r w:rsidRPr="006334E2">
        <w:rPr>
          <w:rFonts w:ascii="Times New Roman" w:hAnsi="Times New Roman" w:cs="Times New Roman"/>
          <w:sz w:val="28"/>
          <w:szCs w:val="28"/>
          <w:lang w:bidi="uk-UA"/>
        </w:rPr>
        <w:t xml:space="preserve"> показав позитивні очікування від змін в </w:t>
      </w:r>
      <w:r w:rsidRPr="006334E2">
        <w:rPr>
          <w:rFonts w:ascii="Times New Roman" w:hAnsi="Times New Roman" w:cs="Times New Roman"/>
          <w:i/>
          <w:iCs/>
          <w:sz w:val="28"/>
          <w:szCs w:val="28"/>
          <w:lang w:bidi="uk-UA"/>
        </w:rPr>
        <w:t>Законі про державно-приватне партнерство </w:t>
      </w:r>
      <w:r w:rsidRPr="006334E2">
        <w:rPr>
          <w:rFonts w:ascii="Times New Roman" w:hAnsi="Times New Roman" w:cs="Times New Roman"/>
          <w:sz w:val="28"/>
          <w:szCs w:val="28"/>
          <w:lang w:bidi="uk-UA"/>
        </w:rPr>
        <w:t>(2016 р., </w:t>
      </w:r>
      <w:r w:rsidR="00406FB2" w:rsidRPr="006334E2">
        <w:fldChar w:fldCharType="begin"/>
      </w:r>
      <w:r w:rsidR="00406FB2" w:rsidRPr="006334E2">
        <w:rPr>
          <w:rFonts w:ascii="Times New Roman" w:hAnsi="Times New Roman" w:cs="Times New Roman"/>
          <w:sz w:val="28"/>
          <w:szCs w:val="28"/>
        </w:rPr>
        <w:instrText xml:space="preserve"> HYPERLINK "http://imorevox.org/wordpress/wp-content/uploads/2015/05/IMoRe-report2016_03_06_UKR.pdf" \t "_blank" </w:instrText>
      </w:r>
      <w:r w:rsidR="00406FB2" w:rsidRPr="006334E2">
        <w:fldChar w:fldCharType="separate"/>
      </w:r>
      <w:r w:rsidRPr="006334E2">
        <w:rPr>
          <w:rStyle w:val="a6"/>
          <w:rFonts w:ascii="Times New Roman" w:hAnsi="Times New Roman" w:cs="Times New Roman"/>
          <w:color w:val="auto"/>
          <w:sz w:val="28"/>
          <w:szCs w:val="28"/>
          <w:lang w:bidi="uk-UA"/>
        </w:rPr>
        <w:t xml:space="preserve">+1 </w:t>
      </w:r>
      <w:r w:rsidRPr="006334E2">
        <w:rPr>
          <w:rStyle w:val="a6"/>
          <w:rFonts w:ascii="Times New Roman" w:hAnsi="Times New Roman" w:cs="Times New Roman"/>
          <w:color w:val="auto"/>
          <w:sz w:val="28"/>
          <w:szCs w:val="28"/>
          <w:lang w:bidi="uk-UA"/>
        </w:rPr>
        <w:lastRenderedPageBreak/>
        <w:t>бал</w:t>
      </w:r>
      <w:r w:rsidR="00406FB2" w:rsidRPr="006334E2">
        <w:rPr>
          <w:rStyle w:val="a6"/>
          <w:rFonts w:ascii="Times New Roman" w:hAnsi="Times New Roman" w:cs="Times New Roman"/>
          <w:color w:val="auto"/>
          <w:sz w:val="28"/>
          <w:szCs w:val="28"/>
          <w:lang w:bidi="uk-UA"/>
        </w:rPr>
        <w:fldChar w:fldCharType="end"/>
      </w:r>
      <w:r w:rsidRPr="006334E2">
        <w:rPr>
          <w:rFonts w:ascii="Times New Roman" w:hAnsi="Times New Roman" w:cs="Times New Roman"/>
          <w:sz w:val="28"/>
          <w:szCs w:val="28"/>
          <w:lang w:bidi="uk-UA"/>
        </w:rPr>
        <w:t> Індексу реформ) і </w:t>
      </w:r>
      <w:r w:rsidRPr="00C67722">
        <w:rPr>
          <w:rFonts w:ascii="Times New Roman" w:hAnsi="Times New Roman" w:cs="Times New Roman"/>
          <w:iCs/>
          <w:sz w:val="28"/>
          <w:szCs w:val="28"/>
          <w:lang w:bidi="uk-UA"/>
        </w:rPr>
        <w:t>Законі про концесію</w:t>
      </w:r>
      <w:r w:rsidRPr="006334E2">
        <w:rPr>
          <w:rFonts w:ascii="Times New Roman" w:hAnsi="Times New Roman" w:cs="Times New Roman"/>
          <w:i/>
          <w:iCs/>
          <w:sz w:val="28"/>
          <w:szCs w:val="28"/>
          <w:lang w:bidi="uk-UA"/>
        </w:rPr>
        <w:t> </w:t>
      </w:r>
      <w:r w:rsidRPr="006334E2">
        <w:rPr>
          <w:rFonts w:ascii="Times New Roman" w:hAnsi="Times New Roman" w:cs="Times New Roman"/>
          <w:sz w:val="28"/>
          <w:szCs w:val="28"/>
          <w:lang w:bidi="uk-UA"/>
        </w:rPr>
        <w:t>(2019 р., </w:t>
      </w:r>
      <w:r w:rsidR="00406FB2" w:rsidRPr="006334E2">
        <w:fldChar w:fldCharType="begin"/>
      </w:r>
      <w:r w:rsidR="00406FB2" w:rsidRPr="006334E2">
        <w:rPr>
          <w:rFonts w:ascii="Times New Roman" w:hAnsi="Times New Roman" w:cs="Times New Roman"/>
          <w:sz w:val="28"/>
          <w:szCs w:val="28"/>
        </w:rPr>
        <w:instrText xml:space="preserve"> HYPERLINK "http://imorevox.org/wordpress/wp-content/uploads/2020/01/IMoRe-report2019_10_27_UKR_120.pdf" \t "_blank" </w:instrText>
      </w:r>
      <w:r w:rsidR="00406FB2" w:rsidRPr="006334E2">
        <w:fldChar w:fldCharType="separate"/>
      </w:r>
      <w:r w:rsidRPr="006334E2">
        <w:rPr>
          <w:rStyle w:val="a6"/>
          <w:rFonts w:ascii="Times New Roman" w:hAnsi="Times New Roman" w:cs="Times New Roman"/>
          <w:color w:val="auto"/>
          <w:sz w:val="28"/>
          <w:szCs w:val="28"/>
          <w:lang w:bidi="uk-UA"/>
        </w:rPr>
        <w:t xml:space="preserve">+1,8 </w:t>
      </w:r>
      <w:proofErr w:type="spellStart"/>
      <w:r w:rsidRPr="006334E2">
        <w:rPr>
          <w:rStyle w:val="a6"/>
          <w:rFonts w:ascii="Times New Roman" w:hAnsi="Times New Roman" w:cs="Times New Roman"/>
          <w:color w:val="auto"/>
          <w:sz w:val="28"/>
          <w:szCs w:val="28"/>
          <w:lang w:bidi="uk-UA"/>
        </w:rPr>
        <w:t>бала</w:t>
      </w:r>
      <w:proofErr w:type="spellEnd"/>
      <w:r w:rsidR="00406FB2" w:rsidRPr="006334E2">
        <w:rPr>
          <w:rStyle w:val="a6"/>
          <w:rFonts w:ascii="Times New Roman" w:hAnsi="Times New Roman" w:cs="Times New Roman"/>
          <w:color w:val="auto"/>
          <w:sz w:val="28"/>
          <w:szCs w:val="28"/>
          <w:lang w:bidi="uk-UA"/>
        </w:rPr>
        <w:fldChar w:fldCharType="end"/>
      </w:r>
      <w:r w:rsidRPr="006334E2">
        <w:rPr>
          <w:rFonts w:ascii="Times New Roman" w:hAnsi="Times New Roman" w:cs="Times New Roman"/>
          <w:sz w:val="28"/>
          <w:szCs w:val="28"/>
          <w:lang w:bidi="uk-UA"/>
        </w:rPr>
        <w:t>). До того позитивну оцінку експертів отримали нормативні акти, що встановлюють методологічні засади розрахунку концесійних платежів, прийняті в 2016 році (</w:t>
      </w:r>
      <w:hyperlink r:id="rId15" w:tgtFrame="_blank" w:history="1">
        <w:r w:rsidRPr="006334E2">
          <w:rPr>
            <w:rStyle w:val="a6"/>
            <w:rFonts w:ascii="Times New Roman" w:hAnsi="Times New Roman" w:cs="Times New Roman"/>
            <w:color w:val="auto"/>
            <w:sz w:val="28"/>
            <w:szCs w:val="28"/>
            <w:lang w:bidi="uk-UA"/>
          </w:rPr>
          <w:t>+2 бали</w:t>
        </w:r>
      </w:hyperlink>
      <w:r w:rsidRPr="006334E2">
        <w:rPr>
          <w:rFonts w:ascii="Times New Roman" w:hAnsi="Times New Roman" w:cs="Times New Roman"/>
          <w:sz w:val="28"/>
          <w:szCs w:val="28"/>
          <w:lang w:bidi="uk-UA"/>
        </w:rPr>
        <w:t xml:space="preserve">). </w:t>
      </w:r>
    </w:p>
    <w:p w14:paraId="1032B71E" w14:textId="1E3DA933" w:rsidR="00D240F1" w:rsidRPr="006334E2" w:rsidRDefault="00D240F1"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Мали місце й інші законодавчі зміни, зокрема ті, що стосуються розробки конкретних методологій, покликаних допомогти оцінити співвідношення «ціна-якість» (</w:t>
      </w:r>
      <w:proofErr w:type="spellStart"/>
      <w:r w:rsidRPr="006334E2">
        <w:rPr>
          <w:rFonts w:ascii="Times New Roman" w:hAnsi="Times New Roman" w:cs="Times New Roman"/>
          <w:sz w:val="28"/>
          <w:szCs w:val="28"/>
          <w:lang w:bidi="uk-UA"/>
        </w:rPr>
        <w:t>VfM</w:t>
      </w:r>
      <w:proofErr w:type="spellEnd"/>
      <w:r w:rsidRPr="006334E2">
        <w:rPr>
          <w:rFonts w:ascii="Times New Roman" w:hAnsi="Times New Roman" w:cs="Times New Roman"/>
          <w:sz w:val="28"/>
          <w:szCs w:val="28"/>
          <w:lang w:bidi="uk-UA"/>
        </w:rPr>
        <w:t xml:space="preserve">) для ДПП  та загалом надати оцінку </w:t>
      </w:r>
      <w:proofErr w:type="spellStart"/>
      <w:r w:rsidRPr="006334E2">
        <w:rPr>
          <w:rFonts w:ascii="Times New Roman" w:hAnsi="Times New Roman" w:cs="Times New Roman"/>
          <w:sz w:val="28"/>
          <w:szCs w:val="28"/>
          <w:lang w:bidi="uk-UA"/>
        </w:rPr>
        <w:t>проєктам</w:t>
      </w:r>
      <w:proofErr w:type="spellEnd"/>
      <w:r w:rsidRPr="006334E2">
        <w:rPr>
          <w:rFonts w:ascii="Times New Roman" w:hAnsi="Times New Roman" w:cs="Times New Roman"/>
          <w:sz w:val="28"/>
          <w:szCs w:val="28"/>
          <w:lang w:bidi="uk-UA"/>
        </w:rPr>
        <w:t>, а також ті, що регулюють інші аспекти конкурсних процедур ДПП</w:t>
      </w:r>
      <w:r w:rsidR="005458B6" w:rsidRPr="006334E2">
        <w:rPr>
          <w:rStyle w:val="ae"/>
          <w:rFonts w:ascii="Times New Roman" w:hAnsi="Times New Roman" w:cs="Times New Roman"/>
          <w:sz w:val="28"/>
          <w:szCs w:val="28"/>
          <w:lang w:bidi="uk-UA"/>
        </w:rPr>
        <w:footnoteReference w:id="133"/>
      </w:r>
      <w:r w:rsidRPr="006334E2">
        <w:rPr>
          <w:rFonts w:ascii="Times New Roman" w:hAnsi="Times New Roman" w:cs="Times New Roman"/>
          <w:sz w:val="28"/>
          <w:szCs w:val="28"/>
          <w:lang w:bidi="uk-UA"/>
        </w:rPr>
        <w:t>. </w:t>
      </w:r>
    </w:p>
    <w:p w14:paraId="0E9E2DFD"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Pr>
          <w:rFonts w:ascii="Times New Roman" w:hAnsi="Times New Roman" w:cs="Times New Roman"/>
          <w:sz w:val="28"/>
          <w:szCs w:val="28"/>
          <w:lang w:bidi="uk-UA"/>
        </w:rPr>
        <w:t xml:space="preserve"> </w:t>
      </w:r>
      <w:r w:rsidRPr="00C67722">
        <w:rPr>
          <w:rFonts w:ascii="Times New Roman" w:hAnsi="Times New Roman" w:cs="Times New Roman"/>
          <w:sz w:val="28"/>
          <w:szCs w:val="28"/>
          <w:lang w:bidi="uk-UA"/>
        </w:rPr>
        <w:t xml:space="preserve">Структура ДПП пропонує як приватним, так і державним партнерам різноманітні гарантії та переваги, такі як: довгострокові договірні відносини (від 5 до 50 років), розподіл ризиків між партнерами, можливість державної підтримки приватних партнерів в окремих проектах. Наприклад, через купівлю товарів чи послуг, доступ до певних висококонкурентних або </w:t>
      </w:r>
      <w:proofErr w:type="spellStart"/>
      <w:r w:rsidRPr="00C67722">
        <w:rPr>
          <w:rFonts w:ascii="Times New Roman" w:hAnsi="Times New Roman" w:cs="Times New Roman"/>
          <w:sz w:val="28"/>
          <w:szCs w:val="28"/>
          <w:lang w:bidi="uk-UA"/>
        </w:rPr>
        <w:t>високомаржинальних</w:t>
      </w:r>
      <w:proofErr w:type="spellEnd"/>
      <w:r w:rsidRPr="00C67722">
        <w:rPr>
          <w:rFonts w:ascii="Times New Roman" w:hAnsi="Times New Roman" w:cs="Times New Roman"/>
          <w:sz w:val="28"/>
          <w:szCs w:val="28"/>
          <w:lang w:bidi="uk-UA"/>
        </w:rPr>
        <w:t xml:space="preserve"> угод, гарантоване право приватних партнерів на оренду землі та зобов’язання державних партнерів отримати всю документацію, необхідну для оренди землі, можливість альтернативне вирішення та міжнародні спори Арбітраж.</w:t>
      </w:r>
    </w:p>
    <w:p w14:paraId="6556F7F5"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Приватні партнери також можуть скористатися непроханим варіантом – пропозицією провести ДПП за власною ініціативою, а не на вимогу влади чи громади. Приватні партнери можуть ініціювати проекти, які вже були включені в розробку, але ще не розроблені, або пропонують абсолютно нові можливості.</w:t>
      </w:r>
    </w:p>
    <w:p w14:paraId="547362EB"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Слід також зазначити, що багато сфер, які були визначені для розвитку, були виділені в нещодавно прийнятих статутах та законопроектах, які знаходяться на стадії розробки; однак деякі питання ще потрібно вирішити.</w:t>
      </w:r>
    </w:p>
    <w:p w14:paraId="69A6C74E"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Крім того, розробка детальної правової бази для форм ДПП має бути пріоритетом для законодавчої влади, а також поступками.</w:t>
      </w:r>
    </w:p>
    <w:p w14:paraId="7139A9D0" w14:textId="3E38F7CB" w:rsidR="0095627A" w:rsidRPr="006334E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 xml:space="preserve">Серед пріоритетних напрямків розвитку ДПП в Україні – будівництво та житлово-комунальні послуги (створення ринку доступного житла, технічне переобладнання, підвищення ресурсної та енергоефективності квартир, вивезення побутових відходів, озеленення); Виробнича інфраструктура та високотехнологічне виробництво (транспортна і транспортна інфраструктура, </w:t>
      </w:r>
      <w:r w:rsidRPr="00C67722">
        <w:rPr>
          <w:rFonts w:ascii="Times New Roman" w:hAnsi="Times New Roman" w:cs="Times New Roman"/>
          <w:sz w:val="28"/>
          <w:szCs w:val="28"/>
          <w:lang w:bidi="uk-UA"/>
        </w:rPr>
        <w:lastRenderedPageBreak/>
        <w:t>енергетика, машинобудування, зв'язок); соціальна інфраструктура та гуманітарний розвиток (охорона здоров'я, освіта, культура, туризм і спорт).</w:t>
      </w:r>
    </w:p>
    <w:p w14:paraId="311D41E1" w14:textId="77777777" w:rsidR="00C67722" w:rsidRPr="00C67722" w:rsidRDefault="00D01CCE" w:rsidP="00C6772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 </w:t>
      </w:r>
      <w:r w:rsidR="00C67722" w:rsidRPr="00C67722">
        <w:rPr>
          <w:rFonts w:ascii="Times New Roman" w:hAnsi="Times New Roman" w:cs="Times New Roman"/>
          <w:sz w:val="28"/>
          <w:szCs w:val="28"/>
          <w:lang w:bidi="uk-UA"/>
        </w:rPr>
        <w:t>Що стосується реалізації політики міжгалузевого співробітництва в проектах ДПП щодо ресурсних обмежень, то впровадження цих інструментів стратегічного управління для української економіки є складним завданням як у вітчизняному соціально-економічному середовищі, так і на рівні актори проекту. Оскільки забезпечення достатньої конкурентоспроможності суб’єктів господарювання та їх продукції стикається з адміністративними діями та «можливостями» політичних еліт, які стрімко змінюються в Україні, необхідно впроваджувати комплексні заходи у цій сфері, перш за все: техніко-економічні оцінки проектів як різновиду держави. (державні) інвестиції, оцінка конкурентоспроможності; недорогі нововведення, пов’язані з оновленням кадрових ресурсів виробничо-господарських систем тощо.</w:t>
      </w:r>
    </w:p>
    <w:p w14:paraId="339A926C" w14:textId="6C28EFED" w:rsidR="0095627A" w:rsidRPr="006334E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На сучасному історичному етапі розвитку економіки досвід вирішення завдань підвищення функціональної ефективності шляхом консолідації міжгалузевого співробітництва на різних рівнях економічного регулювання не використовується. При цьому розроблені суб’єктами державного управління розвитку ДПП як виду економічної діяльності в Україні цільові програми не дозволяють: виявити фазовий хід його динаміки в контексті набуття ними інформаційних ознак.</w:t>
      </w:r>
      <w:r w:rsidR="00D01CCE" w:rsidRPr="006334E2">
        <w:rPr>
          <w:rStyle w:val="ae"/>
          <w:rFonts w:ascii="Times New Roman" w:eastAsia="Times New Roman" w:hAnsi="Times New Roman" w:cs="Times New Roman"/>
          <w:sz w:val="28"/>
          <w:szCs w:val="28"/>
          <w:lang w:eastAsia="uk-UA"/>
        </w:rPr>
        <w:footnoteReference w:id="134"/>
      </w:r>
      <w:r w:rsidR="00D01CCE" w:rsidRPr="006334E2">
        <w:rPr>
          <w:rFonts w:ascii="Times New Roman" w:hAnsi="Times New Roman" w:cs="Times New Roman"/>
          <w:sz w:val="28"/>
          <w:szCs w:val="28"/>
          <w:lang w:bidi="uk-UA"/>
        </w:rPr>
        <w:t>.</w:t>
      </w:r>
    </w:p>
    <w:p w14:paraId="610D959F" w14:textId="23035B0D" w:rsidR="00D0338C" w:rsidRPr="006334E2" w:rsidRDefault="00C67722" w:rsidP="006334E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 xml:space="preserve">Успішний розвиток ДПП як механізму активізації інвестиційної діяльності та залучення приватних інвестицій у стратегічно важливі для держави сфери можливий лише за умови забезпечення балансу інтересів держави та приватного інвестора. Правова форма ДПП має запропонувати інвестору привабливість, інвестиційну безпеку в державну власність та реалізувати основну мету проекту, а саме розвиток стратегічно важливого для держави території. Для цього держава має сприймати приватного інвестора як рівноправного партнера. Вимагаючи від </w:t>
      </w:r>
      <w:r w:rsidRPr="00C67722">
        <w:rPr>
          <w:rFonts w:ascii="Times New Roman" w:hAnsi="Times New Roman" w:cs="Times New Roman"/>
          <w:sz w:val="28"/>
          <w:szCs w:val="28"/>
          <w:lang w:bidi="uk-UA"/>
        </w:rPr>
        <w:lastRenderedPageBreak/>
        <w:t>нього виконання зобов’язань за договором, держава, зі свого боку, повинна гарантувати 100-відсотков</w:t>
      </w:r>
      <w:r>
        <w:rPr>
          <w:rFonts w:ascii="Times New Roman" w:hAnsi="Times New Roman" w:cs="Times New Roman"/>
          <w:sz w:val="28"/>
          <w:szCs w:val="28"/>
          <w:lang w:bidi="uk-UA"/>
        </w:rPr>
        <w:t>е виконання власних зобов’язань</w:t>
      </w:r>
      <w:r w:rsidR="00D0338C" w:rsidRPr="006334E2">
        <w:rPr>
          <w:rStyle w:val="ae"/>
          <w:rFonts w:ascii="Times New Roman" w:hAnsi="Times New Roman" w:cs="Times New Roman"/>
          <w:sz w:val="28"/>
          <w:szCs w:val="28"/>
          <w:lang w:bidi="uk-UA"/>
        </w:rPr>
        <w:footnoteReference w:id="135"/>
      </w:r>
      <w:r w:rsidR="00D0338C" w:rsidRPr="006334E2">
        <w:rPr>
          <w:rFonts w:ascii="Times New Roman" w:hAnsi="Times New Roman" w:cs="Times New Roman"/>
          <w:sz w:val="28"/>
          <w:szCs w:val="28"/>
          <w:lang w:bidi="uk-UA"/>
        </w:rPr>
        <w:t>.</w:t>
      </w:r>
    </w:p>
    <w:p w14:paraId="7AA859BE" w14:textId="41D36375" w:rsidR="00D11E5B" w:rsidRPr="006334E2" w:rsidRDefault="00C67722" w:rsidP="006334E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Маючи достатньо повну законодавчу базу, включаючи нормативні акти та статути, для України важливо знайти прийнятну інституційну структуру: органи виконавчої влади, які займаються державно-приватним партнерством, фінансово-економічні установи, що надають інвестиції та гарантії приватних інвестицій (наприклад, інвестиції). фонд), організації, які надають оцінк</w:t>
      </w:r>
      <w:r>
        <w:rPr>
          <w:rFonts w:ascii="Times New Roman" w:hAnsi="Times New Roman" w:cs="Times New Roman"/>
          <w:sz w:val="28"/>
          <w:szCs w:val="28"/>
          <w:lang w:bidi="uk-UA"/>
        </w:rPr>
        <w:t>у та консультації проектів тощо</w:t>
      </w:r>
      <w:r w:rsidR="00AC11C7" w:rsidRPr="006334E2">
        <w:rPr>
          <w:rStyle w:val="ae"/>
          <w:rFonts w:ascii="Times New Roman" w:hAnsi="Times New Roman" w:cs="Times New Roman"/>
          <w:sz w:val="28"/>
          <w:szCs w:val="28"/>
          <w:lang w:bidi="uk-UA"/>
        </w:rPr>
        <w:footnoteReference w:id="136"/>
      </w:r>
      <w:r>
        <w:rPr>
          <w:rFonts w:ascii="Times New Roman" w:hAnsi="Times New Roman" w:cs="Times New Roman"/>
          <w:sz w:val="28"/>
          <w:szCs w:val="28"/>
          <w:lang w:bidi="uk-UA"/>
        </w:rPr>
        <w:t>.</w:t>
      </w:r>
    </w:p>
    <w:p w14:paraId="224C8F09"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За рідкісним винятком, органи державної влади та місцевого самоврядування не мають спеціалізованих підрозділів ДПП. Рівень знань державних службовців у цій сфері дуже низький, кваліфікованих спеціалістів гостро не вистачає. Оцінка діяльності окремих державних службовців та органів державної влади чи органів місцевого самоврядування в цілому не дає аналізу досягнення таких показників, як кількість розпочатих інфраструктурних проектів, своєчасність розгляду пропозицій ДПП від приватного сектору, обсяг приватних інвестицій у пріоритетну інфраструктуру для розвитку території, розмір додаткового доходу для відповідних домогосподарств, отриманого від реалізації таких інфраструктурних проектів, тощо.</w:t>
      </w:r>
    </w:p>
    <w:p w14:paraId="6E180463"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У країнах з успішним досвідом ДПП законодавчо встановлені терміни розгляду проектних пропозицій зазвичай не порушуються. В даному випадку це скоріше виняток із правил. Основним фактором ухвалення рішення про впровадження ДПП є також оцінка важливості пропонованого проекту, його суспільного запиту, впливу на якість життя та покращення навколишнього середовища. Якщо виявляється, що проект дійсно потрібен країні та її жителям, але є регуляторні перешкоди для реалізації, влада не відмовляється від реалізації, а вдосконалює чинне законодавство. До речі, у нас також є така законодавчо передбачена можливість, але поки що нею ніхто не скористався.</w:t>
      </w:r>
    </w:p>
    <w:p w14:paraId="2A6D4C0B"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lastRenderedPageBreak/>
        <w:t>Державно-приватне партнерство – це не лише технологічні, а й інституційні інновації. Реалізація інноваційних рішень вимагає глибоких знань і творчості.</w:t>
      </w:r>
    </w:p>
    <w:p w14:paraId="3E0B020F"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Іншим важливим фактором, що гальмує реалізацію проектів ДПП, є відсутність контролю за дотриманням законодавства, виконанням планів і стратегій, відповідальності за бездіяльність чи неналежне виконання покладених на них завдань з боку органів влади. Стратегічні документи затверджуються з метою досягнення певних цілей шляхом реалізації передбачених цими документами заходів, які повинні мати фіксовані терміни та відповідати за їх виконання. Якщо під час дії цих планів і стратегій виконання цих заходів не контролюватиметься, такі документи не затверджувати – результату не буде.</w:t>
      </w:r>
    </w:p>
    <w:p w14:paraId="475ADEE7"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Аналогічна ситуація склалася і з контролем за дотриманням законодавства. Зокрема, чинне законодавство у сфері ДПП не передбачає відповідальності за порушення органами влади строків виконання заходів при ініціації проектів ДПП.</w:t>
      </w:r>
    </w:p>
    <w:p w14:paraId="04261B83"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Для подолання цих проблем важливо посилити інституційну спроможність та відповідальність органів державної влади щодо забезпечення розвитку інфраструктури, у тому числі шляхом використання механізму ДПП. Важливо також посилити контроль у цій сфері, а не обов’язково шляхом змін у законодавстві. Такий варіант є у кожного голови держадміністрації та місцевого самоврядування.</w:t>
      </w:r>
    </w:p>
    <w:p w14:paraId="7757C300" w14:textId="44FA3107" w:rsidR="00A408A2" w:rsidRPr="006334E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Слід також додати, що ключовим елементом ДПП є побудова партнерських відносин між бізнесом і державою. На цьому тлі цей інноваційний інструмент може ефективно функціонувати лише за умови, що держава/місцеве самоврядування та приватний сектор розуміють один одного, довіряють один одному та мають спільні інтереси та цілі.</w:t>
      </w:r>
    </w:p>
    <w:p w14:paraId="41AB69EE"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Багаторічний досвід та широкий спектр державно-приватного партнерства показують, що успіх та ефективність таких проектів залежить від наявності та взаємодії наступних обов’язкових компонентів:</w:t>
      </w:r>
    </w:p>
    <w:p w14:paraId="680B9943"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1. Політична воля до впровадження механізму державно-приватного партнерства, законодавчої та нормативної сфери, що забезпечує стимули та ефективність ДПП.</w:t>
      </w:r>
    </w:p>
    <w:p w14:paraId="20039C53"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lastRenderedPageBreak/>
        <w:t>2. Відбір та структурування проектів, пріоритетних для національного та місцевого розвитку, а також залучення висококваліфікованих спеціалістів та проектної групи, необхідної для підготовки проекту.</w:t>
      </w:r>
    </w:p>
    <w:p w14:paraId="4590CEBB"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3. Стабільний потік доходів на основі фінансової життєздатності проекту та збалансованого розподілу ризиків між партнерами залежно від того, хто з партнерів найкраще керує ризиком та мінімізує його вплив.</w:t>
      </w:r>
    </w:p>
    <w:p w14:paraId="5F57A6B6"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4. Залучення приватних (як місцевих, так і іноземних) коштів для задоволення інвестиційних потреб проекту на всіх етапах його реалізації.</w:t>
      </w:r>
    </w:p>
    <w:p w14:paraId="40A37899"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Без цих компонентів проект ДПП не може бути успішно реалізований, оскільки вони взаємопов’язані та взаємозалежні. Відсутність одного з компонентів не може бути компенсована дією інших компонентів.</w:t>
      </w:r>
    </w:p>
    <w:p w14:paraId="5A564F4F"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Для успішного впровадження ДПП орган, відповідальний за цю сферу, має:</w:t>
      </w:r>
    </w:p>
    <w:p w14:paraId="13C33D0A" w14:textId="3C2D7FB6" w:rsidR="005A7612" w:rsidRPr="006334E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визначення пріоритетності інфраструктурних проектів відповідно до програм місцевого розвитку, фінансових ресурсів та соціально-економічних потреб; забезпечити виконання техніко-економічних обґрунтувань проектів та структурування проекту. Це має бути зроблено у співпраці з залученими установами, щоб визначити модель фінансування та форму партнерства. Такі обґрунтування мають бути представлені інвестору за запитом та регулярно оновлюватися фахівцями. Витрати, пов’язані з таким обґрунтуванням, може нести компанія, якщо вона вирішить інвестувати в конкретний проект; Розробка та розповсюдження посібників із застосування державно-приватного партнерства в різних сферах, таких як транспортна інфраструктура, житлово-комунальне господарство тощо, відповідно до усталеної міжнародної практики та національного законодавства; Розробка положень щодо оцінки пропозицій, що надійшли в рамках оголошеного конкурсу на концесію; Координація з міжнародними фінансовими установами, такими як ЄБРР, Світовий банк та інші міжнародні організації для фінансової та технічної допомоги</w:t>
      </w:r>
      <w:r w:rsidR="005A7612" w:rsidRPr="006334E2">
        <w:rPr>
          <w:rStyle w:val="ae"/>
          <w:rFonts w:ascii="Times New Roman" w:hAnsi="Times New Roman" w:cs="Times New Roman"/>
          <w:sz w:val="28"/>
          <w:szCs w:val="28"/>
          <w:lang w:bidi="uk-UA"/>
        </w:rPr>
        <w:footnoteReference w:id="137"/>
      </w:r>
      <w:r w:rsidR="005A7612" w:rsidRPr="006334E2">
        <w:rPr>
          <w:rFonts w:ascii="Times New Roman" w:hAnsi="Times New Roman" w:cs="Times New Roman"/>
          <w:sz w:val="28"/>
          <w:szCs w:val="28"/>
          <w:lang w:bidi="uk-UA"/>
        </w:rPr>
        <w:t>.</w:t>
      </w:r>
    </w:p>
    <w:p w14:paraId="556B7C2E"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lastRenderedPageBreak/>
        <w:t>Не менш важливим чинником, що визначає розвиток державно-приватного партнерства в Україні, є підготовка громадської думки до передачі управління та користування державною та комунальною власністю приватному сектору, сприйняття державою, громадськістю та громадськістю цього нового виду. економічних відносин. Численні помилок у підготовці, здійсненні процесу відбору та подальшій реалізації угоди відповідно до обраної форми ДПП можна уникнути лише за підтримки громадськості у запровадженні відповідних форм ДПП.</w:t>
      </w:r>
    </w:p>
    <w:p w14:paraId="1787E3CE"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Враховуючи чинне законодавство України, яке регулює існуючі форми участі приватного сектора в інфраструктурі, можна сказати, що Україна має достатню правову базу для: створення сприятливого механізму залучення приватного капіталу для відновлення та вдосконалення функціонування комунальних підприємств; Використання нових технологій, ділової практики та міжнародного досвіду через участь приватного сектору в роботі комунальних підприємств тепло- та водопостачання на основі енергоефективності та покращення якості послуг для споживачів; Забезпечення балансу інтересів власника нерухомості та приватного оператора при виконанні договірних умов обраної форми співпраці.</w:t>
      </w:r>
    </w:p>
    <w:p w14:paraId="533B0950"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Україна може отримати значну користь від досвіду та практики, а також від капіталу приватного сектора. Оскільки великі приватні компанії, як правило, зацікавлені в укладанні концесійних договорів з великими компаніями, такий формат може бути прийнятним для компаній в обласних центрах або для компаній, які об’єднують кілька середніх компаній регіону. Водночас, через відсутність досвіду роботи з приватними операторами в управлінні ЖКГ, прийнятним може бути «простіший» варіант роботи з приватним сектором, наприклад оренда, якщо муніципалітет має власні ресурси або можуть Залучення коштів з державного бюджету (або міжнародних організацій) для інвестування в компанію.</w:t>
      </w:r>
    </w:p>
    <w:p w14:paraId="1EB9BABD" w14:textId="028AEA2B" w:rsidR="00D11E5B" w:rsidRPr="006334E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 xml:space="preserve">Державно-приватне партнерство може принести багато переваг у реалізації соціально значущих проектів, але є досить складним інструментом. Не варто </w:t>
      </w:r>
      <w:r w:rsidRPr="00C67722">
        <w:rPr>
          <w:rFonts w:ascii="Times New Roman" w:hAnsi="Times New Roman" w:cs="Times New Roman"/>
          <w:sz w:val="28"/>
          <w:szCs w:val="28"/>
          <w:lang w:bidi="uk-UA"/>
        </w:rPr>
        <w:lastRenderedPageBreak/>
        <w:t>очікувати, що інфраструктурний проект без реальних соціально-економічних інтересів може бути реалізований через партнерство з приватним сектором. Щоб мати шанс на успіх, кожен проект державно-приватного партнерства має відповідати необхідній (але не єдиній) умові: забезпечувати належну соціально-економічну прибутковість, тобто бути корисним для суспільс</w:t>
      </w:r>
      <w:r>
        <w:rPr>
          <w:rFonts w:ascii="Times New Roman" w:hAnsi="Times New Roman" w:cs="Times New Roman"/>
          <w:sz w:val="28"/>
          <w:szCs w:val="28"/>
          <w:lang w:bidi="uk-UA"/>
        </w:rPr>
        <w:t>тва та бути економічно вигідним</w:t>
      </w:r>
      <w:r w:rsidR="0077572A" w:rsidRPr="006334E2">
        <w:rPr>
          <w:rStyle w:val="ae"/>
          <w:rFonts w:ascii="Times New Roman" w:hAnsi="Times New Roman" w:cs="Times New Roman"/>
          <w:sz w:val="28"/>
          <w:szCs w:val="28"/>
          <w:lang w:bidi="uk-UA"/>
        </w:rPr>
        <w:footnoteReference w:id="138"/>
      </w:r>
      <w:r w:rsidR="00D11E5B" w:rsidRPr="006334E2">
        <w:rPr>
          <w:rFonts w:ascii="Times New Roman" w:hAnsi="Times New Roman" w:cs="Times New Roman"/>
          <w:sz w:val="28"/>
          <w:szCs w:val="28"/>
          <w:lang w:bidi="uk-UA"/>
        </w:rPr>
        <w:t>.</w:t>
      </w:r>
    </w:p>
    <w:p w14:paraId="00B0932B"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Побудова успішного партнерства може бути дуже складною і вимагає великого досвіду планування та реалізації відповідних проектів. Усі етапи формування партнерства є важливими і визначають успіх чи невдачу всього проекту. Недостатня увага до однієї з фаз може поставити під загрозу всі успішні дії на інших етапах.</w:t>
      </w:r>
    </w:p>
    <w:p w14:paraId="110A928B"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Об’єкти національної та місцевої інфраструктури можуть розвиватися не лише за рахунок держбюджету, а й за рахунок інвесторів, які бажають працювати в проектах державно-приватного партнерства, у тому числі концесійних. Це значно пришвидшить розвиток регіонів і галузей, адже концесіонери приносять не лише дешеві фінанси та прибутки, а й нові технології, досвід, нові підходи та робочі місця, будь то невеликий туристичний об’єкт чи новий портовий термінал, автомобільний аеропорт.</w:t>
      </w:r>
    </w:p>
    <w:p w14:paraId="5DA4A1A2"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Об’єктивно необхідною умовою виконання певних функцій держави шляхом залучення приватного капіталу є пільгові форми використання природних ресурсів, у тому числі надр.</w:t>
      </w:r>
    </w:p>
    <w:p w14:paraId="0FD99F9B" w14:textId="77777777" w:rsidR="00C67722" w:rsidRPr="00C6772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 xml:space="preserve">Центральне місце в концесійних гірничодобувних відносинах займає їх об'єкт - надра, визнані Конституцією України національним багатством українського народу. Закон України «Про концесії» є загальним нормативно-правовим актом у сфері правового регулювання концесійних відносин. Якщо проаналізувати зміст вищезазначеного закону, то можна побачити, що він регулює лише таку концесію, як діяльність (роботи, послуги), минаючи всесвітньо відому концесію, як природні ресурси (включаючи надра та корисні копалини). . </w:t>
      </w:r>
      <w:r w:rsidRPr="00C67722">
        <w:rPr>
          <w:rFonts w:ascii="Times New Roman" w:hAnsi="Times New Roman" w:cs="Times New Roman"/>
          <w:sz w:val="28"/>
          <w:szCs w:val="28"/>
          <w:lang w:bidi="uk-UA"/>
        </w:rPr>
        <w:lastRenderedPageBreak/>
        <w:t>Природні ресурси України – це найбільше і невід’ємне багатство і надбання її народу, яке необхідно раціонально використовувати за допомогою продуманих та дієвих правових механізмів для врахування інтересів майбутніх поколінь шляхом постійного виконання та дотримання національного законодавства та сталого розвитку.</w:t>
      </w:r>
    </w:p>
    <w:p w14:paraId="5FF791A1" w14:textId="38BFCA2C" w:rsidR="0082160A" w:rsidRPr="006334E2" w:rsidRDefault="00C67722" w:rsidP="00C67722">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 xml:space="preserve">Водночас концесія на видобуток корисних копалин на сьогодні є найменш розробленою та дослідженою формою підземного користування в Україні. Тому вважаємо важливим зосередитися на одному з основних напрямків концесії у сфері </w:t>
      </w:r>
      <w:proofErr w:type="spellStart"/>
      <w:r w:rsidRPr="00C67722">
        <w:rPr>
          <w:rFonts w:ascii="Times New Roman" w:hAnsi="Times New Roman" w:cs="Times New Roman"/>
          <w:sz w:val="28"/>
          <w:szCs w:val="28"/>
          <w:lang w:bidi="uk-UA"/>
        </w:rPr>
        <w:t>надрокористування</w:t>
      </w:r>
      <w:proofErr w:type="spellEnd"/>
      <w:r w:rsidRPr="00C67722">
        <w:rPr>
          <w:rFonts w:ascii="Times New Roman" w:hAnsi="Times New Roman" w:cs="Times New Roman"/>
          <w:sz w:val="28"/>
          <w:szCs w:val="28"/>
          <w:lang w:bidi="uk-UA"/>
        </w:rPr>
        <w:t xml:space="preserve">, розробки та </w:t>
      </w:r>
      <w:r>
        <w:rPr>
          <w:rFonts w:ascii="Times New Roman" w:hAnsi="Times New Roman" w:cs="Times New Roman"/>
          <w:sz w:val="28"/>
          <w:szCs w:val="28"/>
          <w:lang w:bidi="uk-UA"/>
        </w:rPr>
        <w:t>видобутку корисних копалин тощо</w:t>
      </w:r>
      <w:r w:rsidR="0082160A" w:rsidRPr="006334E2">
        <w:rPr>
          <w:rStyle w:val="ae"/>
          <w:rFonts w:ascii="Times New Roman" w:hAnsi="Times New Roman" w:cs="Times New Roman"/>
          <w:sz w:val="28"/>
          <w:szCs w:val="28"/>
          <w:lang w:bidi="uk-UA"/>
        </w:rPr>
        <w:footnoteReference w:id="139"/>
      </w:r>
      <w:r w:rsidR="006C0D95" w:rsidRPr="006334E2">
        <w:rPr>
          <w:rFonts w:ascii="Times New Roman" w:hAnsi="Times New Roman" w:cs="Times New Roman"/>
          <w:sz w:val="28"/>
          <w:szCs w:val="28"/>
          <w:lang w:bidi="uk-UA"/>
        </w:rPr>
        <w:t xml:space="preserve">. </w:t>
      </w:r>
    </w:p>
    <w:p w14:paraId="7AD770F0" w14:textId="3818F0A1" w:rsidR="0082160A" w:rsidRPr="006334E2" w:rsidRDefault="00C67722" w:rsidP="00FB7B34">
      <w:pPr>
        <w:spacing w:line="360" w:lineRule="auto"/>
        <w:ind w:firstLine="708"/>
        <w:contextualSpacing/>
        <w:jc w:val="both"/>
        <w:rPr>
          <w:rFonts w:ascii="Times New Roman" w:hAnsi="Times New Roman" w:cs="Times New Roman"/>
          <w:sz w:val="28"/>
          <w:szCs w:val="28"/>
          <w:lang w:bidi="uk-UA"/>
        </w:rPr>
      </w:pPr>
      <w:r w:rsidRPr="00C67722">
        <w:rPr>
          <w:rFonts w:ascii="Times New Roman" w:hAnsi="Times New Roman" w:cs="Times New Roman"/>
          <w:sz w:val="28"/>
          <w:szCs w:val="28"/>
          <w:lang w:bidi="uk-UA"/>
        </w:rPr>
        <w:t>Ці проблеми були розглянуті у 2008 р. у дисертації «Правові основи гірничодобувної концесії» Н. П. Медведєва. Однак актуальність цього дослідження залишиться до кінця 2021 року, оскільки така концесія не була введена як концесія на видобуток корисних копалин з усіма ознаками, що містяться в цій угоді. При цьому, згідно з чинним законодавством, надра, які вилучені з цивільного обороту, призначені лише для використання, а також є об’єктом регулювання публічного екологічного пра</w:t>
      </w:r>
      <w:r w:rsidR="00FB7B34">
        <w:rPr>
          <w:rFonts w:ascii="Times New Roman" w:hAnsi="Times New Roman" w:cs="Times New Roman"/>
          <w:sz w:val="28"/>
          <w:szCs w:val="28"/>
          <w:lang w:bidi="uk-UA"/>
        </w:rPr>
        <w:t>ва у сфері користування надрами</w:t>
      </w:r>
      <w:r w:rsidR="0082160A" w:rsidRPr="006334E2">
        <w:rPr>
          <w:rStyle w:val="ae"/>
          <w:rFonts w:ascii="Times New Roman" w:hAnsi="Times New Roman" w:cs="Times New Roman"/>
          <w:sz w:val="28"/>
          <w:szCs w:val="28"/>
          <w:lang w:bidi="uk-UA"/>
        </w:rPr>
        <w:footnoteReference w:id="140"/>
      </w:r>
      <w:r w:rsidR="006C0D95" w:rsidRPr="006334E2">
        <w:rPr>
          <w:rFonts w:ascii="Times New Roman" w:hAnsi="Times New Roman" w:cs="Times New Roman"/>
          <w:sz w:val="28"/>
          <w:szCs w:val="28"/>
          <w:lang w:bidi="uk-UA"/>
        </w:rPr>
        <w:t xml:space="preserve">. </w:t>
      </w:r>
    </w:p>
    <w:p w14:paraId="5F4D3FEB" w14:textId="77777777" w:rsidR="00FB7B34" w:rsidRPr="00FB7B34" w:rsidRDefault="00FB7B34" w:rsidP="00FB7B34">
      <w:pPr>
        <w:spacing w:line="360" w:lineRule="auto"/>
        <w:ind w:firstLine="708"/>
        <w:contextualSpacing/>
        <w:jc w:val="both"/>
        <w:rPr>
          <w:rFonts w:ascii="Times New Roman" w:hAnsi="Times New Roman" w:cs="Times New Roman"/>
          <w:sz w:val="28"/>
          <w:szCs w:val="28"/>
          <w:lang w:bidi="uk-UA"/>
        </w:rPr>
      </w:pPr>
      <w:r>
        <w:rPr>
          <w:rFonts w:ascii="Times New Roman" w:hAnsi="Times New Roman" w:cs="Times New Roman"/>
          <w:sz w:val="28"/>
          <w:szCs w:val="28"/>
          <w:lang w:bidi="uk-UA"/>
        </w:rPr>
        <w:t xml:space="preserve"> </w:t>
      </w:r>
      <w:r w:rsidRPr="00FB7B34">
        <w:rPr>
          <w:rFonts w:ascii="Times New Roman" w:hAnsi="Times New Roman" w:cs="Times New Roman"/>
          <w:sz w:val="28"/>
          <w:szCs w:val="28"/>
          <w:lang w:bidi="uk-UA"/>
        </w:rPr>
        <w:t>При цьому концесіонер як державна корпорація має виступати суб’єктом публічного права і при укладенні концесійного договору має на меті задоволення суспільних інтересів та реалізації соціальної функції власності, а не лише економічних інтересів.</w:t>
      </w:r>
    </w:p>
    <w:p w14:paraId="319A121C" w14:textId="77777777" w:rsidR="00FB7B34" w:rsidRPr="00FB7B34"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Тому розробка єдиної стратегії оновлення інфраструктури України є системним завданням, вирішення якого дасть змогу розпочати реалізацію довгострокових реформ у різних сферах інфраструктури; Переспрямування державних інфраструктурних зусиль із «пожежного» вирішення поточних проблем, що є економічно неефективним, на концепцію стратегічного розвитку інфраструктури.</w:t>
      </w:r>
    </w:p>
    <w:p w14:paraId="7EB579AF" w14:textId="77777777" w:rsidR="00FB7B34" w:rsidRPr="00FB7B34"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lastRenderedPageBreak/>
        <w:t>Однією з цілей стратегії є поєднання інфраструктурних потреб на двох рівнях: державному та місцевому. Саме поєднання всіх інфраструктурних потреб і проблем в одному плані, а також їх об’єктивна оцінка за єдиними критеріями дозволяє уряду зосередити свої зусилля на найбільш нагальних.</w:t>
      </w:r>
    </w:p>
    <w:p w14:paraId="130A33A6" w14:textId="77777777" w:rsidR="00FB7B34" w:rsidRPr="00FB7B34"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Оцінка таких проектів, крім показників економічної ефективності (кількісних) від їх реалізації, повинна включати також показники суспільної потреби (якісні), до яких належать показники ступеня техногенної загрози інфраструктурі. Серед іншого, ця пропозиція значно розширює інструменти, які використовуються державним сектором для залучення інвестицій в інфраструктуру.</w:t>
      </w:r>
    </w:p>
    <w:p w14:paraId="096C3190" w14:textId="77777777" w:rsidR="00FB7B34" w:rsidRPr="00FB7B34"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Отже, є два способи запуску програми PPP. Розробка стандартних механізмів, критеріїв та алгоритмів, які місцева влада може використовувати для формування справедливих договірних умов з інвестором. І вирішення питання довгострокового бюджетного планування.</w:t>
      </w:r>
    </w:p>
    <w:p w14:paraId="1027062C" w14:textId="16B61504" w:rsidR="00C91367" w:rsidRPr="006334E2"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Не менш важливим є те, що для об’єднання зусиль держави та органів місцевого самоврядування органи місцевого самоврядування мають запропонувати: Навчання, підготовку та перепідготовку спеціалістів органів місцевого самоврядування та господарських одиниць для підвищення обізнаності інструментів державного регулювання та їх впливу на концесійну діяльність.</w:t>
      </w:r>
    </w:p>
    <w:p w14:paraId="467308FA" w14:textId="77777777" w:rsidR="00FB7B34" w:rsidRPr="00FB7B34"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Сучасний етап соціально-економічного розвитку в Україні характеризується другим етапом реформи децентралізації в Україні (2020-2021 рр.), який триває з 2014 р. Під децентралізацією слід розуміти складну, багаторівневу систему розподілу функції та повноваження між державними рівнями (державна та місцева влада з розширенням прав останнього). Відповідно до концепції реформування місцевого самоврядування та територіальної організації влади в Україні децентралізація передбачає створення належних матеріальних, фінансових та організаційних умов для забезпечення реалізації власних та делегованих повноважень органів місцевого самоврядування.</w:t>
      </w:r>
    </w:p>
    <w:p w14:paraId="43E8545D" w14:textId="45D2FFE2" w:rsidR="00F06EE7" w:rsidRPr="006334E2"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lastRenderedPageBreak/>
        <w:t>Основні органи місцевого самоврядування отримають повноваження на новому територіальному принципі відповідно до їх людського, фінансового, інфраструкту</w:t>
      </w:r>
      <w:r>
        <w:rPr>
          <w:rFonts w:ascii="Times New Roman" w:hAnsi="Times New Roman" w:cs="Times New Roman"/>
          <w:sz w:val="28"/>
          <w:szCs w:val="28"/>
          <w:lang w:bidi="uk-UA"/>
        </w:rPr>
        <w:t>рного потенціалу та ресурсів...»</w:t>
      </w:r>
      <w:r w:rsidR="00F06EE7" w:rsidRPr="006334E2">
        <w:rPr>
          <w:rFonts w:ascii="Times New Roman" w:hAnsi="Times New Roman" w:cs="Times New Roman"/>
          <w:sz w:val="28"/>
          <w:szCs w:val="28"/>
          <w:lang w:bidi="uk-UA"/>
        </w:rPr>
        <w:t xml:space="preserve"> </w:t>
      </w:r>
      <w:r w:rsidR="00F06EE7" w:rsidRPr="006334E2">
        <w:rPr>
          <w:rStyle w:val="ae"/>
          <w:rFonts w:ascii="Times New Roman" w:hAnsi="Times New Roman" w:cs="Times New Roman"/>
          <w:sz w:val="28"/>
          <w:szCs w:val="28"/>
          <w:lang w:bidi="uk-UA"/>
        </w:rPr>
        <w:footnoteReference w:id="141"/>
      </w:r>
      <w:r w:rsidR="00F06EE7" w:rsidRPr="006334E2">
        <w:rPr>
          <w:rFonts w:ascii="Times New Roman" w:hAnsi="Times New Roman" w:cs="Times New Roman"/>
          <w:sz w:val="28"/>
          <w:szCs w:val="28"/>
          <w:lang w:bidi="uk-UA"/>
        </w:rPr>
        <w:t>.</w:t>
      </w:r>
    </w:p>
    <w:p w14:paraId="79C0ABAD" w14:textId="77777777" w:rsidR="00FB7B34" w:rsidRDefault="00FB7B34" w:rsidP="006334E2">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Кабінет Міністрів України визначив підтримку реформи децентралізації в Україні одним із пріоритетів, що сприятиме розвитку місцевого самоврядування та економічному розвитку країни в цілому. 2020 рік став ключовим у формуванні базового рівня місцевого самоврядування: 12 червня 2020 року уряд прийняв рішення про новий адміністративно-територіальний устрій базового рівня. Відповідно до розпоряджень Кабінету Міністрів в Україні сформовано 1469 органів місцевого самоврядування, як</w:t>
      </w:r>
      <w:r>
        <w:rPr>
          <w:rFonts w:ascii="Times New Roman" w:hAnsi="Times New Roman" w:cs="Times New Roman"/>
          <w:sz w:val="28"/>
          <w:szCs w:val="28"/>
          <w:lang w:bidi="uk-UA"/>
        </w:rPr>
        <w:t>і охоплять всю територію країни</w:t>
      </w:r>
      <w:r w:rsidR="00F06EE7" w:rsidRPr="006334E2">
        <w:rPr>
          <w:rStyle w:val="ae"/>
          <w:rFonts w:ascii="Times New Roman" w:hAnsi="Times New Roman" w:cs="Times New Roman"/>
          <w:sz w:val="28"/>
          <w:szCs w:val="28"/>
          <w:lang w:bidi="uk-UA"/>
        </w:rPr>
        <w:footnoteReference w:id="142"/>
      </w:r>
      <w:r>
        <w:rPr>
          <w:rFonts w:ascii="Times New Roman" w:hAnsi="Times New Roman" w:cs="Times New Roman"/>
          <w:sz w:val="28"/>
          <w:szCs w:val="28"/>
          <w:lang w:bidi="uk-UA"/>
        </w:rPr>
        <w:t>.</w:t>
      </w:r>
    </w:p>
    <w:p w14:paraId="2909A560" w14:textId="280EE144" w:rsidR="00FB7B34" w:rsidRDefault="00F06EE7" w:rsidP="00FB7B34">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Децентралізація влади безпосередньо пов’язана з децентралізацією економіки. Під терміном децентралізація економіки слід розуміти систему управління економікою, при якій частина функцій центральної влади знаходиться у віданні місцевих органів самоуправління (в </w:t>
      </w:r>
      <w:r w:rsidR="00FB7B34">
        <w:rPr>
          <w:rFonts w:ascii="Times New Roman" w:hAnsi="Times New Roman" w:cs="Times New Roman"/>
          <w:sz w:val="28"/>
          <w:szCs w:val="28"/>
          <w:lang w:bidi="uk-UA"/>
        </w:rPr>
        <w:t>т.ч. підприємств, об’єднань)</w:t>
      </w:r>
      <w:r w:rsidRPr="006334E2">
        <w:rPr>
          <w:rStyle w:val="ae"/>
          <w:rFonts w:ascii="Times New Roman" w:hAnsi="Times New Roman" w:cs="Times New Roman"/>
          <w:sz w:val="28"/>
          <w:szCs w:val="28"/>
          <w:lang w:bidi="uk-UA"/>
        </w:rPr>
        <w:footnoteReference w:id="143"/>
      </w:r>
      <w:r w:rsidRPr="006334E2">
        <w:rPr>
          <w:rFonts w:ascii="Times New Roman" w:hAnsi="Times New Roman" w:cs="Times New Roman"/>
          <w:sz w:val="28"/>
          <w:szCs w:val="28"/>
          <w:lang w:bidi="uk-UA"/>
        </w:rPr>
        <w:t>.</w:t>
      </w:r>
    </w:p>
    <w:p w14:paraId="059AF14F" w14:textId="77777777" w:rsidR="00FB7B34" w:rsidRPr="00FB7B34"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Децентралізація та реформи місцевого самоврядування дали можливість громадам більш ефективно розвиватися та збільшувати свої доходи. Частка власних доходів місцевих домогосподарств у ВВП неухильно зростає – у 2020 році вона становила 6,9%, у 2021 році прогнозується 7,3%. До реформи 2014 року вона становила 5,1%.</w:t>
      </w:r>
    </w:p>
    <w:p w14:paraId="2FC23AF9" w14:textId="21A18FF8" w:rsidR="00C91367"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Крім того, поступово зменшується залежність місцевих бюджетів від трансфертів з державного бюджету та збільшується їхня автономія. Сьогодні трансферти становлять 33,7% від загального доходу місцевих домогосподарств. У 2014 році він становив майже 60%. Це пов’язано насамперед із розширенням бази оподаткування та посиленням зацікавленості муніципалітетів у збільшенні бази доходів та розширенні своїх повно</w:t>
      </w:r>
      <w:r>
        <w:rPr>
          <w:rFonts w:ascii="Times New Roman" w:hAnsi="Times New Roman" w:cs="Times New Roman"/>
          <w:sz w:val="28"/>
          <w:szCs w:val="28"/>
          <w:lang w:bidi="uk-UA"/>
        </w:rPr>
        <w:t>важень у цій сфері</w:t>
      </w:r>
      <w:r w:rsidR="00F06EE7" w:rsidRPr="006334E2">
        <w:rPr>
          <w:rStyle w:val="ae"/>
          <w:rFonts w:ascii="Times New Roman" w:hAnsi="Times New Roman" w:cs="Times New Roman"/>
          <w:sz w:val="28"/>
          <w:szCs w:val="28"/>
          <w:lang w:bidi="uk-UA"/>
        </w:rPr>
        <w:footnoteReference w:id="144"/>
      </w:r>
      <w:r w:rsidR="00F06EE7" w:rsidRPr="006334E2">
        <w:rPr>
          <w:rFonts w:ascii="Times New Roman" w:hAnsi="Times New Roman" w:cs="Times New Roman"/>
          <w:sz w:val="28"/>
          <w:szCs w:val="28"/>
          <w:lang w:bidi="uk-UA"/>
        </w:rPr>
        <w:t>.</w:t>
      </w:r>
    </w:p>
    <w:p w14:paraId="6A6C90FA" w14:textId="77777777" w:rsidR="00FB7B34" w:rsidRPr="00FB7B34"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lastRenderedPageBreak/>
        <w:t>Державно-приватне партнерство є одним із ключових механізмів реалізації політики модернізації української економіки та вирішення важливих соціально-економічних проблем. Реалізація масштабних проектів модернізації в різних галузях економіки потребує значних інвестиційних ресурсів, потужним джерелом яких може бути приватний сектор. Водночас в умовах посткризового розвитку зростає інтерес компаній до державної підтримки, що знижує ризики приватних інвестицій та підвищує надійність інвестиційних проектів для кредитних організацій. Таким чином, впровадження ДПП на місцевому рівні є цілком реальною можливістю розвитку місцевої економіки.</w:t>
      </w:r>
    </w:p>
    <w:p w14:paraId="1D46FDA0" w14:textId="2823F7DC" w:rsidR="00FB7B34" w:rsidRPr="00FB7B34"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Однією з найважливіших груп є інвестори, яких можна поділити на інституційних та приватних інвесторів. Ефективній взаємодії ключових суб’єктів сільського господарства сприятиме формування ефективної державної політики, спрямованої на збалансування інт</w:t>
      </w:r>
      <w:r>
        <w:rPr>
          <w:rFonts w:ascii="Times New Roman" w:hAnsi="Times New Roman" w:cs="Times New Roman"/>
          <w:sz w:val="28"/>
          <w:szCs w:val="28"/>
          <w:lang w:bidi="uk-UA"/>
        </w:rPr>
        <w:t>ересів суб’єктів розвитку села.</w:t>
      </w:r>
    </w:p>
    <w:p w14:paraId="4E1CEEB1" w14:textId="477C9F38" w:rsidR="00FB7B34" w:rsidRPr="006334E2" w:rsidRDefault="00FB7B34" w:rsidP="00FB7B34">
      <w:pPr>
        <w:spacing w:line="360" w:lineRule="auto"/>
        <w:ind w:firstLine="708"/>
        <w:contextualSpacing/>
        <w:jc w:val="both"/>
        <w:rPr>
          <w:rFonts w:ascii="Times New Roman" w:hAnsi="Times New Roman" w:cs="Times New Roman"/>
          <w:sz w:val="28"/>
          <w:szCs w:val="28"/>
          <w:lang w:bidi="uk-UA"/>
        </w:rPr>
      </w:pPr>
      <w:r w:rsidRPr="00FB7B34">
        <w:rPr>
          <w:rFonts w:ascii="Times New Roman" w:hAnsi="Times New Roman" w:cs="Times New Roman"/>
          <w:sz w:val="28"/>
          <w:szCs w:val="28"/>
          <w:lang w:bidi="uk-UA"/>
        </w:rPr>
        <w:t>Проекти державно-приватного партнерства дають змогу за короткий проміжок часу придбати приватний капітал для інфраструктури сільської місцевості та забезпечити швидке економічне зростання без значних державних інвестицій. Успішний розвиток державно-приватного партнерства як механізму активізації інвестиційної діяльності та залучення інвестицій у стратегічно важливі для держави сфери можливий лише за умови забезпечення балансу інтересів держави та приватного інвестора.</w:t>
      </w:r>
    </w:p>
    <w:p w14:paraId="7C669468" w14:textId="77777777" w:rsidR="00D96217" w:rsidRPr="006334E2" w:rsidRDefault="00D96217" w:rsidP="006334E2">
      <w:pPr>
        <w:spacing w:line="360" w:lineRule="auto"/>
        <w:ind w:firstLine="708"/>
        <w:contextualSpacing/>
        <w:jc w:val="center"/>
        <w:rPr>
          <w:rFonts w:ascii="Times New Roman" w:hAnsi="Times New Roman" w:cs="Times New Roman"/>
          <w:sz w:val="28"/>
          <w:szCs w:val="28"/>
          <w:lang w:bidi="uk-UA"/>
        </w:rPr>
      </w:pPr>
    </w:p>
    <w:p w14:paraId="06586201" w14:textId="77777777" w:rsidR="00D96217" w:rsidRPr="006334E2" w:rsidRDefault="00D96217" w:rsidP="006334E2">
      <w:pPr>
        <w:spacing w:line="360" w:lineRule="auto"/>
        <w:ind w:firstLine="708"/>
        <w:contextualSpacing/>
        <w:jc w:val="center"/>
        <w:rPr>
          <w:rFonts w:ascii="Times New Roman" w:hAnsi="Times New Roman" w:cs="Times New Roman"/>
          <w:sz w:val="28"/>
          <w:szCs w:val="28"/>
          <w:lang w:bidi="uk-UA"/>
        </w:rPr>
      </w:pPr>
    </w:p>
    <w:p w14:paraId="07B47C89" w14:textId="77777777" w:rsidR="00D96217" w:rsidRPr="006334E2" w:rsidRDefault="00D96217" w:rsidP="006334E2">
      <w:pPr>
        <w:spacing w:line="360" w:lineRule="auto"/>
        <w:ind w:firstLine="708"/>
        <w:contextualSpacing/>
        <w:jc w:val="center"/>
        <w:rPr>
          <w:rFonts w:ascii="Times New Roman" w:hAnsi="Times New Roman" w:cs="Times New Roman"/>
          <w:sz w:val="28"/>
          <w:szCs w:val="28"/>
          <w:lang w:bidi="uk-UA"/>
        </w:rPr>
      </w:pPr>
    </w:p>
    <w:p w14:paraId="321A41C7" w14:textId="77777777" w:rsidR="00D96217" w:rsidRDefault="00D96217" w:rsidP="006334E2">
      <w:pPr>
        <w:spacing w:line="360" w:lineRule="auto"/>
        <w:ind w:firstLine="708"/>
        <w:contextualSpacing/>
        <w:jc w:val="center"/>
        <w:rPr>
          <w:rFonts w:ascii="Times New Roman" w:hAnsi="Times New Roman" w:cs="Times New Roman"/>
          <w:sz w:val="28"/>
          <w:szCs w:val="28"/>
          <w:lang w:bidi="uk-UA"/>
        </w:rPr>
      </w:pPr>
    </w:p>
    <w:p w14:paraId="744BCA82" w14:textId="77777777" w:rsidR="008806C0" w:rsidRDefault="008806C0" w:rsidP="006334E2">
      <w:pPr>
        <w:spacing w:line="360" w:lineRule="auto"/>
        <w:ind w:firstLine="708"/>
        <w:contextualSpacing/>
        <w:jc w:val="center"/>
        <w:rPr>
          <w:rFonts w:ascii="Times New Roman" w:hAnsi="Times New Roman" w:cs="Times New Roman"/>
          <w:sz w:val="28"/>
          <w:szCs w:val="28"/>
          <w:lang w:bidi="uk-UA"/>
        </w:rPr>
      </w:pPr>
    </w:p>
    <w:p w14:paraId="1AA4D6EA" w14:textId="77777777" w:rsidR="008806C0" w:rsidRDefault="008806C0" w:rsidP="006334E2">
      <w:pPr>
        <w:spacing w:line="360" w:lineRule="auto"/>
        <w:ind w:firstLine="708"/>
        <w:contextualSpacing/>
        <w:jc w:val="center"/>
        <w:rPr>
          <w:rFonts w:ascii="Times New Roman" w:hAnsi="Times New Roman" w:cs="Times New Roman"/>
          <w:sz w:val="28"/>
          <w:szCs w:val="28"/>
          <w:lang w:bidi="uk-UA"/>
        </w:rPr>
      </w:pPr>
    </w:p>
    <w:p w14:paraId="40D581E2" w14:textId="77777777" w:rsidR="008806C0" w:rsidRDefault="008806C0" w:rsidP="006334E2">
      <w:pPr>
        <w:spacing w:line="360" w:lineRule="auto"/>
        <w:ind w:firstLine="708"/>
        <w:contextualSpacing/>
        <w:jc w:val="center"/>
        <w:rPr>
          <w:rFonts w:ascii="Times New Roman" w:hAnsi="Times New Roman" w:cs="Times New Roman"/>
          <w:sz w:val="28"/>
          <w:szCs w:val="28"/>
          <w:lang w:bidi="uk-UA"/>
        </w:rPr>
      </w:pPr>
    </w:p>
    <w:p w14:paraId="59E4A1C1" w14:textId="77777777" w:rsidR="008806C0" w:rsidRPr="006334E2" w:rsidRDefault="008806C0" w:rsidP="006334E2">
      <w:pPr>
        <w:spacing w:line="360" w:lineRule="auto"/>
        <w:ind w:firstLine="708"/>
        <w:contextualSpacing/>
        <w:jc w:val="center"/>
        <w:rPr>
          <w:rFonts w:ascii="Times New Roman" w:hAnsi="Times New Roman" w:cs="Times New Roman"/>
          <w:sz w:val="28"/>
          <w:szCs w:val="28"/>
          <w:lang w:bidi="uk-UA"/>
        </w:rPr>
      </w:pPr>
    </w:p>
    <w:p w14:paraId="345A3700" w14:textId="77777777" w:rsidR="00D96217" w:rsidRPr="006334E2" w:rsidRDefault="00D96217" w:rsidP="006334E2">
      <w:pPr>
        <w:spacing w:line="360" w:lineRule="auto"/>
        <w:ind w:firstLine="708"/>
        <w:contextualSpacing/>
        <w:jc w:val="center"/>
        <w:rPr>
          <w:rFonts w:ascii="Times New Roman" w:hAnsi="Times New Roman" w:cs="Times New Roman"/>
          <w:sz w:val="28"/>
          <w:szCs w:val="28"/>
          <w:lang w:bidi="uk-UA"/>
        </w:rPr>
      </w:pPr>
    </w:p>
    <w:p w14:paraId="03FCCE53" w14:textId="77777777" w:rsidR="00D96217" w:rsidRPr="006334E2" w:rsidRDefault="00D96217" w:rsidP="006334E2">
      <w:pPr>
        <w:spacing w:line="360" w:lineRule="auto"/>
        <w:ind w:firstLine="708"/>
        <w:contextualSpacing/>
        <w:jc w:val="center"/>
        <w:rPr>
          <w:rFonts w:ascii="Times New Roman" w:hAnsi="Times New Roman" w:cs="Times New Roman"/>
          <w:sz w:val="28"/>
          <w:szCs w:val="28"/>
          <w:lang w:bidi="uk-UA"/>
        </w:rPr>
      </w:pPr>
    </w:p>
    <w:p w14:paraId="495D254B" w14:textId="77777777" w:rsidR="00E01FC5" w:rsidRPr="006334E2" w:rsidRDefault="00CB5717" w:rsidP="006334E2">
      <w:pPr>
        <w:spacing w:line="360" w:lineRule="auto"/>
        <w:ind w:firstLine="708"/>
        <w:contextualSpacing/>
        <w:jc w:val="center"/>
        <w:rPr>
          <w:rFonts w:ascii="Times New Roman" w:hAnsi="Times New Roman" w:cs="Times New Roman"/>
          <w:sz w:val="28"/>
          <w:szCs w:val="28"/>
          <w:lang w:bidi="uk-UA"/>
        </w:rPr>
      </w:pPr>
      <w:r w:rsidRPr="006334E2">
        <w:rPr>
          <w:rFonts w:ascii="Times New Roman" w:hAnsi="Times New Roman" w:cs="Times New Roman"/>
          <w:sz w:val="28"/>
          <w:szCs w:val="28"/>
          <w:lang w:bidi="uk-UA"/>
        </w:rPr>
        <w:lastRenderedPageBreak/>
        <w:t>ВИСНОВКИ</w:t>
      </w:r>
    </w:p>
    <w:p w14:paraId="156C88FD" w14:textId="77777777" w:rsidR="00CB5717" w:rsidRPr="006334E2" w:rsidRDefault="00730938"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П</w:t>
      </w:r>
      <w:r w:rsidR="00CB5717" w:rsidRPr="006334E2">
        <w:rPr>
          <w:rFonts w:ascii="Times New Roman" w:hAnsi="Times New Roman" w:cs="Times New Roman"/>
          <w:sz w:val="28"/>
          <w:szCs w:val="28"/>
          <w:lang w:bidi="uk-UA"/>
        </w:rPr>
        <w:t>артнерська взаємодія держави і приватного сектору ґрунтується на принципах досягнення балансу державних і приватних інтересів, економічної ефективності проектів, що реалізуються, діяльності соціальної спрямованості та взаємної відповідальності сторін за прийняті зобов'язання - найбільш точно і повно характеризує тристоронню взаємодію бізнесу, держави і некомерційних організацій громадянського суспільства при переході до інноваційного розвитку інфраструктури надання соціально значущих послуг, вивільнення частини бюджетних коштів та залучення адресних соціально орієнтованих інвестицій. Державно-приватне партнерство - досить складний комплекс юридичних, організаційних та інших відносин між владними органами та бізнес-структурами. Співпраця між державними та приватними партнерами може здійснюватися в межах різних законодавчих структур, із різноманітним діапазоном сфер застосування, завдань і компетенцій.</w:t>
      </w:r>
    </w:p>
    <w:p w14:paraId="1483F908" w14:textId="77777777" w:rsidR="00D96217" w:rsidRPr="006334E2" w:rsidRDefault="0083612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Державно-приватне партнерство являє собою своєрідну систему відносин держави та бізнесу, яка широко використовується як інструмент національного, міжнародного, регіонального, міського, муніципального, економічного і соціального розвитку для реалізації суспільно значущих проектів на засадах забезпечення інтересів сторін, політичної підтримки, консолідації ресурсів учасників, ефективного розподілу ризиків між ними, рівноправності і прозорості відносин для забезпечення поступального розвитку суспільства. Раціональне використання механізмів </w:t>
      </w:r>
      <w:proofErr w:type="spellStart"/>
      <w:r w:rsidRPr="006334E2">
        <w:rPr>
          <w:rFonts w:ascii="Times New Roman" w:hAnsi="Times New Roman" w:cs="Times New Roman"/>
          <w:sz w:val="28"/>
          <w:szCs w:val="28"/>
          <w:lang w:bidi="uk-UA"/>
        </w:rPr>
        <w:t>державноприватного</w:t>
      </w:r>
      <w:proofErr w:type="spellEnd"/>
      <w:r w:rsidRPr="006334E2">
        <w:rPr>
          <w:rFonts w:ascii="Times New Roman" w:hAnsi="Times New Roman" w:cs="Times New Roman"/>
          <w:sz w:val="28"/>
          <w:szCs w:val="28"/>
          <w:lang w:bidi="uk-UA"/>
        </w:rPr>
        <w:t xml:space="preserve"> партнерства поряд з іншими механізмами державного регулювання дасть змогу створити умови для зміцнення економічного і політичного суверенітету України, підвищення її міжнародного авторитету, інвестиційної привабливості. </w:t>
      </w:r>
    </w:p>
    <w:p w14:paraId="0089DCCF" w14:textId="25F56832" w:rsidR="00836122" w:rsidRPr="006334E2" w:rsidRDefault="0083612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Формування специфіки господарських правовідносин на основі взаємодії державної та приватної форм власності є найважливішою особливістю ДПП, що відрізняє його від інших форм взаємодії держави і бізнесу. Завдяки ДПП відбувається, по-перше, забезпечення вибору найбільш ефективних шляхів використання державних та приватних ресурсів, а, по-друге, створюється </w:t>
      </w:r>
      <w:r w:rsidRPr="006334E2">
        <w:rPr>
          <w:rFonts w:ascii="Times New Roman" w:hAnsi="Times New Roman" w:cs="Times New Roman"/>
          <w:sz w:val="28"/>
          <w:szCs w:val="28"/>
          <w:lang w:bidi="uk-UA"/>
        </w:rPr>
        <w:lastRenderedPageBreak/>
        <w:t>комбінована форма власності, що водночас не націоналізована і не приватизована; по-третє здійснюється залучення бізнесу в усі стадії реалізації проекту, по-четверте, формується тривалий характер співробітництва.</w:t>
      </w:r>
    </w:p>
    <w:p w14:paraId="7FD0041C" w14:textId="77777777" w:rsidR="00401B13" w:rsidRPr="006334E2" w:rsidRDefault="00401B13"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Сьогодні держава, доповнюючи ринкові механізми, а інколи й обмежуючи їх, коректує дію ринкових сил, «цивілізує» ринок, виправляючи окремі його «провали». Така стратегія набуває поширення в світі.</w:t>
      </w:r>
    </w:p>
    <w:p w14:paraId="6A3A9AD5" w14:textId="77777777" w:rsidR="001D277C" w:rsidRPr="006334E2" w:rsidRDefault="00401B13"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У цілому, ключова роль держави полягає в безперервному забезпеченні високого рівня і якості життя, неважливо, чи сама вона займається комунальними послугами, підтримкою в належному стані доріг, реалізацією інфраструктурних проектів. Головне, аби ці об'єкти й у цілому народногосподарський комплекс надійно функціонували. Ось чому постачальниками суспільних благ не обов'язково мають бути державні підприємства. Тим часом не можна недооцінювати певні труднощі, які зустрічаються на шляху реформування державної власності. Франція, наприклад, не проводила пряму приватизацію в таких важливих галузях інфраструктури, як енергетика і комунікації, а віддала перевагу </w:t>
      </w:r>
      <w:proofErr w:type="spellStart"/>
      <w:r w:rsidRPr="006334E2">
        <w:rPr>
          <w:rFonts w:ascii="Times New Roman" w:hAnsi="Times New Roman" w:cs="Times New Roman"/>
          <w:sz w:val="28"/>
          <w:szCs w:val="28"/>
          <w:lang w:bidi="uk-UA"/>
        </w:rPr>
        <w:t>контрактно</w:t>
      </w:r>
      <w:proofErr w:type="spellEnd"/>
      <w:r w:rsidRPr="006334E2">
        <w:rPr>
          <w:rFonts w:ascii="Times New Roman" w:hAnsi="Times New Roman" w:cs="Times New Roman"/>
          <w:sz w:val="28"/>
          <w:szCs w:val="28"/>
          <w:lang w:bidi="uk-UA"/>
        </w:rPr>
        <w:t>- концесійній системі відносин з приватними операторами.</w:t>
      </w:r>
    </w:p>
    <w:p w14:paraId="55D9DDBB" w14:textId="09176220" w:rsidR="00CA19C5" w:rsidRPr="006334E2" w:rsidRDefault="00CA19C5"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iCs/>
          <w:sz w:val="28"/>
          <w:szCs w:val="28"/>
          <w:lang w:bidi="uk-UA"/>
        </w:rPr>
        <w:t>На</w:t>
      </w:r>
      <w:r w:rsidR="00D96217" w:rsidRPr="006334E2">
        <w:rPr>
          <w:rFonts w:ascii="Times New Roman" w:hAnsi="Times New Roman" w:cs="Times New Roman"/>
          <w:iCs/>
          <w:sz w:val="28"/>
          <w:szCs w:val="28"/>
          <w:lang w:bidi="uk-UA"/>
        </w:rPr>
        <w:t xml:space="preserve"> </w:t>
      </w:r>
      <w:r w:rsidRPr="006334E2">
        <w:rPr>
          <w:rFonts w:ascii="Times New Roman" w:hAnsi="Times New Roman" w:cs="Times New Roman"/>
          <w:iCs/>
          <w:sz w:val="28"/>
          <w:szCs w:val="28"/>
          <w:lang w:bidi="uk-UA"/>
        </w:rPr>
        <w:t>ранніх етапах розвитку практично всі моделі такого співробітництва визначалися двома головними чинниками. Перший - це інтереси сторін, другий - нерозвиненість держави та її інститутів.</w:t>
      </w:r>
      <w:r w:rsidRPr="006334E2">
        <w:rPr>
          <w:rFonts w:ascii="Times New Roman" w:hAnsi="Times New Roman" w:cs="Times New Roman"/>
          <w:sz w:val="28"/>
          <w:szCs w:val="28"/>
          <w:lang w:bidi="uk-UA"/>
        </w:rPr>
        <w:t xml:space="preserve"> Через нерозвиненість інститутів держави, вона не могла в повній мірі та в необхідні на поточний момент терміни самостійно реалізувати свої економічні, політичні та інші інтереси. Для цього держава делегувала частину своїх функцій і надавала частину належних їй ресурсів приватному сектору, який, з одного боку, задовольняв фінансові потреби держави, часто навіть «за передоплатою», а з іншого, частково перебирав на себе функції держави і отримував економічний прибуток.</w:t>
      </w:r>
    </w:p>
    <w:p w14:paraId="6552D689" w14:textId="77777777" w:rsidR="00401B13" w:rsidRPr="006334E2" w:rsidRDefault="00401B13"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В сучасних умовах посиленого економічного розвитку позицію одного із найбільш перспективних інструментів вирішення проблем, пов'язаних із взаємодією держави і приватного сектора в різних галузях посідає державно-приватне партнерство. </w:t>
      </w:r>
    </w:p>
    <w:p w14:paraId="35FD3AF5" w14:textId="77777777" w:rsidR="00401B13" w:rsidRPr="006334E2" w:rsidRDefault="00401B13"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lastRenderedPageBreak/>
        <w:t>Розвиток партнерства держави і бізнесу обумовлюють наступні обставини: держава не має достатньо коштів для модернізації, обслуговування й розширення інфраструктури, яка знаходиться в державній власності, багато держав в останні роки зменшили ступінь державного втручання в економіку; більш ефективним власником завжди вважався приватний бізнес, а не держава. Крім того, приватний власник має певний економічний інтерес - одержання прибутку та одержання конкурентних переваг за рахунок освоєння таких економічних ніш, які до того або не були представлені на ринку або знаходилися у винятковому володінні держави. Майже всі дослідники наголошують, що одне з важливих завдань у рамках ДПП - таке узгодження інтересів учасників, яке дозволило б кожному з них реалізувати власні потреби з мінімальними втратами і одержати вигоди.</w:t>
      </w:r>
    </w:p>
    <w:p w14:paraId="3FD085E7" w14:textId="77777777" w:rsidR="00FC62FC" w:rsidRPr="006334E2" w:rsidRDefault="00A408A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Україна була однією з перших країн пострадянського простору, яка почала впроваджувати сучасні підходи до залучення приватного бізнесу в інфраструктуру на умовах державно-приватного партнерства. Перший закон про концесії було ухвалено у 1999 р., тобто майже 22 роки тому, а про державно-приватне партнерство — у 2010 р. (11 років тому). </w:t>
      </w:r>
    </w:p>
    <w:p w14:paraId="274F37DA" w14:textId="761AF623" w:rsidR="00D240F1" w:rsidRPr="006334E2" w:rsidRDefault="00A408A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Перші версії цих законів були далеко не ідеальними і постійно удосконалювалися. Значна підтримка цьому процесу надавалася міжнародними фінансовими організаціями, зокрема Європейським банком реконструкції та розвитку (далі — ЄБРР) та Світовим банком. За результатами цієї підтримки та завдяки активній позиції</w:t>
      </w:r>
      <w:r w:rsidR="00262CC9" w:rsidRPr="006334E2">
        <w:rPr>
          <w:rFonts w:ascii="Times New Roman" w:hAnsi="Times New Roman" w:cs="Times New Roman"/>
          <w:sz w:val="28"/>
          <w:szCs w:val="28"/>
          <w:lang w:bidi="uk-UA"/>
        </w:rPr>
        <w:t xml:space="preserve"> Міністерства економіки України. На</w:t>
      </w:r>
      <w:r w:rsidRPr="006334E2">
        <w:rPr>
          <w:rFonts w:ascii="Times New Roman" w:hAnsi="Times New Roman" w:cs="Times New Roman"/>
          <w:sz w:val="28"/>
          <w:szCs w:val="28"/>
          <w:lang w:bidi="uk-UA"/>
        </w:rPr>
        <w:t xml:space="preserve"> сьогодні в Україні створено законодавство у сфері ДПП, яке відповідає кращим міжнародним стандартам та в цілому набагато </w:t>
      </w:r>
      <w:proofErr w:type="spellStart"/>
      <w:r w:rsidRPr="006334E2">
        <w:rPr>
          <w:rFonts w:ascii="Times New Roman" w:hAnsi="Times New Roman" w:cs="Times New Roman"/>
          <w:sz w:val="28"/>
          <w:szCs w:val="28"/>
          <w:lang w:bidi="uk-UA"/>
        </w:rPr>
        <w:t>системніше</w:t>
      </w:r>
      <w:proofErr w:type="spellEnd"/>
      <w:r w:rsidRPr="006334E2">
        <w:rPr>
          <w:rFonts w:ascii="Times New Roman" w:hAnsi="Times New Roman" w:cs="Times New Roman"/>
          <w:sz w:val="28"/>
          <w:szCs w:val="28"/>
          <w:lang w:bidi="uk-UA"/>
        </w:rPr>
        <w:t xml:space="preserve">, ніж, наприклад, у Туреччині й Казахстані, які активно реалізують інфраструктурні </w:t>
      </w:r>
      <w:proofErr w:type="spellStart"/>
      <w:r w:rsidRPr="006334E2">
        <w:rPr>
          <w:rFonts w:ascii="Times New Roman" w:hAnsi="Times New Roman" w:cs="Times New Roman"/>
          <w:sz w:val="28"/>
          <w:szCs w:val="28"/>
          <w:lang w:bidi="uk-UA"/>
        </w:rPr>
        <w:t>проєкти</w:t>
      </w:r>
      <w:proofErr w:type="spellEnd"/>
      <w:r w:rsidRPr="006334E2">
        <w:rPr>
          <w:rFonts w:ascii="Times New Roman" w:hAnsi="Times New Roman" w:cs="Times New Roman"/>
          <w:sz w:val="28"/>
          <w:szCs w:val="28"/>
          <w:lang w:bidi="uk-UA"/>
        </w:rPr>
        <w:t xml:space="preserve"> на умовах ДПП і є визнаними лідерами у цій сфері.</w:t>
      </w:r>
    </w:p>
    <w:p w14:paraId="6F89C2B5" w14:textId="4EF0E19B" w:rsidR="00224B97" w:rsidRPr="006334E2" w:rsidRDefault="00224B9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У рамках реформи законодавства про ДПП та на основі рекомендацій Світового банку у 2020 році було прийнято низку підз</w:t>
      </w:r>
      <w:r w:rsidR="00FC62FC" w:rsidRPr="006334E2">
        <w:rPr>
          <w:rFonts w:ascii="Times New Roman" w:hAnsi="Times New Roman" w:cs="Times New Roman"/>
          <w:sz w:val="28"/>
          <w:szCs w:val="28"/>
          <w:lang w:bidi="uk-UA"/>
        </w:rPr>
        <w:t>аконних актів, які регулюють</w:t>
      </w:r>
      <w:r w:rsidRPr="006334E2">
        <w:rPr>
          <w:rFonts w:ascii="Times New Roman" w:hAnsi="Times New Roman" w:cs="Times New Roman"/>
          <w:sz w:val="28"/>
          <w:szCs w:val="28"/>
          <w:lang w:bidi="uk-UA"/>
        </w:rPr>
        <w:t xml:space="preserve"> процедуру заміни приватних партнерів або конце</w:t>
      </w:r>
      <w:r w:rsidR="00FC62FC" w:rsidRPr="006334E2">
        <w:rPr>
          <w:rFonts w:ascii="Times New Roman" w:hAnsi="Times New Roman" w:cs="Times New Roman"/>
          <w:sz w:val="28"/>
          <w:szCs w:val="28"/>
          <w:lang w:bidi="uk-UA"/>
        </w:rPr>
        <w:t xml:space="preserve">сіонерів («step-in-right»), </w:t>
      </w:r>
      <w:r w:rsidRPr="006334E2">
        <w:rPr>
          <w:rFonts w:ascii="Times New Roman" w:hAnsi="Times New Roman" w:cs="Times New Roman"/>
          <w:sz w:val="28"/>
          <w:szCs w:val="28"/>
          <w:lang w:bidi="uk-UA"/>
        </w:rPr>
        <w:t>порядок залучення радників до підгот</w:t>
      </w:r>
      <w:r w:rsidR="00FC62FC" w:rsidRPr="006334E2">
        <w:rPr>
          <w:rFonts w:ascii="Times New Roman" w:hAnsi="Times New Roman" w:cs="Times New Roman"/>
          <w:sz w:val="28"/>
          <w:szCs w:val="28"/>
          <w:lang w:bidi="uk-UA"/>
        </w:rPr>
        <w:t>овки концесійного проекту,</w:t>
      </w:r>
      <w:r w:rsidRPr="006334E2">
        <w:rPr>
          <w:rFonts w:ascii="Times New Roman" w:hAnsi="Times New Roman" w:cs="Times New Roman"/>
          <w:sz w:val="28"/>
          <w:szCs w:val="28"/>
          <w:lang w:bidi="uk-UA"/>
        </w:rPr>
        <w:t xml:space="preserve"> порядок подання державними партнерами річного звіту про виконання</w:t>
      </w:r>
      <w:r w:rsidR="00FC62FC" w:rsidRPr="006334E2">
        <w:rPr>
          <w:rFonts w:ascii="Times New Roman" w:hAnsi="Times New Roman" w:cs="Times New Roman"/>
          <w:sz w:val="28"/>
          <w:szCs w:val="28"/>
          <w:lang w:bidi="uk-UA"/>
        </w:rPr>
        <w:t xml:space="preserve"> ДПП/концесійного </w:t>
      </w:r>
      <w:r w:rsidR="00FC62FC" w:rsidRPr="006334E2">
        <w:rPr>
          <w:rFonts w:ascii="Times New Roman" w:hAnsi="Times New Roman" w:cs="Times New Roman"/>
          <w:sz w:val="28"/>
          <w:szCs w:val="28"/>
          <w:lang w:bidi="uk-UA"/>
        </w:rPr>
        <w:lastRenderedPageBreak/>
        <w:t>договору;</w:t>
      </w:r>
      <w:r w:rsidRPr="006334E2">
        <w:rPr>
          <w:rFonts w:ascii="Times New Roman" w:hAnsi="Times New Roman" w:cs="Times New Roman"/>
          <w:sz w:val="28"/>
          <w:szCs w:val="28"/>
          <w:lang w:bidi="uk-UA"/>
        </w:rPr>
        <w:t xml:space="preserve"> порядок повернення об'єктів концесії після при</w:t>
      </w:r>
      <w:r w:rsidR="00FC62FC" w:rsidRPr="006334E2">
        <w:rPr>
          <w:rFonts w:ascii="Times New Roman" w:hAnsi="Times New Roman" w:cs="Times New Roman"/>
          <w:sz w:val="28"/>
          <w:szCs w:val="28"/>
          <w:lang w:bidi="uk-UA"/>
        </w:rPr>
        <w:t>пинення дії договорів концесії.</w:t>
      </w:r>
    </w:p>
    <w:p w14:paraId="6E6C8FAB" w14:textId="2E461832" w:rsidR="00224B97" w:rsidRPr="006334E2" w:rsidRDefault="00224B9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Крім того, було оновлено багато чинних нормативно-правових актів, тому вони тепер узгоджені з новим підходом до регулювання ДПП, таким як конкурс для визначення переможця конкурсу на ДПП, проц</w:t>
      </w:r>
      <w:r w:rsidR="00FC62FC" w:rsidRPr="006334E2">
        <w:rPr>
          <w:rFonts w:ascii="Times New Roman" w:hAnsi="Times New Roman" w:cs="Times New Roman"/>
          <w:sz w:val="28"/>
          <w:szCs w:val="28"/>
          <w:lang w:bidi="uk-UA"/>
        </w:rPr>
        <w:t>едура аналізу ефективності ДПП.</w:t>
      </w:r>
    </w:p>
    <w:p w14:paraId="55D08550" w14:textId="77777777" w:rsidR="00224B97" w:rsidRPr="006334E2" w:rsidRDefault="00224B9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Крім того, 20 травня 2021 року Верховна Рада прийняла у першому слуханні проект Закону № 5090, спрямований на узгодження законодавства про ДПП та бюджет, а також на забезпечення доцільності надання державної підтримки реалізації ДПП. Прийняття зазначених змін дозволить отримати довгострокові бюджетні зобов’язання за проектами ДПП. Цей проект також дозволяє виділяти кошти з Державного дорожнього фонду як виплати за наявність приватним партнерам на дороги, побудовані в рамках ДПП, що важливо для реалізації пілотних проектів у рамках Програми Великого будівництва.</w:t>
      </w:r>
    </w:p>
    <w:p w14:paraId="6BE3EEC2" w14:textId="0A0BD5DF" w:rsidR="00224B97" w:rsidRPr="006334E2" w:rsidRDefault="00224B9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За даними </w:t>
      </w:r>
      <w:proofErr w:type="spellStart"/>
      <w:r w:rsidRPr="006334E2">
        <w:rPr>
          <w:rFonts w:ascii="Times New Roman" w:hAnsi="Times New Roman" w:cs="Times New Roman"/>
          <w:sz w:val="28"/>
          <w:szCs w:val="28"/>
          <w:lang w:bidi="uk-UA"/>
        </w:rPr>
        <w:t>Мінекономрозвитку</w:t>
      </w:r>
      <w:proofErr w:type="spellEnd"/>
      <w:r w:rsidRPr="006334E2">
        <w:rPr>
          <w:rFonts w:ascii="Times New Roman" w:hAnsi="Times New Roman" w:cs="Times New Roman"/>
          <w:sz w:val="28"/>
          <w:szCs w:val="28"/>
          <w:lang w:bidi="uk-UA"/>
        </w:rPr>
        <w:t>, станом на 1 січня 2021 року в Україні реалізовано 39 договорів ДПП, переважно у сфері управління водними ресурсами та відходами (29 договорів концесії, 6 договорів про спільне підпри</w:t>
      </w:r>
      <w:r w:rsidR="00FC62FC" w:rsidRPr="006334E2">
        <w:rPr>
          <w:rFonts w:ascii="Times New Roman" w:hAnsi="Times New Roman" w:cs="Times New Roman"/>
          <w:sz w:val="28"/>
          <w:szCs w:val="28"/>
          <w:lang w:bidi="uk-UA"/>
        </w:rPr>
        <w:t>ємство, 4 інші види договорів).</w:t>
      </w:r>
    </w:p>
    <w:p w14:paraId="447CE757" w14:textId="537DD31C" w:rsidR="00224B97" w:rsidRPr="006334E2" w:rsidRDefault="00224B9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Історія успіху ДПП </w:t>
      </w:r>
      <w:r w:rsidR="00FC62FC" w:rsidRPr="006334E2">
        <w:rPr>
          <w:rFonts w:ascii="Times New Roman" w:hAnsi="Times New Roman" w:cs="Times New Roman"/>
          <w:sz w:val="28"/>
          <w:szCs w:val="28"/>
          <w:lang w:bidi="uk-UA"/>
        </w:rPr>
        <w:t xml:space="preserve">в Україні представлена </w:t>
      </w:r>
      <w:r w:rsidRPr="006334E2">
        <w:rPr>
          <w:rFonts w:ascii="Times New Roman" w:hAnsi="Times New Roman" w:cs="Times New Roman"/>
          <w:sz w:val="28"/>
          <w:szCs w:val="28"/>
          <w:lang w:bidi="uk-UA"/>
        </w:rPr>
        <w:t>двома пілотними концесійними проектами морських портів Ольвія та Херсон. 26 червня 2020 року підписано концесійну угоду щодо Херсонського морського порту з приватним партнером ТОВ «</w:t>
      </w:r>
      <w:proofErr w:type="spellStart"/>
      <w:r w:rsidRPr="006334E2">
        <w:rPr>
          <w:rFonts w:ascii="Times New Roman" w:hAnsi="Times New Roman" w:cs="Times New Roman"/>
          <w:sz w:val="28"/>
          <w:szCs w:val="28"/>
          <w:lang w:bidi="uk-UA"/>
        </w:rPr>
        <w:t>Рісойл</w:t>
      </w:r>
      <w:proofErr w:type="spellEnd"/>
      <w:r w:rsidRPr="006334E2">
        <w:rPr>
          <w:rFonts w:ascii="Times New Roman" w:hAnsi="Times New Roman" w:cs="Times New Roman"/>
          <w:sz w:val="28"/>
          <w:szCs w:val="28"/>
          <w:lang w:bidi="uk-UA"/>
        </w:rPr>
        <w:t xml:space="preserve">-Херсон». Приватний партнер інвестує близько 300 млн грн у розвиток порту та близько 18 млн </w:t>
      </w:r>
      <w:r w:rsidR="00FC62FC" w:rsidRPr="006334E2">
        <w:rPr>
          <w:rFonts w:ascii="Times New Roman" w:hAnsi="Times New Roman" w:cs="Times New Roman"/>
          <w:sz w:val="28"/>
          <w:szCs w:val="28"/>
          <w:lang w:bidi="uk-UA"/>
        </w:rPr>
        <w:t>грн — у місцеву інфраструктуру.</w:t>
      </w:r>
    </w:p>
    <w:p w14:paraId="06C3D1AC" w14:textId="03188855" w:rsidR="00224B97" w:rsidRPr="006334E2" w:rsidRDefault="00224B97"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20 серпня 2020 року було підписано концесійну угоду щодо морського порту Ольвія з приватним партнером — </w:t>
      </w:r>
      <w:proofErr w:type="spellStart"/>
      <w:r w:rsidRPr="006334E2">
        <w:rPr>
          <w:rFonts w:ascii="Times New Roman" w:hAnsi="Times New Roman" w:cs="Times New Roman"/>
          <w:sz w:val="28"/>
          <w:szCs w:val="28"/>
          <w:lang w:bidi="uk-UA"/>
        </w:rPr>
        <w:t>QTerminals</w:t>
      </w:r>
      <w:proofErr w:type="spellEnd"/>
      <w:r w:rsidRPr="006334E2">
        <w:rPr>
          <w:rFonts w:ascii="Times New Roman" w:hAnsi="Times New Roman" w:cs="Times New Roman"/>
          <w:sz w:val="28"/>
          <w:szCs w:val="28"/>
          <w:lang w:bidi="uk-UA"/>
        </w:rPr>
        <w:t>. За 35 років концесії сума приватних інвестицій складе 17,3 млрд грн, а щорічний концесійний платіж становитиме не менше 80 млн грн.</w:t>
      </w:r>
    </w:p>
    <w:p w14:paraId="3089BD00" w14:textId="77777777" w:rsidR="00FC62FC" w:rsidRPr="006334E2" w:rsidRDefault="00A408A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Починаючи з 2016 р., Мінекономіки відповідно до Закону публікує висновки щодо ефективності здійснення ДПП, схвалені за результатами розгляду пропозицій про здійснення ДПП щодо об’єктів державної власності. Розгляд цих </w:t>
      </w:r>
      <w:r w:rsidRPr="006334E2">
        <w:rPr>
          <w:rFonts w:ascii="Times New Roman" w:hAnsi="Times New Roman" w:cs="Times New Roman"/>
          <w:sz w:val="28"/>
          <w:szCs w:val="28"/>
          <w:lang w:bidi="uk-UA"/>
        </w:rPr>
        <w:lastRenderedPageBreak/>
        <w:t xml:space="preserve">висновків свідчить, що за майже 5 останніх років аналіз ефективності було проведено щодо 7 пропозицій, лише 2 з яких були підготовані за ініціативою публічної влади (концесійні </w:t>
      </w:r>
      <w:proofErr w:type="spellStart"/>
      <w:r w:rsidRPr="006334E2">
        <w:rPr>
          <w:rFonts w:ascii="Times New Roman" w:hAnsi="Times New Roman" w:cs="Times New Roman"/>
          <w:sz w:val="28"/>
          <w:szCs w:val="28"/>
          <w:lang w:bidi="uk-UA"/>
        </w:rPr>
        <w:t>проєкти</w:t>
      </w:r>
      <w:proofErr w:type="spellEnd"/>
      <w:r w:rsidRPr="006334E2">
        <w:rPr>
          <w:rFonts w:ascii="Times New Roman" w:hAnsi="Times New Roman" w:cs="Times New Roman"/>
          <w:sz w:val="28"/>
          <w:szCs w:val="28"/>
          <w:lang w:bidi="uk-UA"/>
        </w:rPr>
        <w:t xml:space="preserve"> у морських торгових портах Херсону та Ольвії). Інші 5 </w:t>
      </w:r>
      <w:proofErr w:type="spellStart"/>
      <w:r w:rsidRPr="006334E2">
        <w:rPr>
          <w:rFonts w:ascii="Times New Roman" w:hAnsi="Times New Roman" w:cs="Times New Roman"/>
          <w:sz w:val="28"/>
          <w:szCs w:val="28"/>
          <w:lang w:bidi="uk-UA"/>
        </w:rPr>
        <w:t>проєктів</w:t>
      </w:r>
      <w:proofErr w:type="spellEnd"/>
      <w:r w:rsidRPr="006334E2">
        <w:rPr>
          <w:rFonts w:ascii="Times New Roman" w:hAnsi="Times New Roman" w:cs="Times New Roman"/>
          <w:sz w:val="28"/>
          <w:szCs w:val="28"/>
          <w:lang w:bidi="uk-UA"/>
        </w:rPr>
        <w:t xml:space="preserve"> були ініційовані приватним бізнесом. При цьому з 2019 р. не було ініційовано жодного </w:t>
      </w:r>
      <w:proofErr w:type="spellStart"/>
      <w:r w:rsidRPr="006334E2">
        <w:rPr>
          <w:rFonts w:ascii="Times New Roman" w:hAnsi="Times New Roman" w:cs="Times New Roman"/>
          <w:sz w:val="28"/>
          <w:szCs w:val="28"/>
          <w:lang w:bidi="uk-UA"/>
        </w:rPr>
        <w:t>проєкту</w:t>
      </w:r>
      <w:proofErr w:type="spellEnd"/>
      <w:r w:rsidRPr="006334E2">
        <w:rPr>
          <w:rFonts w:ascii="Times New Roman" w:hAnsi="Times New Roman" w:cs="Times New Roman"/>
          <w:sz w:val="28"/>
          <w:szCs w:val="28"/>
          <w:lang w:bidi="uk-UA"/>
        </w:rPr>
        <w:t xml:space="preserve"> ДПП стосовно об’єктів державної власності. </w:t>
      </w:r>
    </w:p>
    <w:p w14:paraId="4E3FB559" w14:textId="2F247AE6" w:rsidR="00A408A2" w:rsidRPr="006334E2" w:rsidRDefault="00A408A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Лише за 2 </w:t>
      </w:r>
      <w:proofErr w:type="spellStart"/>
      <w:r w:rsidRPr="006334E2">
        <w:rPr>
          <w:rFonts w:ascii="Times New Roman" w:hAnsi="Times New Roman" w:cs="Times New Roman"/>
          <w:sz w:val="28"/>
          <w:szCs w:val="28"/>
          <w:lang w:bidi="uk-UA"/>
        </w:rPr>
        <w:t>проєктами</w:t>
      </w:r>
      <w:proofErr w:type="spellEnd"/>
      <w:r w:rsidRPr="006334E2">
        <w:rPr>
          <w:rFonts w:ascii="Times New Roman" w:hAnsi="Times New Roman" w:cs="Times New Roman"/>
          <w:sz w:val="28"/>
          <w:szCs w:val="28"/>
          <w:lang w:bidi="uk-UA"/>
        </w:rPr>
        <w:t>, підготовленими Міністерством інфраструктури за підтримки Міжнародної фінансової корпорації та ЄБРР, укладено концесійні договори. За жодною пропозицією про здійснення ДПП, поданою приватним бізнесом, договорів не укладено. Лише за однією з цих пропозицій (</w:t>
      </w:r>
      <w:proofErr w:type="spellStart"/>
      <w:r w:rsidRPr="006334E2">
        <w:rPr>
          <w:rFonts w:ascii="Times New Roman" w:hAnsi="Times New Roman" w:cs="Times New Roman"/>
          <w:sz w:val="28"/>
          <w:szCs w:val="28"/>
          <w:lang w:bidi="uk-UA"/>
        </w:rPr>
        <w:t>проєкт</w:t>
      </w:r>
      <w:proofErr w:type="spellEnd"/>
      <w:r w:rsidRPr="006334E2">
        <w:rPr>
          <w:rFonts w:ascii="Times New Roman" w:hAnsi="Times New Roman" w:cs="Times New Roman"/>
          <w:sz w:val="28"/>
          <w:szCs w:val="28"/>
          <w:lang w:bidi="uk-UA"/>
        </w:rPr>
        <w:t xml:space="preserve"> «Енергетичний міст: Україна–ЄС») проведено конкурс та визначено переможця, але з моменту його оголошення пройшло вже 2 роки, а договір з ним досі не укладено.</w:t>
      </w:r>
    </w:p>
    <w:p w14:paraId="7D1D058C" w14:textId="76592A45" w:rsidR="00A408A2" w:rsidRPr="006334E2" w:rsidRDefault="00A408A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Закон про державно-приватне партнерство Республіки Казахстан ухвалено у 2015 р. (на 5 років пізніше, ніж в Україні). Станом на 1 липня 2020 р. у цій країні було укладено 786 договорів у рамках ДПП на загальну суму близько 111,6 млрд грн, або більш ніж $4 млрд. З них лише у 2019 р. — 277 договорів. Із загальної кількості діючих договорів ДПП 347, або 44% ініційовані приватним бізнесом. Найбільше задекларовано </w:t>
      </w:r>
      <w:proofErr w:type="spellStart"/>
      <w:r w:rsidRPr="006334E2">
        <w:rPr>
          <w:rFonts w:ascii="Times New Roman" w:hAnsi="Times New Roman" w:cs="Times New Roman"/>
          <w:sz w:val="28"/>
          <w:szCs w:val="28"/>
          <w:lang w:bidi="uk-UA"/>
        </w:rPr>
        <w:t>проєктів</w:t>
      </w:r>
      <w:proofErr w:type="spellEnd"/>
      <w:r w:rsidRPr="006334E2">
        <w:rPr>
          <w:rFonts w:ascii="Times New Roman" w:hAnsi="Times New Roman" w:cs="Times New Roman"/>
          <w:sz w:val="28"/>
          <w:szCs w:val="28"/>
          <w:lang w:bidi="uk-UA"/>
        </w:rPr>
        <w:t xml:space="preserve"> у сферах освіти (55% від загальної кількості) та охорони здоров’я, на третьому місці за кількістю — </w:t>
      </w:r>
      <w:proofErr w:type="spellStart"/>
      <w:r w:rsidRPr="006334E2">
        <w:rPr>
          <w:rFonts w:ascii="Times New Roman" w:hAnsi="Times New Roman" w:cs="Times New Roman"/>
          <w:sz w:val="28"/>
          <w:szCs w:val="28"/>
          <w:lang w:bidi="uk-UA"/>
        </w:rPr>
        <w:t>проєкти</w:t>
      </w:r>
      <w:proofErr w:type="spellEnd"/>
      <w:r w:rsidRPr="006334E2">
        <w:rPr>
          <w:rFonts w:ascii="Times New Roman" w:hAnsi="Times New Roman" w:cs="Times New Roman"/>
          <w:sz w:val="28"/>
          <w:szCs w:val="28"/>
          <w:lang w:bidi="uk-UA"/>
        </w:rPr>
        <w:t xml:space="preserve"> модернізації житлово-комунальної інфраструктури</w:t>
      </w:r>
      <w:r w:rsidR="00FC62FC" w:rsidRPr="006334E2">
        <w:rPr>
          <w:rStyle w:val="ae"/>
          <w:rFonts w:ascii="Times New Roman" w:hAnsi="Times New Roman" w:cs="Times New Roman"/>
          <w:sz w:val="28"/>
          <w:szCs w:val="28"/>
          <w:lang w:bidi="uk-UA"/>
        </w:rPr>
        <w:footnoteReference w:id="145"/>
      </w:r>
    </w:p>
    <w:p w14:paraId="76CDF6FC" w14:textId="7F8973DE" w:rsidR="00A408A2" w:rsidRPr="006334E2" w:rsidRDefault="00A408A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У нашій країні майже немає </w:t>
      </w:r>
      <w:proofErr w:type="spellStart"/>
      <w:r w:rsidRPr="006334E2">
        <w:rPr>
          <w:rFonts w:ascii="Times New Roman" w:hAnsi="Times New Roman" w:cs="Times New Roman"/>
          <w:sz w:val="28"/>
          <w:szCs w:val="28"/>
          <w:lang w:bidi="uk-UA"/>
        </w:rPr>
        <w:t>проєктів</w:t>
      </w:r>
      <w:proofErr w:type="spellEnd"/>
      <w:r w:rsidRPr="006334E2">
        <w:rPr>
          <w:rFonts w:ascii="Times New Roman" w:hAnsi="Times New Roman" w:cs="Times New Roman"/>
          <w:sz w:val="28"/>
          <w:szCs w:val="28"/>
          <w:lang w:bidi="uk-UA"/>
        </w:rPr>
        <w:t xml:space="preserve"> ДПП у таких сферах, як освіта, охорона здоров’я, житлово-комунальна інфраструктура, стан надання послуг у яких значною мірою визначає якість життя населення. </w:t>
      </w:r>
      <w:proofErr w:type="spellStart"/>
      <w:r w:rsidRPr="006334E2">
        <w:rPr>
          <w:rFonts w:ascii="Times New Roman" w:hAnsi="Times New Roman" w:cs="Times New Roman"/>
          <w:sz w:val="28"/>
          <w:szCs w:val="28"/>
          <w:lang w:bidi="uk-UA"/>
        </w:rPr>
        <w:t>Проєкти</w:t>
      </w:r>
      <w:proofErr w:type="spellEnd"/>
      <w:r w:rsidRPr="006334E2">
        <w:rPr>
          <w:rFonts w:ascii="Times New Roman" w:hAnsi="Times New Roman" w:cs="Times New Roman"/>
          <w:sz w:val="28"/>
          <w:szCs w:val="28"/>
          <w:lang w:bidi="uk-UA"/>
        </w:rPr>
        <w:t xml:space="preserve"> у цих сферах реалізуються переважно за державний кошт. Хоча зважаючи на обмежений потенціал державного та місцевих бюджетів, забезпечити наявні потреби у оновленні критичної інфраструктури без залучення </w:t>
      </w:r>
      <w:r w:rsidR="00FC62FC" w:rsidRPr="006334E2">
        <w:rPr>
          <w:rFonts w:ascii="Times New Roman" w:hAnsi="Times New Roman" w:cs="Times New Roman"/>
          <w:sz w:val="28"/>
          <w:szCs w:val="28"/>
          <w:lang w:bidi="uk-UA"/>
        </w:rPr>
        <w:t>приватних інвестицій нереально. Д</w:t>
      </w:r>
      <w:r w:rsidRPr="006334E2">
        <w:rPr>
          <w:rFonts w:ascii="Times New Roman" w:hAnsi="Times New Roman" w:cs="Times New Roman"/>
          <w:sz w:val="28"/>
          <w:szCs w:val="28"/>
          <w:lang w:bidi="uk-UA"/>
        </w:rPr>
        <w:t xml:space="preserve">о сьогодні в Україні не було підписано жодного договору на умовах ДПП за </w:t>
      </w:r>
      <w:proofErr w:type="spellStart"/>
      <w:r w:rsidRPr="006334E2">
        <w:rPr>
          <w:rFonts w:ascii="Times New Roman" w:hAnsi="Times New Roman" w:cs="Times New Roman"/>
          <w:sz w:val="28"/>
          <w:szCs w:val="28"/>
          <w:lang w:bidi="uk-UA"/>
        </w:rPr>
        <w:t>проєктами</w:t>
      </w:r>
      <w:proofErr w:type="spellEnd"/>
      <w:r w:rsidRPr="006334E2">
        <w:rPr>
          <w:rFonts w:ascii="Times New Roman" w:hAnsi="Times New Roman" w:cs="Times New Roman"/>
          <w:sz w:val="28"/>
          <w:szCs w:val="28"/>
          <w:lang w:bidi="uk-UA"/>
        </w:rPr>
        <w:t>, ініційованими приватним бізнесом.</w:t>
      </w:r>
    </w:p>
    <w:p w14:paraId="27296718" w14:textId="5B4168A1" w:rsidR="00A408A2" w:rsidRPr="006334E2" w:rsidRDefault="00A408A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lastRenderedPageBreak/>
        <w:t xml:space="preserve">На разі існує потреба у позитивних прикладах ДПП. Адже перед тим, як приймати рішення щодо інвестування, стратегічно налаштований бізнес завжди аналізує практичний досвід інших компаній щодо </w:t>
      </w:r>
      <w:proofErr w:type="spellStart"/>
      <w:r w:rsidRPr="006334E2">
        <w:rPr>
          <w:rFonts w:ascii="Times New Roman" w:hAnsi="Times New Roman" w:cs="Times New Roman"/>
          <w:sz w:val="28"/>
          <w:szCs w:val="28"/>
          <w:lang w:bidi="uk-UA"/>
        </w:rPr>
        <w:t>проєктів</w:t>
      </w:r>
      <w:proofErr w:type="spellEnd"/>
      <w:r w:rsidRPr="006334E2">
        <w:rPr>
          <w:rFonts w:ascii="Times New Roman" w:hAnsi="Times New Roman" w:cs="Times New Roman"/>
          <w:sz w:val="28"/>
          <w:szCs w:val="28"/>
          <w:lang w:bidi="uk-UA"/>
        </w:rPr>
        <w:t xml:space="preserve"> в певній країні та у певній сфері. Якщо його немає, або, що ще гірше, якщо він переважно негативний, очікувати на інвестиції у довгострокові </w:t>
      </w:r>
      <w:proofErr w:type="spellStart"/>
      <w:r w:rsidRPr="006334E2">
        <w:rPr>
          <w:rFonts w:ascii="Times New Roman" w:hAnsi="Times New Roman" w:cs="Times New Roman"/>
          <w:sz w:val="28"/>
          <w:szCs w:val="28"/>
          <w:lang w:bidi="uk-UA"/>
        </w:rPr>
        <w:t>проєкти</w:t>
      </w:r>
      <w:proofErr w:type="spellEnd"/>
      <w:r w:rsidRPr="006334E2">
        <w:rPr>
          <w:rFonts w:ascii="Times New Roman" w:hAnsi="Times New Roman" w:cs="Times New Roman"/>
          <w:sz w:val="28"/>
          <w:szCs w:val="28"/>
          <w:lang w:bidi="uk-UA"/>
        </w:rPr>
        <w:t xml:space="preserve"> не варто.</w:t>
      </w:r>
    </w:p>
    <w:p w14:paraId="4ECBA624" w14:textId="750511BA" w:rsidR="00730938" w:rsidRPr="006334E2" w:rsidRDefault="00D240F1"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Сучасні інфраструктурні потреби України вже доволі значні і все продовжують зростати. Незважаючи на потенціал ринків державно-приватного партнерства та приватизації в інфраструктурній сфері України, їхній подальший розвиток значною мірою буде залежати від політичної волі та готовності уряду реалізовувати такі </w:t>
      </w:r>
      <w:proofErr w:type="spellStart"/>
      <w:r w:rsidRPr="006334E2">
        <w:rPr>
          <w:rFonts w:ascii="Times New Roman" w:hAnsi="Times New Roman" w:cs="Times New Roman"/>
          <w:sz w:val="28"/>
          <w:szCs w:val="28"/>
          <w:lang w:bidi="uk-UA"/>
        </w:rPr>
        <w:t>проєкти</w:t>
      </w:r>
      <w:proofErr w:type="spellEnd"/>
      <w:r w:rsidRPr="006334E2">
        <w:rPr>
          <w:rFonts w:ascii="Times New Roman" w:hAnsi="Times New Roman" w:cs="Times New Roman"/>
          <w:sz w:val="28"/>
          <w:szCs w:val="28"/>
          <w:lang w:bidi="uk-UA"/>
        </w:rPr>
        <w:t>, незважаючи на постійний опір низки зацікавлених сторін; здатності запропонувати фінансову допомогу для відповідних угод; а також довіри приватних інвесторів до українського режиму.</w:t>
      </w:r>
    </w:p>
    <w:p w14:paraId="7021268D" w14:textId="636CE68E" w:rsidR="00262CC9" w:rsidRPr="006334E2" w:rsidRDefault="0077572A"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Розвиток успішного ДПП потребує ретельного опрацювання широкого спектру питань. Таким чином, ДПП може застосовуватись тільки тоді, коли є переконання та підтвердження у реальності досягнення завдань та переваг публічно-приватного партнерства Не дивлячись на розробку нових концесійних проектів, Україна, на жаль, дуже відстає від показників сусідніх країн. Тому є декілька причин. Перш за все – відсутність довгий час чіткої законодавчої бази та правил гри для концесії. Інвестори не вкладають гроші в концесійні проекти, якщо не розуміють правила гри на наступні хо</w:t>
      </w:r>
      <w:r w:rsidR="00262CC9" w:rsidRPr="006334E2">
        <w:rPr>
          <w:rFonts w:ascii="Times New Roman" w:hAnsi="Times New Roman" w:cs="Times New Roman"/>
          <w:sz w:val="28"/>
          <w:szCs w:val="28"/>
          <w:lang w:bidi="uk-UA"/>
        </w:rPr>
        <w:t xml:space="preserve">ча б 10 років. У новому законі «Про концесію» зазначено, що </w:t>
      </w:r>
      <w:r w:rsidRPr="006334E2">
        <w:rPr>
          <w:rFonts w:ascii="Times New Roman" w:hAnsi="Times New Roman" w:cs="Times New Roman"/>
          <w:sz w:val="28"/>
          <w:szCs w:val="28"/>
          <w:lang w:bidi="uk-UA"/>
        </w:rPr>
        <w:t xml:space="preserve">концесійний договір укладається на визначений договором строк, який має становити не менше п’яти років та не більше 50 років, крім строку концесійного договору щодо будівництва та подальшої експлуатації автомобільних доріг, який </w:t>
      </w:r>
      <w:r w:rsidR="00262CC9" w:rsidRPr="006334E2">
        <w:rPr>
          <w:rFonts w:ascii="Times New Roman" w:hAnsi="Times New Roman" w:cs="Times New Roman"/>
          <w:sz w:val="28"/>
          <w:szCs w:val="28"/>
          <w:lang w:bidi="uk-UA"/>
        </w:rPr>
        <w:t>має становити не менше 10 років</w:t>
      </w:r>
      <w:r w:rsidRPr="006334E2">
        <w:rPr>
          <w:rFonts w:ascii="Times New Roman" w:hAnsi="Times New Roman" w:cs="Times New Roman"/>
          <w:sz w:val="28"/>
          <w:szCs w:val="28"/>
          <w:lang w:bidi="uk-UA"/>
        </w:rPr>
        <w:t xml:space="preserve">. По-друге – відсутність знань та досвіду в розробці та проведення конкурсів концесійних </w:t>
      </w:r>
      <w:proofErr w:type="spellStart"/>
      <w:r w:rsidRPr="006334E2">
        <w:rPr>
          <w:rFonts w:ascii="Times New Roman" w:hAnsi="Times New Roman" w:cs="Times New Roman"/>
          <w:sz w:val="28"/>
          <w:szCs w:val="28"/>
          <w:lang w:bidi="uk-UA"/>
        </w:rPr>
        <w:t>проєктів</w:t>
      </w:r>
      <w:proofErr w:type="spellEnd"/>
      <w:r w:rsidRPr="006334E2">
        <w:rPr>
          <w:rFonts w:ascii="Times New Roman" w:hAnsi="Times New Roman" w:cs="Times New Roman"/>
          <w:sz w:val="28"/>
          <w:szCs w:val="28"/>
          <w:lang w:bidi="uk-UA"/>
        </w:rPr>
        <w:t xml:space="preserve">. Умови та концесійні договори вважаються одними з найскладніших, оскільки власнику об’єкту концесії, який шукає інвестора, потрібно на 30 років вперед чітко збалансувати концесійні доходи та обсяг/напрямки інвестицій в поточний та/або будівництво/реконструкцію нових об’єктів, ризиків, відповідальності сторін, чітко виписати строк та стан, в якому буде повертатися </w:t>
      </w:r>
      <w:r w:rsidRPr="006334E2">
        <w:rPr>
          <w:rFonts w:ascii="Times New Roman" w:hAnsi="Times New Roman" w:cs="Times New Roman"/>
          <w:sz w:val="28"/>
          <w:szCs w:val="28"/>
          <w:lang w:bidi="uk-UA"/>
        </w:rPr>
        <w:lastRenderedPageBreak/>
        <w:t>об’єкт концесії. Це вимагає роботи високопрофесійних економістів, фінансистів, юристів та радників, щоб з однієї сторони об’єкт концесії був привабливим для інвесторів, а з іншої – давав максимальний дохід в державний та місцевий бюджети, а також розвивав території та збіль</w:t>
      </w:r>
      <w:r w:rsidR="008D072D" w:rsidRPr="006334E2">
        <w:rPr>
          <w:rFonts w:ascii="Times New Roman" w:hAnsi="Times New Roman" w:cs="Times New Roman"/>
          <w:sz w:val="28"/>
          <w:szCs w:val="28"/>
          <w:lang w:bidi="uk-UA"/>
        </w:rPr>
        <w:t xml:space="preserve">шував кількість робочих місць. </w:t>
      </w:r>
    </w:p>
    <w:p w14:paraId="75B18473" w14:textId="42D0E84F" w:rsidR="00730938" w:rsidRPr="006334E2" w:rsidRDefault="0077572A"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Також це вимагає чіткої координації всіх учасників концесійного </w:t>
      </w:r>
      <w:proofErr w:type="spellStart"/>
      <w:r w:rsidRPr="006334E2">
        <w:rPr>
          <w:rFonts w:ascii="Times New Roman" w:hAnsi="Times New Roman" w:cs="Times New Roman"/>
          <w:sz w:val="28"/>
          <w:szCs w:val="28"/>
          <w:lang w:bidi="uk-UA"/>
        </w:rPr>
        <w:t>проєкту</w:t>
      </w:r>
      <w:proofErr w:type="spellEnd"/>
      <w:r w:rsidRPr="006334E2">
        <w:rPr>
          <w:rFonts w:ascii="Times New Roman" w:hAnsi="Times New Roman" w:cs="Times New Roman"/>
          <w:sz w:val="28"/>
          <w:szCs w:val="28"/>
          <w:lang w:bidi="uk-UA"/>
        </w:rPr>
        <w:t xml:space="preserve"> та швидкого прийняття рішень на рівні державної або місцевої влади, тому деякі країни створюють окремі агентства, які займаються державно-приватним партнерством і мають відповідну експертизу. По-третє – відсутність розуміння влади в місті Києві і на місцях, що не потрібно чекати.</w:t>
      </w:r>
    </w:p>
    <w:p w14:paraId="63D5B6D7" w14:textId="77777777" w:rsidR="00262CC9" w:rsidRPr="006334E2" w:rsidRDefault="008D072D"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Отже,</w:t>
      </w:r>
      <w:r w:rsidR="00816782" w:rsidRPr="006334E2">
        <w:rPr>
          <w:rFonts w:ascii="Times New Roman" w:hAnsi="Times New Roman" w:cs="Times New Roman"/>
          <w:sz w:val="28"/>
          <w:szCs w:val="28"/>
          <w:lang w:bidi="uk-UA"/>
        </w:rPr>
        <w:t xml:space="preserve"> розбудова інфраструктури має особливо важливе значення для України, адже велика частка її об’єктів потребує негайної модернізації та залучення сучасних технологій. </w:t>
      </w:r>
    </w:p>
    <w:p w14:paraId="3FE4A784" w14:textId="77777777" w:rsidR="00262CC9" w:rsidRPr="006334E2" w:rsidRDefault="0081678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А також зазначимо, що, маючи великий транспортний потенціал, Україна його використовує не повністю через брак сучасної інфраструктури. Висока вартість інфраструктурних </w:t>
      </w:r>
      <w:proofErr w:type="spellStart"/>
      <w:r w:rsidRPr="006334E2">
        <w:rPr>
          <w:rFonts w:ascii="Times New Roman" w:hAnsi="Times New Roman" w:cs="Times New Roman"/>
          <w:sz w:val="28"/>
          <w:szCs w:val="28"/>
          <w:lang w:bidi="uk-UA"/>
        </w:rPr>
        <w:t>проєктів</w:t>
      </w:r>
      <w:proofErr w:type="spellEnd"/>
      <w:r w:rsidRPr="006334E2">
        <w:rPr>
          <w:rFonts w:ascii="Times New Roman" w:hAnsi="Times New Roman" w:cs="Times New Roman"/>
          <w:sz w:val="28"/>
          <w:szCs w:val="28"/>
          <w:lang w:bidi="uk-UA"/>
        </w:rPr>
        <w:t xml:space="preserve"> змушує Уряд звертатися до нових інструментів залучення інвестицій та сучасних технологій. </w:t>
      </w:r>
    </w:p>
    <w:p w14:paraId="363313A8" w14:textId="17EEBA8E" w:rsidR="00730938" w:rsidRPr="006334E2" w:rsidRDefault="00816782" w:rsidP="006334E2">
      <w:pPr>
        <w:spacing w:line="360" w:lineRule="auto"/>
        <w:ind w:firstLine="708"/>
        <w:contextualSpacing/>
        <w:jc w:val="both"/>
        <w:rPr>
          <w:rFonts w:ascii="Times New Roman" w:hAnsi="Times New Roman" w:cs="Times New Roman"/>
          <w:sz w:val="28"/>
          <w:szCs w:val="28"/>
          <w:lang w:bidi="uk-UA"/>
        </w:rPr>
      </w:pPr>
      <w:r w:rsidRPr="006334E2">
        <w:rPr>
          <w:rFonts w:ascii="Times New Roman" w:hAnsi="Times New Roman" w:cs="Times New Roman"/>
          <w:sz w:val="28"/>
          <w:szCs w:val="28"/>
          <w:lang w:bidi="uk-UA"/>
        </w:rPr>
        <w:t xml:space="preserve">Отже, одним із цих інструментів є концесія, яка може забезпечити реалізацію складних суспільно-необхідних інфраструктурних </w:t>
      </w:r>
      <w:proofErr w:type="spellStart"/>
      <w:r w:rsidRPr="006334E2">
        <w:rPr>
          <w:rFonts w:ascii="Times New Roman" w:hAnsi="Times New Roman" w:cs="Times New Roman"/>
          <w:sz w:val="28"/>
          <w:szCs w:val="28"/>
          <w:lang w:bidi="uk-UA"/>
        </w:rPr>
        <w:t>проєктів</w:t>
      </w:r>
      <w:proofErr w:type="spellEnd"/>
      <w:r w:rsidRPr="006334E2">
        <w:rPr>
          <w:rFonts w:ascii="Times New Roman" w:hAnsi="Times New Roman" w:cs="Times New Roman"/>
          <w:sz w:val="28"/>
          <w:szCs w:val="28"/>
          <w:lang w:bidi="uk-UA"/>
        </w:rPr>
        <w:t xml:space="preserve"> завдяки поєднанню ресурсів держави т</w:t>
      </w:r>
      <w:r w:rsidR="00262CC9" w:rsidRPr="006334E2">
        <w:rPr>
          <w:rFonts w:ascii="Times New Roman" w:hAnsi="Times New Roman" w:cs="Times New Roman"/>
          <w:sz w:val="28"/>
          <w:szCs w:val="28"/>
          <w:lang w:bidi="uk-UA"/>
        </w:rPr>
        <w:t>а приватних партнерів. Зазначимо</w:t>
      </w:r>
      <w:r w:rsidRPr="006334E2">
        <w:rPr>
          <w:rFonts w:ascii="Times New Roman" w:hAnsi="Times New Roman" w:cs="Times New Roman"/>
          <w:sz w:val="28"/>
          <w:szCs w:val="28"/>
          <w:lang w:bidi="uk-UA"/>
        </w:rPr>
        <w:t xml:space="preserve">, що розвиток різних форм ДПП в Україні, на жаль, не </w:t>
      </w:r>
      <w:r w:rsidR="008D072D" w:rsidRPr="006334E2">
        <w:rPr>
          <w:rFonts w:ascii="Times New Roman" w:hAnsi="Times New Roman" w:cs="Times New Roman"/>
          <w:sz w:val="28"/>
          <w:szCs w:val="28"/>
          <w:lang w:bidi="uk-UA"/>
        </w:rPr>
        <w:t>має ознак системного характеру.</w:t>
      </w:r>
      <w:r w:rsidRPr="006334E2">
        <w:rPr>
          <w:rFonts w:ascii="Times New Roman" w:hAnsi="Times New Roman" w:cs="Times New Roman"/>
          <w:sz w:val="28"/>
          <w:szCs w:val="28"/>
          <w:lang w:bidi="uk-UA"/>
        </w:rPr>
        <w:t xml:space="preserve"> Іноді ДПП виступає механізмом отримання контролю над певною інфраструктурою, що саме по собі ста</w:t>
      </w:r>
      <w:r w:rsidR="008806C0">
        <w:rPr>
          <w:rFonts w:ascii="Times New Roman" w:hAnsi="Times New Roman" w:cs="Times New Roman"/>
          <w:sz w:val="28"/>
          <w:szCs w:val="28"/>
          <w:lang w:bidi="uk-UA"/>
        </w:rPr>
        <w:t>вить майбутнє прое</w:t>
      </w:r>
      <w:r w:rsidRPr="006334E2">
        <w:rPr>
          <w:rFonts w:ascii="Times New Roman" w:hAnsi="Times New Roman" w:cs="Times New Roman"/>
          <w:sz w:val="28"/>
          <w:szCs w:val="28"/>
          <w:lang w:bidi="uk-UA"/>
        </w:rPr>
        <w:t xml:space="preserve">кту під велику загрозу політичних ризиків. </w:t>
      </w:r>
    </w:p>
    <w:p w14:paraId="6085F2D0" w14:textId="77777777" w:rsidR="00730938" w:rsidRPr="006334E2" w:rsidRDefault="00730938" w:rsidP="006334E2">
      <w:pPr>
        <w:spacing w:line="360" w:lineRule="auto"/>
        <w:ind w:firstLine="708"/>
        <w:contextualSpacing/>
        <w:jc w:val="center"/>
        <w:rPr>
          <w:rFonts w:ascii="Times New Roman" w:hAnsi="Times New Roman" w:cs="Times New Roman"/>
          <w:sz w:val="28"/>
          <w:szCs w:val="28"/>
          <w:lang w:bidi="uk-UA"/>
        </w:rPr>
      </w:pPr>
    </w:p>
    <w:p w14:paraId="21C1AF84" w14:textId="77777777" w:rsidR="00730938" w:rsidRPr="006334E2" w:rsidRDefault="00730938" w:rsidP="006334E2">
      <w:pPr>
        <w:spacing w:line="360" w:lineRule="auto"/>
        <w:ind w:firstLine="708"/>
        <w:contextualSpacing/>
        <w:jc w:val="center"/>
        <w:rPr>
          <w:rFonts w:ascii="Times New Roman" w:hAnsi="Times New Roman" w:cs="Times New Roman"/>
          <w:sz w:val="28"/>
          <w:szCs w:val="28"/>
          <w:lang w:bidi="uk-UA"/>
        </w:rPr>
      </w:pPr>
    </w:p>
    <w:p w14:paraId="058AD33A" w14:textId="77777777" w:rsidR="00425DB6" w:rsidRDefault="00425DB6" w:rsidP="006334E2">
      <w:pPr>
        <w:spacing w:line="360" w:lineRule="auto"/>
        <w:ind w:firstLine="708"/>
        <w:contextualSpacing/>
        <w:jc w:val="center"/>
        <w:rPr>
          <w:rFonts w:ascii="Times New Roman" w:hAnsi="Times New Roman" w:cs="Times New Roman"/>
          <w:sz w:val="28"/>
          <w:szCs w:val="28"/>
          <w:lang w:bidi="uk-UA"/>
        </w:rPr>
      </w:pPr>
    </w:p>
    <w:p w14:paraId="3C778545" w14:textId="77777777" w:rsidR="008806C0" w:rsidRDefault="008806C0" w:rsidP="006334E2">
      <w:pPr>
        <w:spacing w:line="360" w:lineRule="auto"/>
        <w:ind w:firstLine="708"/>
        <w:contextualSpacing/>
        <w:jc w:val="center"/>
        <w:rPr>
          <w:rFonts w:ascii="Times New Roman" w:hAnsi="Times New Roman" w:cs="Times New Roman"/>
          <w:sz w:val="28"/>
          <w:szCs w:val="28"/>
          <w:lang w:bidi="uk-UA"/>
        </w:rPr>
      </w:pPr>
    </w:p>
    <w:p w14:paraId="50407DEF" w14:textId="77777777" w:rsidR="008806C0" w:rsidRDefault="008806C0" w:rsidP="006334E2">
      <w:pPr>
        <w:spacing w:line="360" w:lineRule="auto"/>
        <w:ind w:firstLine="708"/>
        <w:contextualSpacing/>
        <w:jc w:val="center"/>
        <w:rPr>
          <w:rFonts w:ascii="Times New Roman" w:hAnsi="Times New Roman" w:cs="Times New Roman"/>
          <w:sz w:val="28"/>
          <w:szCs w:val="28"/>
          <w:lang w:bidi="uk-UA"/>
        </w:rPr>
      </w:pPr>
    </w:p>
    <w:p w14:paraId="552C19CE" w14:textId="77777777" w:rsidR="008806C0" w:rsidRDefault="008806C0" w:rsidP="006334E2">
      <w:pPr>
        <w:spacing w:line="360" w:lineRule="auto"/>
        <w:ind w:firstLine="708"/>
        <w:contextualSpacing/>
        <w:jc w:val="center"/>
        <w:rPr>
          <w:rFonts w:ascii="Times New Roman" w:hAnsi="Times New Roman" w:cs="Times New Roman"/>
          <w:sz w:val="28"/>
          <w:szCs w:val="28"/>
          <w:lang w:bidi="uk-UA"/>
        </w:rPr>
      </w:pPr>
    </w:p>
    <w:p w14:paraId="17E6E7D4" w14:textId="77777777" w:rsidR="008806C0" w:rsidRDefault="008806C0" w:rsidP="006334E2">
      <w:pPr>
        <w:spacing w:line="360" w:lineRule="auto"/>
        <w:ind w:firstLine="708"/>
        <w:contextualSpacing/>
        <w:jc w:val="center"/>
        <w:rPr>
          <w:rFonts w:ascii="Times New Roman" w:hAnsi="Times New Roman" w:cs="Times New Roman"/>
          <w:sz w:val="28"/>
          <w:szCs w:val="28"/>
          <w:lang w:bidi="uk-UA"/>
        </w:rPr>
      </w:pPr>
    </w:p>
    <w:p w14:paraId="10586A63" w14:textId="77777777" w:rsidR="008806C0" w:rsidRDefault="008806C0" w:rsidP="006334E2">
      <w:pPr>
        <w:spacing w:line="360" w:lineRule="auto"/>
        <w:ind w:firstLine="708"/>
        <w:contextualSpacing/>
        <w:jc w:val="center"/>
        <w:rPr>
          <w:rFonts w:ascii="Times New Roman" w:hAnsi="Times New Roman" w:cs="Times New Roman"/>
          <w:sz w:val="28"/>
          <w:szCs w:val="28"/>
          <w:lang w:bidi="uk-UA"/>
        </w:rPr>
      </w:pPr>
    </w:p>
    <w:p w14:paraId="1E771D91" w14:textId="77777777" w:rsidR="00730938" w:rsidRPr="006334E2" w:rsidRDefault="00730938" w:rsidP="006334E2">
      <w:pPr>
        <w:spacing w:line="360" w:lineRule="auto"/>
        <w:ind w:firstLine="708"/>
        <w:contextualSpacing/>
        <w:jc w:val="center"/>
        <w:rPr>
          <w:rFonts w:ascii="Times New Roman" w:hAnsi="Times New Roman" w:cs="Times New Roman"/>
          <w:sz w:val="28"/>
          <w:szCs w:val="28"/>
          <w:lang w:bidi="uk-UA"/>
        </w:rPr>
      </w:pPr>
      <w:r w:rsidRPr="006334E2">
        <w:rPr>
          <w:rFonts w:ascii="Times New Roman" w:hAnsi="Times New Roman" w:cs="Times New Roman"/>
          <w:sz w:val="28"/>
          <w:szCs w:val="28"/>
          <w:lang w:bidi="uk-UA"/>
        </w:rPr>
        <w:lastRenderedPageBreak/>
        <w:t>СПИСОК ВИКОРИТАНИХ ДЖЕРЕЛ</w:t>
      </w:r>
    </w:p>
    <w:p w14:paraId="5AB60982" w14:textId="4283552C" w:rsidR="00730938" w:rsidRPr="006334E2" w:rsidRDefault="00401B13"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1. Авксентьєв, М. Ю. Аналіз розвитку механізмів державно</w:t>
      </w:r>
      <w:r w:rsidR="00730938" w:rsidRPr="006334E2">
        <w:rPr>
          <w:rFonts w:ascii="Times New Roman" w:hAnsi="Times New Roman" w:cs="Times New Roman"/>
          <w:sz w:val="28"/>
          <w:szCs w:val="28"/>
        </w:rPr>
        <w:t>-</w:t>
      </w:r>
      <w:r w:rsidRPr="006334E2">
        <w:rPr>
          <w:rFonts w:ascii="Times New Roman" w:hAnsi="Times New Roman" w:cs="Times New Roman"/>
          <w:sz w:val="28"/>
          <w:szCs w:val="28"/>
        </w:rPr>
        <w:t>приватного партнерства в країнах, що розвивають</w:t>
      </w:r>
      <w:r w:rsidR="00425DB6">
        <w:rPr>
          <w:rFonts w:ascii="Times New Roman" w:hAnsi="Times New Roman" w:cs="Times New Roman"/>
          <w:sz w:val="28"/>
          <w:szCs w:val="28"/>
        </w:rPr>
        <w:t>ся, в період з 1990 по 2001 рік.</w:t>
      </w:r>
      <w:r w:rsidRPr="006334E2">
        <w:rPr>
          <w:rFonts w:ascii="Times New Roman" w:hAnsi="Times New Roman" w:cs="Times New Roman"/>
          <w:sz w:val="28"/>
          <w:szCs w:val="28"/>
        </w:rPr>
        <w:t xml:space="preserve"> </w:t>
      </w:r>
      <w:r w:rsidRPr="00425DB6">
        <w:rPr>
          <w:rFonts w:ascii="Times New Roman" w:hAnsi="Times New Roman" w:cs="Times New Roman"/>
          <w:i/>
          <w:sz w:val="28"/>
          <w:szCs w:val="28"/>
        </w:rPr>
        <w:t>Формування ринкових відносин в Україні</w:t>
      </w:r>
      <w:r w:rsidR="00425DB6">
        <w:rPr>
          <w:rFonts w:ascii="Times New Roman" w:hAnsi="Times New Roman" w:cs="Times New Roman"/>
          <w:sz w:val="28"/>
          <w:szCs w:val="28"/>
        </w:rPr>
        <w:t xml:space="preserve">. К., 2009. № 11 (102). </w:t>
      </w:r>
      <w:r w:rsidRPr="006334E2">
        <w:rPr>
          <w:rFonts w:ascii="Times New Roman" w:hAnsi="Times New Roman" w:cs="Times New Roman"/>
          <w:sz w:val="28"/>
          <w:szCs w:val="28"/>
        </w:rPr>
        <w:t xml:space="preserve">С. 143–149. </w:t>
      </w:r>
    </w:p>
    <w:p w14:paraId="129FE111" w14:textId="09013016" w:rsidR="009503D8"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2. АМПУ і ЄБРР підписали Угоду про спільну розробку </w:t>
      </w:r>
      <w:proofErr w:type="spellStart"/>
      <w:r w:rsidRPr="006334E2">
        <w:rPr>
          <w:rFonts w:ascii="Times New Roman" w:hAnsi="Times New Roman" w:cs="Times New Roman"/>
          <w:sz w:val="28"/>
          <w:szCs w:val="28"/>
        </w:rPr>
        <w:t>проєктів</w:t>
      </w:r>
      <w:proofErr w:type="spellEnd"/>
      <w:r w:rsidRPr="006334E2">
        <w:rPr>
          <w:rFonts w:ascii="Times New Roman" w:hAnsi="Times New Roman" w:cs="Times New Roman"/>
          <w:sz w:val="28"/>
          <w:szCs w:val="28"/>
        </w:rPr>
        <w:t xml:space="preserve"> концесії в двох портах. URL: </w:t>
      </w:r>
      <w:hyperlink r:id="rId16" w:history="1">
        <w:r w:rsidR="00425DB6" w:rsidRPr="0091630A">
          <w:rPr>
            <w:rStyle w:val="a6"/>
            <w:rFonts w:ascii="Times New Roman" w:hAnsi="Times New Roman" w:cs="Times New Roman"/>
            <w:sz w:val="28"/>
            <w:szCs w:val="28"/>
          </w:rPr>
          <w:t>https://mtu.gov.ua/news/29328.html</w:t>
        </w:r>
      </w:hyperlink>
      <w:r w:rsidR="00425DB6">
        <w:rPr>
          <w:rFonts w:ascii="Times New Roman" w:hAnsi="Times New Roman" w:cs="Times New Roman"/>
          <w:sz w:val="28"/>
          <w:szCs w:val="28"/>
        </w:rPr>
        <w:t xml:space="preserve"> (дата звернення 20.09.2021)</w:t>
      </w:r>
      <w:r w:rsidRPr="006334E2">
        <w:rPr>
          <w:rFonts w:ascii="Times New Roman" w:hAnsi="Times New Roman" w:cs="Times New Roman"/>
          <w:sz w:val="28"/>
          <w:szCs w:val="28"/>
        </w:rPr>
        <w:t>.</w:t>
      </w:r>
    </w:p>
    <w:p w14:paraId="1497A528" w14:textId="755AFF54" w:rsidR="00730938" w:rsidRPr="006334E2" w:rsidRDefault="00401B13"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2. Барб’є,</w:t>
      </w:r>
      <w:r w:rsidR="009503D8" w:rsidRPr="006334E2">
        <w:rPr>
          <w:rFonts w:ascii="Times New Roman" w:hAnsi="Times New Roman" w:cs="Times New Roman"/>
          <w:sz w:val="28"/>
          <w:szCs w:val="28"/>
        </w:rPr>
        <w:t xml:space="preserve"> </w:t>
      </w:r>
      <w:r w:rsidRPr="006334E2">
        <w:rPr>
          <w:rFonts w:ascii="Times New Roman" w:hAnsi="Times New Roman" w:cs="Times New Roman"/>
          <w:sz w:val="28"/>
          <w:szCs w:val="28"/>
        </w:rPr>
        <w:t xml:space="preserve">Жан-Поль. Партнерство державних та приватних структур у </w:t>
      </w:r>
      <w:r w:rsidR="00425DB6">
        <w:rPr>
          <w:rFonts w:ascii="Times New Roman" w:hAnsi="Times New Roman" w:cs="Times New Roman"/>
          <w:sz w:val="28"/>
          <w:szCs w:val="28"/>
        </w:rPr>
        <w:t>сфері послуг з працевлаштування</w:t>
      </w:r>
      <w:r w:rsidRPr="006334E2">
        <w:rPr>
          <w:rFonts w:ascii="Times New Roman" w:hAnsi="Times New Roman" w:cs="Times New Roman"/>
          <w:sz w:val="28"/>
          <w:szCs w:val="28"/>
        </w:rPr>
        <w:t xml:space="preserve"> </w:t>
      </w:r>
      <w:proofErr w:type="spellStart"/>
      <w:r w:rsidRPr="00425DB6">
        <w:rPr>
          <w:rFonts w:ascii="Times New Roman" w:hAnsi="Times New Roman" w:cs="Times New Roman"/>
          <w:i/>
          <w:sz w:val="28"/>
          <w:szCs w:val="28"/>
        </w:rPr>
        <w:t>Міжнар</w:t>
      </w:r>
      <w:proofErr w:type="spellEnd"/>
      <w:r w:rsidRPr="00425DB6">
        <w:rPr>
          <w:rFonts w:ascii="Times New Roman" w:hAnsi="Times New Roman" w:cs="Times New Roman"/>
          <w:i/>
          <w:sz w:val="28"/>
          <w:szCs w:val="28"/>
        </w:rPr>
        <w:t>. бюро праці</w:t>
      </w:r>
      <w:r w:rsidR="00425DB6">
        <w:rPr>
          <w:rFonts w:ascii="Times New Roman" w:hAnsi="Times New Roman" w:cs="Times New Roman"/>
          <w:sz w:val="28"/>
          <w:szCs w:val="28"/>
        </w:rPr>
        <w:t>, 2008. С. 31.</w:t>
      </w:r>
      <w:r w:rsidRPr="006334E2">
        <w:rPr>
          <w:rFonts w:ascii="Times New Roman" w:hAnsi="Times New Roman" w:cs="Times New Roman"/>
          <w:sz w:val="28"/>
          <w:szCs w:val="28"/>
        </w:rPr>
        <w:t xml:space="preserve"> </w:t>
      </w:r>
    </w:p>
    <w:p w14:paraId="18A7BCB6" w14:textId="60078201" w:rsidR="00730938" w:rsidRPr="006334E2" w:rsidRDefault="0073093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3. </w:t>
      </w:r>
      <w:proofErr w:type="spellStart"/>
      <w:r w:rsidR="00401B13" w:rsidRPr="006334E2">
        <w:rPr>
          <w:rFonts w:ascii="Times New Roman" w:hAnsi="Times New Roman" w:cs="Times New Roman"/>
          <w:sz w:val="28"/>
          <w:szCs w:val="28"/>
        </w:rPr>
        <w:t>Безбах</w:t>
      </w:r>
      <w:proofErr w:type="spellEnd"/>
      <w:r w:rsidR="00401B13" w:rsidRPr="006334E2">
        <w:rPr>
          <w:rFonts w:ascii="Times New Roman" w:hAnsi="Times New Roman" w:cs="Times New Roman"/>
          <w:sz w:val="28"/>
          <w:szCs w:val="28"/>
        </w:rPr>
        <w:t xml:space="preserve"> Н. В. Методологічні аспекти організації державно</w:t>
      </w:r>
      <w:r w:rsidRPr="006334E2">
        <w:rPr>
          <w:rFonts w:ascii="Times New Roman" w:hAnsi="Times New Roman" w:cs="Times New Roman"/>
          <w:sz w:val="28"/>
          <w:szCs w:val="28"/>
        </w:rPr>
        <w:t>-</w:t>
      </w:r>
      <w:r w:rsidR="00425DB6">
        <w:rPr>
          <w:rFonts w:ascii="Times New Roman" w:hAnsi="Times New Roman" w:cs="Times New Roman"/>
          <w:sz w:val="28"/>
          <w:szCs w:val="28"/>
        </w:rPr>
        <w:t>приватного партнерств.</w:t>
      </w:r>
      <w:r w:rsidR="00401B13" w:rsidRPr="006334E2">
        <w:rPr>
          <w:rFonts w:ascii="Times New Roman" w:hAnsi="Times New Roman" w:cs="Times New Roman"/>
          <w:sz w:val="28"/>
          <w:szCs w:val="28"/>
        </w:rPr>
        <w:t xml:space="preserve"> </w:t>
      </w:r>
      <w:r w:rsidR="00401B13" w:rsidRPr="00425DB6">
        <w:rPr>
          <w:rFonts w:ascii="Times New Roman" w:hAnsi="Times New Roman" w:cs="Times New Roman"/>
          <w:i/>
          <w:sz w:val="28"/>
          <w:szCs w:val="28"/>
        </w:rPr>
        <w:t>Наукові розвідки з державного та муніципального управління</w:t>
      </w:r>
      <w:r w:rsidR="00425DB6">
        <w:rPr>
          <w:rFonts w:ascii="Times New Roman" w:hAnsi="Times New Roman" w:cs="Times New Roman"/>
          <w:sz w:val="28"/>
          <w:szCs w:val="28"/>
        </w:rPr>
        <w:t xml:space="preserve">. К., 2011. Вип. 1. </w:t>
      </w:r>
      <w:r w:rsidR="00401B13" w:rsidRPr="006334E2">
        <w:rPr>
          <w:rFonts w:ascii="Times New Roman" w:hAnsi="Times New Roman" w:cs="Times New Roman"/>
          <w:sz w:val="28"/>
          <w:szCs w:val="28"/>
        </w:rPr>
        <w:t xml:space="preserve">С. 275–285. </w:t>
      </w:r>
    </w:p>
    <w:p w14:paraId="75FF4909" w14:textId="12AE34A2" w:rsidR="00645BBB" w:rsidRPr="006334E2" w:rsidRDefault="0073093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4. </w:t>
      </w:r>
      <w:proofErr w:type="spellStart"/>
      <w:r w:rsidR="00401B13" w:rsidRPr="006334E2">
        <w:rPr>
          <w:rFonts w:ascii="Times New Roman" w:hAnsi="Times New Roman" w:cs="Times New Roman"/>
          <w:sz w:val="28"/>
          <w:szCs w:val="28"/>
        </w:rPr>
        <w:t>Бержанір</w:t>
      </w:r>
      <w:proofErr w:type="spellEnd"/>
      <w:r w:rsidR="00401B13" w:rsidRPr="006334E2">
        <w:rPr>
          <w:rFonts w:ascii="Times New Roman" w:hAnsi="Times New Roman" w:cs="Times New Roman"/>
          <w:sz w:val="28"/>
          <w:szCs w:val="28"/>
        </w:rPr>
        <w:t xml:space="preserve"> А. Л. Роль державно-приватного партнерства у </w:t>
      </w:r>
      <w:proofErr w:type="spellStart"/>
      <w:r w:rsidR="00401B13" w:rsidRPr="006334E2">
        <w:rPr>
          <w:rFonts w:ascii="Times New Roman" w:hAnsi="Times New Roman" w:cs="Times New Roman"/>
          <w:sz w:val="28"/>
          <w:szCs w:val="28"/>
        </w:rPr>
        <w:t>соціальн</w:t>
      </w:r>
      <w:r w:rsidR="00425DB6">
        <w:rPr>
          <w:rFonts w:ascii="Times New Roman" w:hAnsi="Times New Roman" w:cs="Times New Roman"/>
          <w:sz w:val="28"/>
          <w:szCs w:val="28"/>
        </w:rPr>
        <w:t>оекономічному</w:t>
      </w:r>
      <w:proofErr w:type="spellEnd"/>
      <w:r w:rsidR="00425DB6">
        <w:rPr>
          <w:rFonts w:ascii="Times New Roman" w:hAnsi="Times New Roman" w:cs="Times New Roman"/>
          <w:sz w:val="28"/>
          <w:szCs w:val="28"/>
        </w:rPr>
        <w:t xml:space="preserve"> розвитку регіоні.</w:t>
      </w:r>
      <w:r w:rsidR="00401B13" w:rsidRPr="006334E2">
        <w:rPr>
          <w:rFonts w:ascii="Times New Roman" w:hAnsi="Times New Roman" w:cs="Times New Roman"/>
          <w:sz w:val="28"/>
          <w:szCs w:val="28"/>
        </w:rPr>
        <w:t xml:space="preserve"> </w:t>
      </w:r>
      <w:r w:rsidR="00401B13" w:rsidRPr="00425DB6">
        <w:rPr>
          <w:rFonts w:ascii="Times New Roman" w:hAnsi="Times New Roman" w:cs="Times New Roman"/>
          <w:i/>
          <w:sz w:val="28"/>
          <w:szCs w:val="28"/>
        </w:rPr>
        <w:t>Вісник Хмельницького нац. ун-ту</w:t>
      </w:r>
      <w:r w:rsidR="00401B13" w:rsidRPr="006334E2">
        <w:rPr>
          <w:rFonts w:ascii="Times New Roman" w:hAnsi="Times New Roman" w:cs="Times New Roman"/>
          <w:sz w:val="28"/>
          <w:szCs w:val="28"/>
        </w:rPr>
        <w:t xml:space="preserve">. – </w:t>
      </w:r>
      <w:r w:rsidR="00425DB6">
        <w:rPr>
          <w:rFonts w:ascii="Times New Roman" w:hAnsi="Times New Roman" w:cs="Times New Roman"/>
          <w:sz w:val="28"/>
          <w:szCs w:val="28"/>
        </w:rPr>
        <w:t xml:space="preserve">2013. Т. 3. № 3. С. 54–56. </w:t>
      </w:r>
    </w:p>
    <w:p w14:paraId="7599EAC6" w14:textId="0E5234D0" w:rsidR="000E2B33"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5. </w:t>
      </w:r>
      <w:r w:rsidR="000E2B33" w:rsidRPr="006334E2">
        <w:rPr>
          <w:rFonts w:ascii="Times New Roman" w:hAnsi="Times New Roman" w:cs="Times New Roman"/>
          <w:sz w:val="28"/>
          <w:szCs w:val="28"/>
        </w:rPr>
        <w:t>Боднар Г. Ф. До ідентифікації і погодження ключових інтересів учасників</w:t>
      </w:r>
      <w:r w:rsidR="00F51760">
        <w:rPr>
          <w:rFonts w:ascii="Times New Roman" w:hAnsi="Times New Roman" w:cs="Times New Roman"/>
          <w:sz w:val="28"/>
          <w:szCs w:val="28"/>
        </w:rPr>
        <w:t xml:space="preserve"> державно-приватних партнерств.</w:t>
      </w:r>
      <w:r w:rsidR="000E2B33" w:rsidRPr="006334E2">
        <w:rPr>
          <w:rFonts w:ascii="Times New Roman" w:hAnsi="Times New Roman" w:cs="Times New Roman"/>
          <w:sz w:val="28"/>
          <w:szCs w:val="28"/>
        </w:rPr>
        <w:t xml:space="preserve"> </w:t>
      </w:r>
      <w:r w:rsidR="00DD0E35" w:rsidRPr="00F51760">
        <w:rPr>
          <w:rFonts w:ascii="Times New Roman" w:hAnsi="Times New Roman" w:cs="Times New Roman"/>
          <w:i/>
          <w:sz w:val="28"/>
          <w:szCs w:val="28"/>
        </w:rPr>
        <w:t>Моделювання регіональної економіки: збірник наукових праць</w:t>
      </w:r>
      <w:r w:rsidR="00F51760">
        <w:rPr>
          <w:rFonts w:ascii="Times New Roman" w:hAnsi="Times New Roman" w:cs="Times New Roman"/>
          <w:sz w:val="28"/>
          <w:szCs w:val="28"/>
        </w:rPr>
        <w:t>. 2009. №2(14).</w:t>
      </w:r>
      <w:r w:rsidR="00DD0E35" w:rsidRPr="006334E2">
        <w:rPr>
          <w:rFonts w:ascii="Times New Roman" w:hAnsi="Times New Roman" w:cs="Times New Roman"/>
          <w:sz w:val="28"/>
          <w:szCs w:val="28"/>
        </w:rPr>
        <w:t xml:space="preserve"> С. 171-178.</w:t>
      </w:r>
    </w:p>
    <w:p w14:paraId="62C4AA72" w14:textId="2019FE07" w:rsidR="00E047DA"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6. </w:t>
      </w:r>
      <w:r w:rsidR="00DD0E35" w:rsidRPr="006334E2">
        <w:rPr>
          <w:rFonts w:ascii="Times New Roman" w:hAnsi="Times New Roman" w:cs="Times New Roman"/>
          <w:sz w:val="28"/>
          <w:szCs w:val="28"/>
        </w:rPr>
        <w:t xml:space="preserve">Боднар Г. Ф. Модель </w:t>
      </w:r>
      <w:proofErr w:type="spellStart"/>
      <w:r w:rsidR="00DD0E35" w:rsidRPr="006334E2">
        <w:rPr>
          <w:rFonts w:ascii="Times New Roman" w:hAnsi="Times New Roman" w:cs="Times New Roman"/>
          <w:sz w:val="28"/>
          <w:szCs w:val="28"/>
        </w:rPr>
        <w:t>Фідлера-Лейстера</w:t>
      </w:r>
      <w:proofErr w:type="spellEnd"/>
      <w:r w:rsidR="00DD0E35" w:rsidRPr="006334E2">
        <w:rPr>
          <w:rFonts w:ascii="Times New Roman" w:hAnsi="Times New Roman" w:cs="Times New Roman"/>
          <w:sz w:val="28"/>
          <w:szCs w:val="28"/>
        </w:rPr>
        <w:t xml:space="preserve"> – основа </w:t>
      </w:r>
      <w:proofErr w:type="spellStart"/>
      <w:r w:rsidR="00DD0E35" w:rsidRPr="006334E2">
        <w:rPr>
          <w:rFonts w:ascii="Times New Roman" w:hAnsi="Times New Roman" w:cs="Times New Roman"/>
          <w:sz w:val="28"/>
          <w:szCs w:val="28"/>
        </w:rPr>
        <w:t>інтелектуалізованої</w:t>
      </w:r>
      <w:proofErr w:type="spellEnd"/>
      <w:r w:rsidR="00DD0E35" w:rsidRPr="006334E2">
        <w:rPr>
          <w:rFonts w:ascii="Times New Roman" w:hAnsi="Times New Roman" w:cs="Times New Roman"/>
          <w:sz w:val="28"/>
          <w:szCs w:val="28"/>
        </w:rPr>
        <w:t xml:space="preserve"> системи управління державно-приватних </w:t>
      </w:r>
      <w:proofErr w:type="spellStart"/>
      <w:r w:rsidR="00DD0E35" w:rsidRPr="006334E2">
        <w:rPr>
          <w:rFonts w:ascii="Times New Roman" w:hAnsi="Times New Roman" w:cs="Times New Roman"/>
          <w:sz w:val="28"/>
          <w:szCs w:val="28"/>
        </w:rPr>
        <w:t>суб</w:t>
      </w:r>
      <w:proofErr w:type="spellEnd"/>
      <w:r w:rsidR="00DD0E35" w:rsidRPr="006334E2">
        <w:rPr>
          <w:rFonts w:ascii="Times New Roman" w:hAnsi="Times New Roman" w:cs="Times New Roman"/>
          <w:sz w:val="28"/>
          <w:szCs w:val="28"/>
          <w:lang w:val="ru-RU"/>
        </w:rPr>
        <w:t>’</w:t>
      </w:r>
      <w:proofErr w:type="spellStart"/>
      <w:r w:rsidR="00F51760">
        <w:rPr>
          <w:rFonts w:ascii="Times New Roman" w:hAnsi="Times New Roman" w:cs="Times New Roman"/>
          <w:sz w:val="28"/>
          <w:szCs w:val="28"/>
        </w:rPr>
        <w:t>єктів</w:t>
      </w:r>
      <w:proofErr w:type="spellEnd"/>
      <w:r w:rsidR="00F51760">
        <w:rPr>
          <w:rFonts w:ascii="Times New Roman" w:hAnsi="Times New Roman" w:cs="Times New Roman"/>
          <w:sz w:val="28"/>
          <w:szCs w:val="28"/>
        </w:rPr>
        <w:t xml:space="preserve"> господарювання.</w:t>
      </w:r>
      <w:r w:rsidR="00DD0E35" w:rsidRPr="006334E2">
        <w:rPr>
          <w:rFonts w:ascii="Times New Roman" w:hAnsi="Times New Roman" w:cs="Times New Roman"/>
          <w:sz w:val="28"/>
          <w:szCs w:val="28"/>
        </w:rPr>
        <w:t xml:space="preserve"> </w:t>
      </w:r>
      <w:r w:rsidR="00DD0E35" w:rsidRPr="00F51760">
        <w:rPr>
          <w:rFonts w:ascii="Times New Roman" w:hAnsi="Times New Roman" w:cs="Times New Roman"/>
          <w:i/>
          <w:sz w:val="28"/>
          <w:szCs w:val="28"/>
        </w:rPr>
        <w:t>Науковий вісник Хмельницького національного університету</w:t>
      </w:r>
      <w:r w:rsidR="00F51760">
        <w:rPr>
          <w:rFonts w:ascii="Times New Roman" w:hAnsi="Times New Roman" w:cs="Times New Roman"/>
          <w:sz w:val="28"/>
          <w:szCs w:val="28"/>
        </w:rPr>
        <w:t>. 2010. - №2. Т.3.</w:t>
      </w:r>
      <w:r w:rsidR="00DD0E35" w:rsidRPr="006334E2">
        <w:rPr>
          <w:rFonts w:ascii="Times New Roman" w:hAnsi="Times New Roman" w:cs="Times New Roman"/>
          <w:sz w:val="28"/>
          <w:szCs w:val="28"/>
        </w:rPr>
        <w:t xml:space="preserve"> С. 7-10.</w:t>
      </w:r>
    </w:p>
    <w:p w14:paraId="39E6D541" w14:textId="2DCF6F38" w:rsidR="00E047DA"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bCs/>
          <w:sz w:val="28"/>
          <w:szCs w:val="28"/>
        </w:rPr>
        <w:t xml:space="preserve">7. </w:t>
      </w:r>
      <w:r w:rsidR="00E047DA" w:rsidRPr="006334E2">
        <w:rPr>
          <w:rFonts w:ascii="Times New Roman" w:hAnsi="Times New Roman" w:cs="Times New Roman"/>
          <w:bCs/>
          <w:sz w:val="28"/>
          <w:szCs w:val="28"/>
        </w:rPr>
        <w:t>Боднар Г. Ф. Інформаційне забезпечення процесів прийняття рішень щодо управління держ</w:t>
      </w:r>
      <w:r w:rsidR="00F51760">
        <w:rPr>
          <w:rFonts w:ascii="Times New Roman" w:hAnsi="Times New Roman" w:cs="Times New Roman"/>
          <w:bCs/>
          <w:sz w:val="28"/>
          <w:szCs w:val="28"/>
        </w:rPr>
        <w:t>авно-приватними партнерствами.</w:t>
      </w:r>
      <w:r w:rsidR="00E047DA" w:rsidRPr="006334E2">
        <w:rPr>
          <w:rFonts w:ascii="Times New Roman" w:hAnsi="Times New Roman" w:cs="Times New Roman"/>
          <w:bCs/>
          <w:sz w:val="28"/>
          <w:szCs w:val="28"/>
        </w:rPr>
        <w:t xml:space="preserve"> «Інформаційні проблеми комп’ютерних систем, юриспруденції, енергетики, економ</w:t>
      </w:r>
      <w:r w:rsidR="00F51760">
        <w:rPr>
          <w:rFonts w:ascii="Times New Roman" w:hAnsi="Times New Roman" w:cs="Times New Roman"/>
          <w:bCs/>
          <w:sz w:val="28"/>
          <w:szCs w:val="28"/>
        </w:rPr>
        <w:t>іки, моделювання та управління»</w:t>
      </w:r>
      <w:r w:rsidR="00E047DA" w:rsidRPr="006334E2">
        <w:rPr>
          <w:rFonts w:ascii="Times New Roman" w:hAnsi="Times New Roman" w:cs="Times New Roman"/>
          <w:bCs/>
          <w:sz w:val="28"/>
          <w:szCs w:val="28"/>
        </w:rPr>
        <w:t xml:space="preserve">: </w:t>
      </w:r>
      <w:r w:rsidR="00E047DA" w:rsidRPr="00F51760">
        <w:rPr>
          <w:rFonts w:ascii="Times New Roman" w:hAnsi="Times New Roman" w:cs="Times New Roman"/>
          <w:bCs/>
          <w:sz w:val="28"/>
          <w:szCs w:val="28"/>
        </w:rPr>
        <w:t xml:space="preserve">Матер. проблемно-наукової </w:t>
      </w:r>
      <w:proofErr w:type="spellStart"/>
      <w:r w:rsidR="00E047DA" w:rsidRPr="00F51760">
        <w:rPr>
          <w:rFonts w:ascii="Times New Roman" w:hAnsi="Times New Roman" w:cs="Times New Roman"/>
          <w:bCs/>
          <w:sz w:val="28"/>
          <w:szCs w:val="28"/>
        </w:rPr>
        <w:t>міжгалуз</w:t>
      </w:r>
      <w:proofErr w:type="spellEnd"/>
      <w:r w:rsidR="00E047DA" w:rsidRPr="00F51760">
        <w:rPr>
          <w:rFonts w:ascii="Times New Roman" w:hAnsi="Times New Roman" w:cs="Times New Roman"/>
          <w:bCs/>
          <w:sz w:val="28"/>
          <w:szCs w:val="28"/>
        </w:rPr>
        <w:t xml:space="preserve">. </w:t>
      </w:r>
      <w:proofErr w:type="spellStart"/>
      <w:r w:rsidR="00E047DA" w:rsidRPr="00F51760">
        <w:rPr>
          <w:rFonts w:ascii="Times New Roman" w:hAnsi="Times New Roman" w:cs="Times New Roman"/>
          <w:bCs/>
          <w:sz w:val="28"/>
          <w:szCs w:val="28"/>
        </w:rPr>
        <w:t>конф</w:t>
      </w:r>
      <w:proofErr w:type="spellEnd"/>
      <w:r w:rsidR="00F51760" w:rsidRPr="00F51760">
        <w:rPr>
          <w:rFonts w:ascii="Times New Roman" w:hAnsi="Times New Roman" w:cs="Times New Roman"/>
          <w:bCs/>
          <w:sz w:val="28"/>
          <w:szCs w:val="28"/>
        </w:rPr>
        <w:t xml:space="preserve">. </w:t>
      </w:r>
      <w:r w:rsidR="00E047DA" w:rsidRPr="00F51760">
        <w:rPr>
          <w:rFonts w:ascii="Times New Roman" w:hAnsi="Times New Roman" w:cs="Times New Roman"/>
          <w:bCs/>
          <w:sz w:val="28"/>
          <w:szCs w:val="28"/>
        </w:rPr>
        <w:t>ПГМК-2010. 01-04 червня, 2010 року</w:t>
      </w:r>
      <w:r w:rsidR="00F51760" w:rsidRPr="00F51760">
        <w:rPr>
          <w:rFonts w:ascii="Times New Roman" w:hAnsi="Times New Roman" w:cs="Times New Roman"/>
          <w:bCs/>
          <w:sz w:val="28"/>
          <w:szCs w:val="28"/>
        </w:rPr>
        <w:t>.</w:t>
      </w:r>
      <w:r w:rsidR="00E047DA" w:rsidRPr="00F51760">
        <w:rPr>
          <w:rFonts w:ascii="Times New Roman" w:hAnsi="Times New Roman" w:cs="Times New Roman"/>
          <w:bCs/>
          <w:sz w:val="28"/>
          <w:szCs w:val="28"/>
        </w:rPr>
        <w:t xml:space="preserve"> Збірник наукових праць Бучацького інституту менеджменту і аудиту</w:t>
      </w:r>
      <w:r w:rsidR="00F51760">
        <w:rPr>
          <w:rFonts w:ascii="Times New Roman" w:hAnsi="Times New Roman" w:cs="Times New Roman"/>
          <w:bCs/>
          <w:sz w:val="28"/>
          <w:szCs w:val="28"/>
        </w:rPr>
        <w:t xml:space="preserve">. №6. 2010. </w:t>
      </w:r>
      <w:r w:rsidR="00E047DA" w:rsidRPr="006334E2">
        <w:rPr>
          <w:rFonts w:ascii="Times New Roman" w:hAnsi="Times New Roman" w:cs="Times New Roman"/>
          <w:bCs/>
          <w:sz w:val="28"/>
          <w:szCs w:val="28"/>
        </w:rPr>
        <w:t xml:space="preserve">С. 354-358. </w:t>
      </w:r>
    </w:p>
    <w:p w14:paraId="5DA1E3F1" w14:textId="4F6F3872" w:rsidR="00645BBB"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8</w:t>
      </w:r>
      <w:r w:rsidR="00645BBB" w:rsidRPr="006334E2">
        <w:rPr>
          <w:rFonts w:ascii="Times New Roman" w:hAnsi="Times New Roman" w:cs="Times New Roman"/>
          <w:sz w:val="28"/>
          <w:szCs w:val="28"/>
        </w:rPr>
        <w:t xml:space="preserve">. </w:t>
      </w:r>
      <w:r w:rsidR="00401B13" w:rsidRPr="006334E2">
        <w:rPr>
          <w:rFonts w:ascii="Times New Roman" w:hAnsi="Times New Roman" w:cs="Times New Roman"/>
          <w:sz w:val="28"/>
          <w:szCs w:val="28"/>
        </w:rPr>
        <w:t>Боднар Г. Ф. Управління державно-приватними партнерствами на засадах гармон</w:t>
      </w:r>
      <w:r w:rsidR="00F51760">
        <w:rPr>
          <w:rFonts w:ascii="Times New Roman" w:hAnsi="Times New Roman" w:cs="Times New Roman"/>
          <w:sz w:val="28"/>
          <w:szCs w:val="28"/>
        </w:rPr>
        <w:t>ізації інтересів сторін.</w:t>
      </w:r>
      <w:r w:rsidR="00401B13" w:rsidRPr="006334E2">
        <w:rPr>
          <w:rFonts w:ascii="Times New Roman" w:hAnsi="Times New Roman" w:cs="Times New Roman"/>
          <w:sz w:val="28"/>
          <w:szCs w:val="28"/>
        </w:rPr>
        <w:t xml:space="preserve"> автореф. дис. на здобуття наук. ступеня канд. </w:t>
      </w:r>
      <w:proofErr w:type="spellStart"/>
      <w:r w:rsidR="00401B13" w:rsidRPr="006334E2">
        <w:rPr>
          <w:rFonts w:ascii="Times New Roman" w:hAnsi="Times New Roman" w:cs="Times New Roman"/>
          <w:sz w:val="28"/>
          <w:szCs w:val="28"/>
        </w:rPr>
        <w:t>екон</w:t>
      </w:r>
      <w:proofErr w:type="spellEnd"/>
      <w:r w:rsidR="00401B13" w:rsidRPr="006334E2">
        <w:rPr>
          <w:rFonts w:ascii="Times New Roman" w:hAnsi="Times New Roman" w:cs="Times New Roman"/>
          <w:sz w:val="28"/>
          <w:szCs w:val="28"/>
        </w:rPr>
        <w:t xml:space="preserve">. наук : спец. 08.00.04 / Г. Ф. Боднар ; М-во освіти і науки України, Івано-Франків. </w:t>
      </w:r>
      <w:r w:rsidR="00F51760">
        <w:rPr>
          <w:rFonts w:ascii="Times New Roman" w:hAnsi="Times New Roman" w:cs="Times New Roman"/>
          <w:sz w:val="28"/>
          <w:szCs w:val="28"/>
        </w:rPr>
        <w:t xml:space="preserve">нац. техн. ун-т нафти і газу. </w:t>
      </w:r>
      <w:r w:rsidR="00401B13" w:rsidRPr="006334E2">
        <w:rPr>
          <w:rFonts w:ascii="Times New Roman" w:hAnsi="Times New Roman" w:cs="Times New Roman"/>
          <w:sz w:val="28"/>
          <w:szCs w:val="28"/>
        </w:rPr>
        <w:t>Івано-Франків</w:t>
      </w:r>
      <w:r w:rsidR="00F51760">
        <w:rPr>
          <w:rFonts w:ascii="Times New Roman" w:hAnsi="Times New Roman" w:cs="Times New Roman"/>
          <w:sz w:val="28"/>
          <w:szCs w:val="28"/>
        </w:rPr>
        <w:t xml:space="preserve">ськ, 2010. </w:t>
      </w:r>
      <w:r w:rsidR="00065EB2" w:rsidRPr="006334E2">
        <w:rPr>
          <w:rFonts w:ascii="Times New Roman" w:hAnsi="Times New Roman" w:cs="Times New Roman"/>
          <w:sz w:val="28"/>
          <w:szCs w:val="28"/>
        </w:rPr>
        <w:t>20 с.</w:t>
      </w:r>
      <w:r w:rsidR="00645BBB" w:rsidRPr="006334E2">
        <w:rPr>
          <w:rFonts w:ascii="Times New Roman" w:hAnsi="Times New Roman" w:cs="Times New Roman"/>
          <w:sz w:val="28"/>
          <w:szCs w:val="28"/>
        </w:rPr>
        <w:t xml:space="preserve"> </w:t>
      </w:r>
    </w:p>
    <w:p w14:paraId="72A91C3D" w14:textId="60F7AC6E" w:rsidR="00650CCF"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lastRenderedPageBreak/>
        <w:t>9</w:t>
      </w:r>
      <w:r w:rsidR="00645BBB" w:rsidRPr="006334E2">
        <w:rPr>
          <w:rFonts w:ascii="Times New Roman" w:hAnsi="Times New Roman" w:cs="Times New Roman"/>
          <w:sz w:val="28"/>
          <w:szCs w:val="28"/>
        </w:rPr>
        <w:t xml:space="preserve">. </w:t>
      </w:r>
      <w:r w:rsidR="00650CCF" w:rsidRPr="006334E2">
        <w:rPr>
          <w:rFonts w:ascii="Times New Roman" w:hAnsi="Times New Roman" w:cs="Times New Roman"/>
          <w:sz w:val="28"/>
          <w:szCs w:val="28"/>
        </w:rPr>
        <w:t xml:space="preserve">Бойко О. Державно-приватне партнерство: світовий досвід та перспективи реалізації в Україні. </w:t>
      </w:r>
      <w:r w:rsidR="00650CCF" w:rsidRPr="00F51760">
        <w:rPr>
          <w:rFonts w:ascii="Times New Roman" w:hAnsi="Times New Roman" w:cs="Times New Roman"/>
          <w:i/>
          <w:sz w:val="28"/>
          <w:szCs w:val="28"/>
        </w:rPr>
        <w:t>Юридична газета</w:t>
      </w:r>
      <w:r w:rsidR="00650CCF" w:rsidRPr="006334E2">
        <w:rPr>
          <w:rFonts w:ascii="Times New Roman" w:hAnsi="Times New Roman" w:cs="Times New Roman"/>
          <w:sz w:val="28"/>
          <w:szCs w:val="28"/>
        </w:rPr>
        <w:t>. 2013. № 22. С. 42.</w:t>
      </w:r>
    </w:p>
    <w:p w14:paraId="26B27031" w14:textId="217B80BE" w:rsidR="00645BBB" w:rsidRPr="00425DB6"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10. </w:t>
      </w:r>
      <w:proofErr w:type="spellStart"/>
      <w:r w:rsidR="00401B13" w:rsidRPr="006334E2">
        <w:rPr>
          <w:rFonts w:ascii="Times New Roman" w:hAnsi="Times New Roman" w:cs="Times New Roman"/>
          <w:sz w:val="28"/>
          <w:szCs w:val="28"/>
        </w:rPr>
        <w:t>Брайловський</w:t>
      </w:r>
      <w:proofErr w:type="spellEnd"/>
      <w:r w:rsidR="00401B13" w:rsidRPr="006334E2">
        <w:rPr>
          <w:rFonts w:ascii="Times New Roman" w:hAnsi="Times New Roman" w:cs="Times New Roman"/>
          <w:sz w:val="28"/>
          <w:szCs w:val="28"/>
        </w:rPr>
        <w:t xml:space="preserve"> І. А. Аналіз чинників впливу на результативність проектів </w:t>
      </w:r>
      <w:r w:rsidR="00090402">
        <w:rPr>
          <w:rFonts w:ascii="Times New Roman" w:hAnsi="Times New Roman" w:cs="Times New Roman"/>
          <w:sz w:val="28"/>
          <w:szCs w:val="28"/>
        </w:rPr>
        <w:t xml:space="preserve">державно-приватного партнерства. </w:t>
      </w:r>
      <w:r w:rsidR="00401B13" w:rsidRPr="00425DB6">
        <w:rPr>
          <w:rFonts w:ascii="Times New Roman" w:hAnsi="Times New Roman" w:cs="Times New Roman"/>
          <w:i/>
          <w:sz w:val="28"/>
          <w:szCs w:val="28"/>
        </w:rPr>
        <w:t>Вісник Одеського національного університету.</w:t>
      </w:r>
      <w:r w:rsidR="00425DB6">
        <w:rPr>
          <w:rFonts w:ascii="Times New Roman" w:hAnsi="Times New Roman" w:cs="Times New Roman"/>
          <w:sz w:val="28"/>
          <w:szCs w:val="28"/>
        </w:rPr>
        <w:t xml:space="preserve"> Одеса : </w:t>
      </w:r>
      <w:proofErr w:type="spellStart"/>
      <w:r w:rsidR="00425DB6">
        <w:rPr>
          <w:rFonts w:ascii="Times New Roman" w:hAnsi="Times New Roman" w:cs="Times New Roman"/>
          <w:sz w:val="28"/>
          <w:szCs w:val="28"/>
        </w:rPr>
        <w:t>Гельветика</w:t>
      </w:r>
      <w:proofErr w:type="spellEnd"/>
      <w:r w:rsidR="00425DB6">
        <w:rPr>
          <w:rFonts w:ascii="Times New Roman" w:hAnsi="Times New Roman" w:cs="Times New Roman"/>
          <w:sz w:val="28"/>
          <w:szCs w:val="28"/>
        </w:rPr>
        <w:t>, 2013. Т. 18. Вип. 1.1.</w:t>
      </w:r>
      <w:r w:rsidR="00401B13" w:rsidRPr="00425DB6">
        <w:rPr>
          <w:rFonts w:ascii="Times New Roman" w:hAnsi="Times New Roman" w:cs="Times New Roman"/>
          <w:sz w:val="28"/>
          <w:szCs w:val="28"/>
        </w:rPr>
        <w:t xml:space="preserve">С. 47–50. </w:t>
      </w:r>
    </w:p>
    <w:p w14:paraId="2686C0E6" w14:textId="4310E4EF" w:rsidR="00645BBB"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11</w:t>
      </w:r>
      <w:r w:rsidR="00645BBB" w:rsidRPr="006334E2">
        <w:rPr>
          <w:rFonts w:ascii="Times New Roman" w:hAnsi="Times New Roman" w:cs="Times New Roman"/>
          <w:sz w:val="28"/>
          <w:szCs w:val="28"/>
        </w:rPr>
        <w:t>.</w:t>
      </w:r>
      <w:r w:rsidR="00401B13" w:rsidRPr="006334E2">
        <w:rPr>
          <w:rFonts w:ascii="Times New Roman" w:hAnsi="Times New Roman" w:cs="Times New Roman"/>
          <w:sz w:val="28"/>
          <w:szCs w:val="28"/>
        </w:rPr>
        <w:t xml:space="preserve"> </w:t>
      </w:r>
      <w:proofErr w:type="spellStart"/>
      <w:r w:rsidR="00401B13" w:rsidRPr="006334E2">
        <w:rPr>
          <w:rFonts w:ascii="Times New Roman" w:hAnsi="Times New Roman" w:cs="Times New Roman"/>
          <w:sz w:val="28"/>
          <w:szCs w:val="28"/>
        </w:rPr>
        <w:t>Брайловський</w:t>
      </w:r>
      <w:proofErr w:type="spellEnd"/>
      <w:r w:rsidR="00401B13" w:rsidRPr="006334E2">
        <w:rPr>
          <w:rFonts w:ascii="Times New Roman" w:hAnsi="Times New Roman" w:cs="Times New Roman"/>
          <w:sz w:val="28"/>
          <w:szCs w:val="28"/>
        </w:rPr>
        <w:t xml:space="preserve"> І. А. Розвиток державно-приватного партнерства в Україні</w:t>
      </w:r>
      <w:r w:rsidR="00425DB6">
        <w:rPr>
          <w:rFonts w:ascii="Times New Roman" w:hAnsi="Times New Roman" w:cs="Times New Roman"/>
          <w:sz w:val="28"/>
          <w:szCs w:val="28"/>
        </w:rPr>
        <w:t xml:space="preserve"> в контексті світових тенденцій. </w:t>
      </w:r>
      <w:r w:rsidR="00425DB6" w:rsidRPr="00F51760">
        <w:rPr>
          <w:rFonts w:ascii="Times New Roman" w:hAnsi="Times New Roman" w:cs="Times New Roman"/>
          <w:i/>
          <w:sz w:val="28"/>
          <w:szCs w:val="28"/>
        </w:rPr>
        <w:t>Схід</w:t>
      </w:r>
      <w:r w:rsidR="00401B13" w:rsidRPr="00F51760">
        <w:rPr>
          <w:rFonts w:ascii="Times New Roman" w:hAnsi="Times New Roman" w:cs="Times New Roman"/>
          <w:i/>
          <w:sz w:val="28"/>
          <w:szCs w:val="28"/>
        </w:rPr>
        <w:t>:</w:t>
      </w:r>
      <w:r w:rsidR="00401B13" w:rsidRPr="006334E2">
        <w:rPr>
          <w:rFonts w:ascii="Times New Roman" w:hAnsi="Times New Roman" w:cs="Times New Roman"/>
          <w:sz w:val="28"/>
          <w:szCs w:val="28"/>
        </w:rPr>
        <w:t xml:space="preserve"> </w:t>
      </w:r>
      <w:r w:rsidR="00401B13" w:rsidRPr="00425DB6">
        <w:rPr>
          <w:rFonts w:ascii="Times New Roman" w:hAnsi="Times New Roman" w:cs="Times New Roman"/>
          <w:i/>
          <w:sz w:val="28"/>
          <w:szCs w:val="28"/>
        </w:rPr>
        <w:t xml:space="preserve">аналітично-інформаційний фаховий </w:t>
      </w:r>
      <w:proofErr w:type="spellStart"/>
      <w:r w:rsidR="00401B13" w:rsidRPr="00425DB6">
        <w:rPr>
          <w:rFonts w:ascii="Times New Roman" w:hAnsi="Times New Roman" w:cs="Times New Roman"/>
          <w:i/>
          <w:sz w:val="28"/>
          <w:szCs w:val="28"/>
        </w:rPr>
        <w:t>наукометричний</w:t>
      </w:r>
      <w:proofErr w:type="spellEnd"/>
      <w:r w:rsidR="00401B13" w:rsidRPr="00425DB6">
        <w:rPr>
          <w:rFonts w:ascii="Times New Roman" w:hAnsi="Times New Roman" w:cs="Times New Roman"/>
          <w:i/>
          <w:sz w:val="28"/>
          <w:szCs w:val="28"/>
        </w:rPr>
        <w:t xml:space="preserve"> журнал</w:t>
      </w:r>
      <w:r w:rsidR="00425DB6">
        <w:rPr>
          <w:rFonts w:ascii="Times New Roman" w:hAnsi="Times New Roman" w:cs="Times New Roman"/>
          <w:sz w:val="28"/>
          <w:szCs w:val="28"/>
        </w:rPr>
        <w:t xml:space="preserve">. 2014. № 1 (127). </w:t>
      </w:r>
      <w:r w:rsidR="00401B13" w:rsidRPr="006334E2">
        <w:rPr>
          <w:rFonts w:ascii="Times New Roman" w:hAnsi="Times New Roman" w:cs="Times New Roman"/>
          <w:sz w:val="28"/>
          <w:szCs w:val="28"/>
        </w:rPr>
        <w:t xml:space="preserve">С. 6–10. </w:t>
      </w:r>
    </w:p>
    <w:p w14:paraId="520038EA" w14:textId="7617005C" w:rsidR="00650CCF"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12.</w:t>
      </w:r>
      <w:r w:rsidR="00645BBB" w:rsidRPr="006334E2">
        <w:rPr>
          <w:rFonts w:ascii="Times New Roman" w:hAnsi="Times New Roman" w:cs="Times New Roman"/>
          <w:sz w:val="28"/>
          <w:szCs w:val="28"/>
        </w:rPr>
        <w:t xml:space="preserve"> </w:t>
      </w:r>
      <w:r w:rsidR="00F51760" w:rsidRPr="006334E2">
        <w:rPr>
          <w:rFonts w:ascii="Times New Roman" w:hAnsi="Times New Roman" w:cs="Times New Roman"/>
          <w:sz w:val="28"/>
          <w:szCs w:val="28"/>
        </w:rPr>
        <w:t xml:space="preserve">ВВП +40% та 50 млрд </w:t>
      </w:r>
      <w:proofErr w:type="spellStart"/>
      <w:r w:rsidR="00F51760" w:rsidRPr="006334E2">
        <w:rPr>
          <w:rFonts w:ascii="Times New Roman" w:hAnsi="Times New Roman" w:cs="Times New Roman"/>
          <w:sz w:val="28"/>
          <w:szCs w:val="28"/>
        </w:rPr>
        <w:t>дол</w:t>
      </w:r>
      <w:proofErr w:type="spellEnd"/>
      <w:r w:rsidR="00F51760" w:rsidRPr="006334E2">
        <w:rPr>
          <w:rFonts w:ascii="Times New Roman" w:hAnsi="Times New Roman" w:cs="Times New Roman"/>
          <w:sz w:val="28"/>
          <w:szCs w:val="28"/>
        </w:rPr>
        <w:t>. США інвестицій до 2024 року: презентована стратегія економічного зростання. Урядовий портал. URL: https://www.kmu.gov.ua/news/vvp-40-ta-50-mlrd-dol-ssha-investicij-do-2024- 211 roku-prezentovana-strategiya-ekonomichnogo-zrostannya</w:t>
      </w:r>
      <w:r w:rsidR="00F51760">
        <w:rPr>
          <w:rFonts w:ascii="Times New Roman" w:hAnsi="Times New Roman" w:cs="Times New Roman"/>
          <w:sz w:val="28"/>
          <w:szCs w:val="28"/>
        </w:rPr>
        <w:t xml:space="preserve"> (дата звернення 14.09.2021)</w:t>
      </w:r>
      <w:r w:rsidR="00401B13" w:rsidRPr="006334E2">
        <w:rPr>
          <w:rFonts w:ascii="Times New Roman" w:hAnsi="Times New Roman" w:cs="Times New Roman"/>
          <w:sz w:val="28"/>
          <w:szCs w:val="28"/>
        </w:rPr>
        <w:t xml:space="preserve"> </w:t>
      </w:r>
    </w:p>
    <w:p w14:paraId="7660DA37" w14:textId="6B75C99F" w:rsidR="00AA1E19"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13. </w:t>
      </w:r>
      <w:proofErr w:type="spellStart"/>
      <w:r w:rsidR="00F51760" w:rsidRPr="006334E2">
        <w:rPr>
          <w:rFonts w:ascii="Times New Roman" w:hAnsi="Times New Roman" w:cs="Times New Roman"/>
          <w:sz w:val="28"/>
          <w:szCs w:val="28"/>
        </w:rPr>
        <w:t>Вєлков</w:t>
      </w:r>
      <w:proofErr w:type="spellEnd"/>
      <w:r w:rsidR="00F51760" w:rsidRPr="006334E2">
        <w:rPr>
          <w:rFonts w:ascii="Times New Roman" w:hAnsi="Times New Roman" w:cs="Times New Roman"/>
          <w:sz w:val="28"/>
          <w:szCs w:val="28"/>
        </w:rPr>
        <w:t xml:space="preserve"> В. Державно-приватне партнерство як меха</w:t>
      </w:r>
      <w:r w:rsidR="00F51760">
        <w:rPr>
          <w:rFonts w:ascii="Times New Roman" w:hAnsi="Times New Roman" w:cs="Times New Roman"/>
          <w:sz w:val="28"/>
          <w:szCs w:val="28"/>
        </w:rPr>
        <w:t xml:space="preserve">нізм взаємодії влади та бізнесу. </w:t>
      </w:r>
      <w:r w:rsidR="00F51760" w:rsidRPr="00425DB6">
        <w:rPr>
          <w:rFonts w:ascii="Times New Roman" w:hAnsi="Times New Roman" w:cs="Times New Roman"/>
          <w:i/>
          <w:sz w:val="28"/>
          <w:szCs w:val="28"/>
        </w:rPr>
        <w:t>Актуальні проблеми державного управління</w:t>
      </w:r>
      <w:r w:rsidR="00F51760">
        <w:rPr>
          <w:rFonts w:ascii="Times New Roman" w:hAnsi="Times New Roman" w:cs="Times New Roman"/>
          <w:sz w:val="28"/>
          <w:szCs w:val="28"/>
        </w:rPr>
        <w:t>.</w:t>
      </w:r>
      <w:r w:rsidR="00F51760" w:rsidRPr="006334E2">
        <w:rPr>
          <w:rFonts w:ascii="Times New Roman" w:hAnsi="Times New Roman" w:cs="Times New Roman"/>
          <w:sz w:val="28"/>
          <w:szCs w:val="28"/>
        </w:rPr>
        <w:t xml:space="preserve"> Одеса, </w:t>
      </w:r>
      <w:r w:rsidR="00F51760">
        <w:rPr>
          <w:rFonts w:ascii="Times New Roman" w:hAnsi="Times New Roman" w:cs="Times New Roman"/>
          <w:sz w:val="28"/>
          <w:szCs w:val="28"/>
        </w:rPr>
        <w:t xml:space="preserve">2010. Вип. 3. Т. 2 (43). </w:t>
      </w:r>
      <w:r w:rsidR="00F51760" w:rsidRPr="006334E2">
        <w:rPr>
          <w:rFonts w:ascii="Times New Roman" w:hAnsi="Times New Roman" w:cs="Times New Roman"/>
          <w:sz w:val="28"/>
          <w:szCs w:val="28"/>
        </w:rPr>
        <w:t>С. 38–42.</w:t>
      </w:r>
    </w:p>
    <w:p w14:paraId="677D49B3" w14:textId="309B498C" w:rsidR="00AA1E19"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14. </w:t>
      </w:r>
      <w:r w:rsidR="00F51760">
        <w:rPr>
          <w:rFonts w:ascii="Times New Roman" w:hAnsi="Times New Roman" w:cs="Times New Roman"/>
          <w:sz w:val="28"/>
          <w:szCs w:val="28"/>
        </w:rPr>
        <w:t>Вирішені справи з деталями.</w:t>
      </w:r>
      <w:r w:rsidR="00AA1E19" w:rsidRPr="006334E2">
        <w:rPr>
          <w:rFonts w:ascii="Times New Roman" w:hAnsi="Times New Roman" w:cs="Times New Roman"/>
          <w:sz w:val="28"/>
          <w:szCs w:val="28"/>
        </w:rPr>
        <w:t xml:space="preserve"> URL: </w:t>
      </w:r>
      <w:hyperlink r:id="rId17" w:history="1">
        <w:r w:rsidR="00F51760" w:rsidRPr="0091630A">
          <w:rPr>
            <w:rStyle w:val="a6"/>
            <w:rFonts w:ascii="Times New Roman" w:hAnsi="Times New Roman" w:cs="Times New Roman"/>
            <w:sz w:val="28"/>
            <w:szCs w:val="28"/>
          </w:rPr>
          <w:t>https://icsid.worldbank.org/en/Pages/cases/ConcludedCases.aspx?status=c</w:t>
        </w:r>
      </w:hyperlink>
      <w:r w:rsidR="00F51760">
        <w:rPr>
          <w:rFonts w:ascii="Times New Roman" w:hAnsi="Times New Roman" w:cs="Times New Roman"/>
          <w:sz w:val="28"/>
          <w:szCs w:val="28"/>
        </w:rPr>
        <w:t xml:space="preserve"> (дата звернення 14.09.2021).</w:t>
      </w:r>
    </w:p>
    <w:p w14:paraId="55EDAF10" w14:textId="4B9BA8F0" w:rsidR="00AA1E19" w:rsidRPr="006334E2" w:rsidRDefault="009503D8" w:rsidP="00F51760">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15. </w:t>
      </w:r>
      <w:r w:rsidR="00AA1E19" w:rsidRPr="006334E2">
        <w:rPr>
          <w:rFonts w:ascii="Times New Roman" w:hAnsi="Times New Roman" w:cs="Times New Roman"/>
          <w:sz w:val="28"/>
          <w:szCs w:val="28"/>
        </w:rPr>
        <w:t xml:space="preserve">В Україні стартують концесійні </w:t>
      </w:r>
      <w:proofErr w:type="spellStart"/>
      <w:r w:rsidR="00AA1E19" w:rsidRPr="006334E2">
        <w:rPr>
          <w:rFonts w:ascii="Times New Roman" w:hAnsi="Times New Roman" w:cs="Times New Roman"/>
          <w:sz w:val="28"/>
          <w:szCs w:val="28"/>
        </w:rPr>
        <w:t>проєкти</w:t>
      </w:r>
      <w:proofErr w:type="spellEnd"/>
      <w:r w:rsidR="00AA1E19" w:rsidRPr="006334E2">
        <w:rPr>
          <w:rFonts w:ascii="Times New Roman" w:hAnsi="Times New Roman" w:cs="Times New Roman"/>
          <w:sz w:val="28"/>
          <w:szCs w:val="28"/>
        </w:rPr>
        <w:t xml:space="preserve"> - розпочалося перше засідання Конкурсних комісій щодо двох пілотних концесійних </w:t>
      </w:r>
      <w:proofErr w:type="spellStart"/>
      <w:r w:rsidR="00AA1E19" w:rsidRPr="006334E2">
        <w:rPr>
          <w:rFonts w:ascii="Times New Roman" w:hAnsi="Times New Roman" w:cs="Times New Roman"/>
          <w:sz w:val="28"/>
          <w:szCs w:val="28"/>
        </w:rPr>
        <w:t>проє</w:t>
      </w:r>
      <w:r w:rsidR="00F51760">
        <w:rPr>
          <w:rFonts w:ascii="Times New Roman" w:hAnsi="Times New Roman" w:cs="Times New Roman"/>
          <w:sz w:val="28"/>
          <w:szCs w:val="28"/>
        </w:rPr>
        <w:t>ктів</w:t>
      </w:r>
      <w:proofErr w:type="spellEnd"/>
      <w:r w:rsidR="00F51760">
        <w:rPr>
          <w:rFonts w:ascii="Times New Roman" w:hAnsi="Times New Roman" w:cs="Times New Roman"/>
          <w:sz w:val="28"/>
          <w:szCs w:val="28"/>
        </w:rPr>
        <w:t xml:space="preserve"> у портах Ольвія та Херсон.</w:t>
      </w:r>
      <w:r w:rsidR="00AA1E19" w:rsidRPr="006334E2">
        <w:rPr>
          <w:rFonts w:ascii="Times New Roman" w:hAnsi="Times New Roman" w:cs="Times New Roman"/>
          <w:sz w:val="28"/>
          <w:szCs w:val="28"/>
        </w:rPr>
        <w:t xml:space="preserve"> URL: </w:t>
      </w:r>
      <w:hyperlink r:id="rId18" w:history="1">
        <w:r w:rsidR="00F51760" w:rsidRPr="0091630A">
          <w:rPr>
            <w:rStyle w:val="a6"/>
            <w:rFonts w:ascii="Times New Roman" w:hAnsi="Times New Roman" w:cs="Times New Roman"/>
            <w:sz w:val="28"/>
            <w:szCs w:val="28"/>
          </w:rPr>
          <w:t>https://mtu.gov.ua/news/30727.html</w:t>
        </w:r>
      </w:hyperlink>
      <w:r w:rsidR="00F51760">
        <w:rPr>
          <w:rFonts w:ascii="Times New Roman" w:hAnsi="Times New Roman" w:cs="Times New Roman"/>
          <w:sz w:val="28"/>
          <w:szCs w:val="28"/>
        </w:rPr>
        <w:t xml:space="preserve"> </w:t>
      </w:r>
      <w:r w:rsidR="00F51760" w:rsidRPr="00F51760">
        <w:rPr>
          <w:rFonts w:ascii="Times New Roman" w:hAnsi="Times New Roman" w:cs="Times New Roman"/>
          <w:sz w:val="28"/>
          <w:szCs w:val="28"/>
        </w:rPr>
        <w:t>(дата звернення 14.09.2021).</w:t>
      </w:r>
    </w:p>
    <w:p w14:paraId="1B40CE4A" w14:textId="499EC0EF" w:rsidR="00AA1E19" w:rsidRPr="006334E2"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16. </w:t>
      </w:r>
      <w:r w:rsidR="00AA1E19" w:rsidRPr="006334E2">
        <w:rPr>
          <w:rFonts w:ascii="Times New Roman" w:hAnsi="Times New Roman" w:cs="Times New Roman"/>
          <w:sz w:val="28"/>
          <w:szCs w:val="28"/>
        </w:rPr>
        <w:t>Деякі питання оптимізації системи центральних органів виконавчої влади: Постанова Кабінету Міністрів України від 02 вересня 2019 р. № 829. URL: Режим доступу: https://zakon.rada.gov.ua/laws/show/829- 2019-%D0%BF</w:t>
      </w:r>
      <w:r w:rsidR="00904563">
        <w:rPr>
          <w:rFonts w:ascii="Times New Roman" w:hAnsi="Times New Roman" w:cs="Times New Roman"/>
          <w:sz w:val="28"/>
          <w:szCs w:val="28"/>
        </w:rPr>
        <w:t xml:space="preserve"> (дата звернення 16</w:t>
      </w:r>
      <w:r w:rsidR="00904563" w:rsidRPr="00904563">
        <w:rPr>
          <w:rFonts w:ascii="Times New Roman" w:hAnsi="Times New Roman" w:cs="Times New Roman"/>
          <w:sz w:val="28"/>
          <w:szCs w:val="28"/>
        </w:rPr>
        <w:t>.09.2021).</w:t>
      </w:r>
    </w:p>
    <w:p w14:paraId="742787F0" w14:textId="77777777" w:rsidR="00904563" w:rsidRPr="00904563"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17. </w:t>
      </w:r>
      <w:r w:rsidR="00AA1E19" w:rsidRPr="006334E2">
        <w:rPr>
          <w:rFonts w:ascii="Times New Roman" w:hAnsi="Times New Roman" w:cs="Times New Roman"/>
          <w:sz w:val="28"/>
          <w:szCs w:val="28"/>
        </w:rPr>
        <w:t xml:space="preserve">Деякі питання організації здійснення державно-приватного 213 партнерства: Постанова Кабінету Міністрів України від 11 квітня 2011 р. № 384. URL: https://zakon.rada.gov.ua/laws/show/384-2011-%D0%BF </w:t>
      </w:r>
      <w:r w:rsidR="00904563" w:rsidRPr="00904563">
        <w:rPr>
          <w:rFonts w:ascii="Times New Roman" w:hAnsi="Times New Roman" w:cs="Times New Roman"/>
          <w:sz w:val="28"/>
          <w:szCs w:val="28"/>
        </w:rPr>
        <w:t>(дата звернення 16.09.2021).</w:t>
      </w:r>
    </w:p>
    <w:p w14:paraId="7078221E" w14:textId="374E5F50" w:rsidR="00AA1E19" w:rsidRPr="006334E2" w:rsidRDefault="00AA1E19" w:rsidP="006334E2">
      <w:pPr>
        <w:spacing w:line="360" w:lineRule="auto"/>
        <w:ind w:firstLine="708"/>
        <w:contextualSpacing/>
        <w:jc w:val="both"/>
        <w:rPr>
          <w:rFonts w:ascii="Times New Roman" w:hAnsi="Times New Roman" w:cs="Times New Roman"/>
          <w:sz w:val="28"/>
          <w:szCs w:val="28"/>
        </w:rPr>
      </w:pPr>
    </w:p>
    <w:p w14:paraId="1DCF8E0A" w14:textId="318EBAE4" w:rsidR="00AA1E19" w:rsidRPr="006334E2"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lastRenderedPageBreak/>
        <w:t xml:space="preserve">18. </w:t>
      </w:r>
      <w:r w:rsidR="00AA1E19" w:rsidRPr="006334E2">
        <w:rPr>
          <w:rFonts w:ascii="Times New Roman" w:hAnsi="Times New Roman" w:cs="Times New Roman"/>
          <w:sz w:val="28"/>
          <w:szCs w:val="28"/>
        </w:rPr>
        <w:t xml:space="preserve">Деякі питання проведення аналізу ефективності здійснення державно-приватного партнерства: Наказ Міністерства економічного розвитку України від 27 лютого 2012 р. № 255. URL: </w:t>
      </w:r>
      <w:hyperlink r:id="rId19" w:history="1">
        <w:r w:rsidR="00904563" w:rsidRPr="0091630A">
          <w:rPr>
            <w:rStyle w:val="a6"/>
            <w:rFonts w:ascii="Times New Roman" w:hAnsi="Times New Roman" w:cs="Times New Roman"/>
            <w:sz w:val="28"/>
            <w:szCs w:val="28"/>
          </w:rPr>
          <w:t>https://zakon.rada.gov.ua/laws/show/z0399-12</w:t>
        </w:r>
      </w:hyperlink>
      <w:r w:rsidR="00904563">
        <w:rPr>
          <w:rFonts w:ascii="Times New Roman" w:hAnsi="Times New Roman" w:cs="Times New Roman"/>
          <w:sz w:val="28"/>
          <w:szCs w:val="28"/>
        </w:rPr>
        <w:t xml:space="preserve"> </w:t>
      </w:r>
      <w:r w:rsidR="00904563" w:rsidRPr="00904563">
        <w:rPr>
          <w:rFonts w:ascii="Times New Roman" w:hAnsi="Times New Roman" w:cs="Times New Roman"/>
          <w:sz w:val="28"/>
          <w:szCs w:val="28"/>
        </w:rPr>
        <w:t>(дата звернення 16.09.2021).</w:t>
      </w:r>
    </w:p>
    <w:p w14:paraId="5CE31F43" w14:textId="79E6F6A9" w:rsidR="00AA1E19" w:rsidRPr="006334E2"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19. </w:t>
      </w:r>
      <w:r w:rsidR="00AA1E19" w:rsidRPr="006334E2">
        <w:rPr>
          <w:rFonts w:ascii="Times New Roman" w:hAnsi="Times New Roman" w:cs="Times New Roman"/>
          <w:sz w:val="28"/>
          <w:szCs w:val="28"/>
        </w:rPr>
        <w:t>Дорога Львів-Краковець може стати першою концесійною автострадою в Укр</w:t>
      </w:r>
      <w:r w:rsidR="00904563">
        <w:rPr>
          <w:rFonts w:ascii="Times New Roman" w:hAnsi="Times New Roman" w:cs="Times New Roman"/>
          <w:sz w:val="28"/>
          <w:szCs w:val="28"/>
        </w:rPr>
        <w:t>аїні. Актуальні новини регіону «яворів-</w:t>
      </w:r>
      <w:proofErr w:type="spellStart"/>
      <w:r w:rsidR="00904563">
        <w:rPr>
          <w:rFonts w:ascii="Times New Roman" w:hAnsi="Times New Roman" w:cs="Times New Roman"/>
          <w:sz w:val="28"/>
          <w:szCs w:val="28"/>
        </w:rPr>
        <w:t>інфо</w:t>
      </w:r>
      <w:proofErr w:type="spellEnd"/>
      <w:r w:rsidR="00904563">
        <w:rPr>
          <w:rFonts w:ascii="Times New Roman" w:hAnsi="Times New Roman" w:cs="Times New Roman"/>
          <w:sz w:val="28"/>
          <w:szCs w:val="28"/>
        </w:rPr>
        <w:t>»</w:t>
      </w:r>
      <w:r w:rsidR="00AA1E19" w:rsidRPr="006334E2">
        <w:rPr>
          <w:rFonts w:ascii="Times New Roman" w:hAnsi="Times New Roman" w:cs="Times New Roman"/>
          <w:sz w:val="28"/>
          <w:szCs w:val="28"/>
        </w:rPr>
        <w:t xml:space="preserve"> URL: https://yavoriv-info.com.ua/novini/novini-yavorivshhini/doroga-lvivkrako vec-mozhe-stati-pershoyu-koncesijnoyu-avtostradoyu-v-ukra%D1%97ni </w:t>
      </w:r>
      <w:r w:rsidR="00904563" w:rsidRPr="00904563">
        <w:rPr>
          <w:rFonts w:ascii="Times New Roman" w:hAnsi="Times New Roman" w:cs="Times New Roman"/>
          <w:sz w:val="28"/>
          <w:szCs w:val="28"/>
        </w:rPr>
        <w:t>(дата звернення 16.09.2021).</w:t>
      </w:r>
    </w:p>
    <w:p w14:paraId="114EBC76" w14:textId="3F6B4A43" w:rsidR="00AA1E19"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20. </w:t>
      </w:r>
      <w:r w:rsidR="00AA1E19" w:rsidRPr="006334E2">
        <w:rPr>
          <w:rFonts w:ascii="Times New Roman" w:hAnsi="Times New Roman" w:cs="Times New Roman"/>
          <w:sz w:val="28"/>
          <w:szCs w:val="28"/>
        </w:rPr>
        <w:t xml:space="preserve">Дорожня карта реформи сектору </w:t>
      </w:r>
      <w:proofErr w:type="spellStart"/>
      <w:r w:rsidR="00AA1E19" w:rsidRPr="006334E2">
        <w:rPr>
          <w:rFonts w:ascii="Times New Roman" w:hAnsi="Times New Roman" w:cs="Times New Roman"/>
          <w:sz w:val="28"/>
          <w:szCs w:val="28"/>
        </w:rPr>
        <w:t>держпідприємств</w:t>
      </w:r>
      <w:proofErr w:type="spellEnd"/>
      <w:r w:rsidR="00AA1E19" w:rsidRPr="006334E2">
        <w:rPr>
          <w:rFonts w:ascii="Times New Roman" w:hAnsi="Times New Roman" w:cs="Times New Roman"/>
          <w:sz w:val="28"/>
          <w:szCs w:val="28"/>
        </w:rPr>
        <w:t xml:space="preserve"> (</w:t>
      </w:r>
      <w:proofErr w:type="spellStart"/>
      <w:r w:rsidR="00AA1E19" w:rsidRPr="006334E2">
        <w:rPr>
          <w:rFonts w:ascii="Times New Roman" w:hAnsi="Times New Roman" w:cs="Times New Roman"/>
          <w:sz w:val="28"/>
          <w:szCs w:val="28"/>
        </w:rPr>
        <w:t>Triage</w:t>
      </w:r>
      <w:proofErr w:type="spellEnd"/>
      <w:r w:rsidR="00AA1E19" w:rsidRPr="006334E2">
        <w:rPr>
          <w:rFonts w:ascii="Times New Roman" w:hAnsi="Times New Roman" w:cs="Times New Roman"/>
          <w:sz w:val="28"/>
          <w:szCs w:val="28"/>
        </w:rPr>
        <w:t>). Офіційний сайт Міністерства економічного розвитку і торгівлі України. URL: https://issuu.com/mineconomdev/docs/triage_present ation_2_ukr_-_final.</w:t>
      </w:r>
    </w:p>
    <w:p w14:paraId="734F979C" w14:textId="02743AB5" w:rsidR="00AA1E19"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21. </w:t>
      </w:r>
      <w:proofErr w:type="spellStart"/>
      <w:r w:rsidR="00AA1E19" w:rsidRPr="006334E2">
        <w:rPr>
          <w:rFonts w:ascii="Times New Roman" w:hAnsi="Times New Roman" w:cs="Times New Roman"/>
          <w:sz w:val="28"/>
          <w:szCs w:val="28"/>
        </w:rPr>
        <w:t>Дутко</w:t>
      </w:r>
      <w:proofErr w:type="spellEnd"/>
      <w:r w:rsidR="00AA1E19" w:rsidRPr="006334E2">
        <w:rPr>
          <w:rFonts w:ascii="Times New Roman" w:hAnsi="Times New Roman" w:cs="Times New Roman"/>
          <w:sz w:val="28"/>
          <w:szCs w:val="28"/>
        </w:rPr>
        <w:t xml:space="preserve"> Н. Г Державно-приватне партнерство як перспективна модель взаємовідносин на місцевому рівні. Інновації в державному управлінні: системна інтеграція освіти, науки, практики: матеріали наук.- </w:t>
      </w:r>
      <w:proofErr w:type="spellStart"/>
      <w:r w:rsidR="00AA1E19" w:rsidRPr="006334E2">
        <w:rPr>
          <w:rFonts w:ascii="Times New Roman" w:hAnsi="Times New Roman" w:cs="Times New Roman"/>
          <w:sz w:val="28"/>
          <w:szCs w:val="28"/>
        </w:rPr>
        <w:t>практ</w:t>
      </w:r>
      <w:proofErr w:type="spellEnd"/>
      <w:r w:rsidR="00AA1E19" w:rsidRPr="006334E2">
        <w:rPr>
          <w:rFonts w:ascii="Times New Roman" w:hAnsi="Times New Roman" w:cs="Times New Roman"/>
          <w:sz w:val="28"/>
          <w:szCs w:val="28"/>
        </w:rPr>
        <w:t xml:space="preserve">. </w:t>
      </w:r>
      <w:proofErr w:type="spellStart"/>
      <w:r w:rsidR="00AA1E19" w:rsidRPr="006334E2">
        <w:rPr>
          <w:rFonts w:ascii="Times New Roman" w:hAnsi="Times New Roman" w:cs="Times New Roman"/>
          <w:sz w:val="28"/>
          <w:szCs w:val="28"/>
        </w:rPr>
        <w:t>конф</w:t>
      </w:r>
      <w:proofErr w:type="spellEnd"/>
      <w:r w:rsidR="00AA1E19" w:rsidRPr="006334E2">
        <w:rPr>
          <w:rFonts w:ascii="Times New Roman" w:hAnsi="Times New Roman" w:cs="Times New Roman"/>
          <w:sz w:val="28"/>
          <w:szCs w:val="28"/>
        </w:rPr>
        <w:t xml:space="preserve">. за </w:t>
      </w:r>
      <w:proofErr w:type="spellStart"/>
      <w:r w:rsidR="00AA1E19" w:rsidRPr="006334E2">
        <w:rPr>
          <w:rFonts w:ascii="Times New Roman" w:hAnsi="Times New Roman" w:cs="Times New Roman"/>
          <w:sz w:val="28"/>
          <w:szCs w:val="28"/>
        </w:rPr>
        <w:t>міжнар</w:t>
      </w:r>
      <w:proofErr w:type="spellEnd"/>
      <w:r w:rsidR="00AA1E19" w:rsidRPr="006334E2">
        <w:rPr>
          <w:rFonts w:ascii="Times New Roman" w:hAnsi="Times New Roman" w:cs="Times New Roman"/>
          <w:sz w:val="28"/>
          <w:szCs w:val="28"/>
        </w:rPr>
        <w:t xml:space="preserve">. участю, від 27 трав. 2011 </w:t>
      </w:r>
      <w:r w:rsidR="00904563">
        <w:rPr>
          <w:rFonts w:ascii="Times New Roman" w:hAnsi="Times New Roman" w:cs="Times New Roman"/>
          <w:sz w:val="28"/>
          <w:szCs w:val="28"/>
        </w:rPr>
        <w:t xml:space="preserve">р., Київ. </w:t>
      </w:r>
      <w:r w:rsidR="00AA1E19" w:rsidRPr="006334E2">
        <w:rPr>
          <w:rFonts w:ascii="Times New Roman" w:hAnsi="Times New Roman" w:cs="Times New Roman"/>
          <w:sz w:val="28"/>
          <w:szCs w:val="28"/>
        </w:rPr>
        <w:t xml:space="preserve">за </w:t>
      </w:r>
      <w:proofErr w:type="spellStart"/>
      <w:r w:rsidR="00AA1E19" w:rsidRPr="006334E2">
        <w:rPr>
          <w:rFonts w:ascii="Times New Roman" w:hAnsi="Times New Roman" w:cs="Times New Roman"/>
          <w:sz w:val="28"/>
          <w:szCs w:val="28"/>
        </w:rPr>
        <w:t>заг</w:t>
      </w:r>
      <w:proofErr w:type="spellEnd"/>
      <w:r w:rsidR="00AA1E19" w:rsidRPr="006334E2">
        <w:rPr>
          <w:rFonts w:ascii="Times New Roman" w:hAnsi="Times New Roman" w:cs="Times New Roman"/>
          <w:sz w:val="28"/>
          <w:szCs w:val="28"/>
        </w:rPr>
        <w:t xml:space="preserve">. ред. Ю. В. Ковбасюка, В. П. Трощинського, С. В. </w:t>
      </w:r>
      <w:proofErr w:type="spellStart"/>
      <w:r w:rsidR="00AA1E19" w:rsidRPr="006334E2">
        <w:rPr>
          <w:rFonts w:ascii="Times New Roman" w:hAnsi="Times New Roman" w:cs="Times New Roman"/>
          <w:sz w:val="28"/>
          <w:szCs w:val="28"/>
        </w:rPr>
        <w:t>Загоро</w:t>
      </w:r>
      <w:r w:rsidR="00904563">
        <w:rPr>
          <w:rFonts w:ascii="Times New Roman" w:hAnsi="Times New Roman" w:cs="Times New Roman"/>
          <w:sz w:val="28"/>
          <w:szCs w:val="28"/>
        </w:rPr>
        <w:t>днюка</w:t>
      </w:r>
      <w:proofErr w:type="spellEnd"/>
      <w:r w:rsidR="00904563">
        <w:rPr>
          <w:rFonts w:ascii="Times New Roman" w:hAnsi="Times New Roman" w:cs="Times New Roman"/>
          <w:sz w:val="28"/>
          <w:szCs w:val="28"/>
        </w:rPr>
        <w:t xml:space="preserve"> Київ: НАДУ, 2011. Т. 2. </w:t>
      </w:r>
      <w:r w:rsidR="00AA1E19" w:rsidRPr="006334E2">
        <w:rPr>
          <w:rFonts w:ascii="Times New Roman" w:hAnsi="Times New Roman" w:cs="Times New Roman"/>
          <w:sz w:val="28"/>
          <w:szCs w:val="28"/>
        </w:rPr>
        <w:t>С. 60–61</w:t>
      </w:r>
    </w:p>
    <w:p w14:paraId="797B086B" w14:textId="323FF2AD" w:rsidR="00DD3968" w:rsidRPr="006334E2" w:rsidRDefault="009503D8" w:rsidP="006334E2">
      <w:pPr>
        <w:spacing w:line="360" w:lineRule="auto"/>
        <w:ind w:firstLine="708"/>
        <w:contextualSpacing/>
        <w:jc w:val="both"/>
        <w:rPr>
          <w:rFonts w:ascii="Times New Roman" w:hAnsi="Times New Roman" w:cs="Times New Roman"/>
          <w:sz w:val="28"/>
          <w:szCs w:val="28"/>
          <w:lang w:val="ru-RU"/>
        </w:rPr>
      </w:pPr>
      <w:r w:rsidRPr="006334E2">
        <w:rPr>
          <w:rFonts w:ascii="Times New Roman" w:hAnsi="Times New Roman" w:cs="Times New Roman"/>
          <w:sz w:val="28"/>
          <w:szCs w:val="28"/>
          <w:lang w:val="ru-RU"/>
        </w:rPr>
        <w:t xml:space="preserve">22. </w:t>
      </w:r>
      <w:proofErr w:type="spellStart"/>
      <w:r w:rsidR="00DD3968" w:rsidRPr="006334E2">
        <w:rPr>
          <w:rFonts w:ascii="Times New Roman" w:hAnsi="Times New Roman" w:cs="Times New Roman"/>
          <w:sz w:val="28"/>
          <w:szCs w:val="28"/>
          <w:lang w:val="ru-RU"/>
        </w:rPr>
        <w:t>Заскалкін</w:t>
      </w:r>
      <w:proofErr w:type="spellEnd"/>
      <w:r w:rsidR="00DD3968" w:rsidRPr="006334E2">
        <w:rPr>
          <w:rFonts w:ascii="Times New Roman" w:hAnsi="Times New Roman" w:cs="Times New Roman"/>
          <w:sz w:val="28"/>
          <w:szCs w:val="28"/>
          <w:lang w:val="ru-RU"/>
        </w:rPr>
        <w:t xml:space="preserve"> А. С. Теоретико-</w:t>
      </w:r>
      <w:proofErr w:type="spellStart"/>
      <w:r w:rsidR="00DD3968" w:rsidRPr="006334E2">
        <w:rPr>
          <w:rFonts w:ascii="Times New Roman" w:hAnsi="Times New Roman" w:cs="Times New Roman"/>
          <w:sz w:val="28"/>
          <w:szCs w:val="28"/>
          <w:lang w:val="ru-RU"/>
        </w:rPr>
        <w:t>методологічні</w:t>
      </w:r>
      <w:proofErr w:type="spellEnd"/>
      <w:r w:rsidR="00DD3968" w:rsidRPr="006334E2">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основи</w:t>
      </w:r>
      <w:proofErr w:type="spellEnd"/>
      <w:r w:rsidR="00DD3968" w:rsidRPr="006334E2">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взаємодії</w:t>
      </w:r>
      <w:proofErr w:type="spellEnd"/>
      <w:r w:rsidR="00DD3968" w:rsidRPr="006334E2">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держави</w:t>
      </w:r>
      <w:proofErr w:type="spellEnd"/>
      <w:r w:rsidR="00DD3968" w:rsidRPr="006334E2">
        <w:rPr>
          <w:rFonts w:ascii="Times New Roman" w:hAnsi="Times New Roman" w:cs="Times New Roman"/>
          <w:sz w:val="28"/>
          <w:szCs w:val="28"/>
          <w:lang w:val="ru-RU"/>
        </w:rPr>
        <w:t xml:space="preserve"> і приватного сектора у </w:t>
      </w:r>
      <w:proofErr w:type="spellStart"/>
      <w:r w:rsidR="00DD3968" w:rsidRPr="006334E2">
        <w:rPr>
          <w:rFonts w:ascii="Times New Roman" w:hAnsi="Times New Roman" w:cs="Times New Roman"/>
          <w:sz w:val="28"/>
          <w:szCs w:val="28"/>
          <w:lang w:val="ru-RU"/>
        </w:rPr>
        <w:t>вирішенн</w:t>
      </w:r>
      <w:r w:rsidR="00904563">
        <w:rPr>
          <w:rFonts w:ascii="Times New Roman" w:hAnsi="Times New Roman" w:cs="Times New Roman"/>
          <w:sz w:val="28"/>
          <w:szCs w:val="28"/>
          <w:lang w:val="ru-RU"/>
        </w:rPr>
        <w:t>і</w:t>
      </w:r>
      <w:proofErr w:type="spellEnd"/>
      <w:r w:rsidR="00904563">
        <w:rPr>
          <w:rFonts w:ascii="Times New Roman" w:hAnsi="Times New Roman" w:cs="Times New Roman"/>
          <w:sz w:val="28"/>
          <w:szCs w:val="28"/>
          <w:lang w:val="ru-RU"/>
        </w:rPr>
        <w:t xml:space="preserve"> </w:t>
      </w:r>
      <w:proofErr w:type="spellStart"/>
      <w:r w:rsidR="00904563">
        <w:rPr>
          <w:rFonts w:ascii="Times New Roman" w:hAnsi="Times New Roman" w:cs="Times New Roman"/>
          <w:sz w:val="28"/>
          <w:szCs w:val="28"/>
          <w:lang w:val="ru-RU"/>
        </w:rPr>
        <w:t>суспільно</w:t>
      </w:r>
      <w:proofErr w:type="spellEnd"/>
      <w:r w:rsidR="00904563">
        <w:rPr>
          <w:rFonts w:ascii="Times New Roman" w:hAnsi="Times New Roman" w:cs="Times New Roman"/>
          <w:sz w:val="28"/>
          <w:szCs w:val="28"/>
          <w:lang w:val="ru-RU"/>
        </w:rPr>
        <w:t xml:space="preserve"> </w:t>
      </w:r>
      <w:proofErr w:type="spellStart"/>
      <w:r w:rsidR="00904563">
        <w:rPr>
          <w:rFonts w:ascii="Times New Roman" w:hAnsi="Times New Roman" w:cs="Times New Roman"/>
          <w:sz w:val="28"/>
          <w:szCs w:val="28"/>
          <w:lang w:val="ru-RU"/>
        </w:rPr>
        <w:t>значущих</w:t>
      </w:r>
      <w:proofErr w:type="spellEnd"/>
      <w:r w:rsidR="00904563">
        <w:rPr>
          <w:rFonts w:ascii="Times New Roman" w:hAnsi="Times New Roman" w:cs="Times New Roman"/>
          <w:sz w:val="28"/>
          <w:szCs w:val="28"/>
          <w:lang w:val="ru-RU"/>
        </w:rPr>
        <w:t xml:space="preserve"> </w:t>
      </w:r>
      <w:proofErr w:type="spellStart"/>
      <w:r w:rsidR="00904563">
        <w:rPr>
          <w:rFonts w:ascii="Times New Roman" w:hAnsi="Times New Roman" w:cs="Times New Roman"/>
          <w:sz w:val="28"/>
          <w:szCs w:val="28"/>
          <w:lang w:val="ru-RU"/>
        </w:rPr>
        <w:t>завдань</w:t>
      </w:r>
      <w:proofErr w:type="spellEnd"/>
      <w:r w:rsidR="00904563">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Теорія</w:t>
      </w:r>
      <w:proofErr w:type="spellEnd"/>
      <w:r w:rsidR="00DD3968" w:rsidRPr="006334E2">
        <w:rPr>
          <w:rFonts w:ascii="Times New Roman" w:hAnsi="Times New Roman" w:cs="Times New Roman"/>
          <w:sz w:val="28"/>
          <w:szCs w:val="28"/>
          <w:lang w:val="ru-RU"/>
        </w:rPr>
        <w:t xml:space="preserve"> та практика державного </w:t>
      </w:r>
      <w:proofErr w:type="spellStart"/>
      <w:r w:rsidR="00DD3968" w:rsidRPr="006334E2">
        <w:rPr>
          <w:rFonts w:ascii="Times New Roman" w:hAnsi="Times New Roman" w:cs="Times New Roman"/>
          <w:sz w:val="28"/>
          <w:szCs w:val="28"/>
          <w:lang w:val="ru-RU"/>
        </w:rPr>
        <w:t>управління</w:t>
      </w:r>
      <w:proofErr w:type="spellEnd"/>
      <w:r w:rsidR="00DD3968" w:rsidRPr="006334E2">
        <w:rPr>
          <w:rFonts w:ascii="Times New Roman" w:hAnsi="Times New Roman" w:cs="Times New Roman"/>
          <w:sz w:val="28"/>
          <w:szCs w:val="28"/>
          <w:lang w:val="ru-RU"/>
        </w:rPr>
        <w:t xml:space="preserve">. 2015. </w:t>
      </w:r>
      <w:proofErr w:type="spellStart"/>
      <w:r w:rsidR="00DD3968" w:rsidRPr="006334E2">
        <w:rPr>
          <w:rFonts w:ascii="Times New Roman" w:hAnsi="Times New Roman" w:cs="Times New Roman"/>
          <w:sz w:val="28"/>
          <w:szCs w:val="28"/>
          <w:lang w:val="ru-RU"/>
        </w:rPr>
        <w:t>Вип</w:t>
      </w:r>
      <w:proofErr w:type="spellEnd"/>
      <w:r w:rsidR="00DD3968" w:rsidRPr="006334E2">
        <w:rPr>
          <w:rFonts w:ascii="Times New Roman" w:hAnsi="Times New Roman" w:cs="Times New Roman"/>
          <w:sz w:val="28"/>
          <w:szCs w:val="28"/>
          <w:lang w:val="ru-RU"/>
        </w:rPr>
        <w:t>. 3 (50). С. 73.</w:t>
      </w:r>
    </w:p>
    <w:p w14:paraId="0E21BD11" w14:textId="212AB240" w:rsidR="00AA1E19" w:rsidRPr="006334E2" w:rsidRDefault="009503D8" w:rsidP="00904563">
      <w:pPr>
        <w:spacing w:line="360" w:lineRule="auto"/>
        <w:ind w:firstLine="708"/>
        <w:contextualSpacing/>
        <w:jc w:val="both"/>
        <w:rPr>
          <w:rFonts w:ascii="Times New Roman" w:hAnsi="Times New Roman" w:cs="Times New Roman"/>
          <w:sz w:val="28"/>
          <w:szCs w:val="28"/>
          <w:lang w:val="ru-RU"/>
        </w:rPr>
      </w:pPr>
      <w:r w:rsidRPr="006334E2">
        <w:rPr>
          <w:rFonts w:ascii="Times New Roman" w:hAnsi="Times New Roman" w:cs="Times New Roman"/>
          <w:sz w:val="28"/>
          <w:szCs w:val="28"/>
        </w:rPr>
        <w:t xml:space="preserve">23. </w:t>
      </w:r>
      <w:r w:rsidR="00AA1E19" w:rsidRPr="006334E2">
        <w:rPr>
          <w:rFonts w:ascii="Times New Roman" w:hAnsi="Times New Roman" w:cs="Times New Roman"/>
          <w:sz w:val="28"/>
          <w:szCs w:val="28"/>
        </w:rPr>
        <w:t>Іванова Т. В. Аналіз міжнародного досвіду соціально</w:t>
      </w:r>
      <w:r w:rsidR="00904563">
        <w:rPr>
          <w:rFonts w:ascii="Times New Roman" w:hAnsi="Times New Roman" w:cs="Times New Roman"/>
          <w:sz w:val="28"/>
          <w:szCs w:val="28"/>
        </w:rPr>
        <w:t>-</w:t>
      </w:r>
      <w:r w:rsidR="00AA1E19" w:rsidRPr="006334E2">
        <w:rPr>
          <w:rFonts w:ascii="Times New Roman" w:hAnsi="Times New Roman" w:cs="Times New Roman"/>
          <w:sz w:val="28"/>
          <w:szCs w:val="28"/>
        </w:rPr>
        <w:t xml:space="preserve">відповідального інвестування. </w:t>
      </w:r>
      <w:r w:rsidR="00AA1E19" w:rsidRPr="00904563">
        <w:rPr>
          <w:rFonts w:ascii="Times New Roman" w:hAnsi="Times New Roman" w:cs="Times New Roman"/>
          <w:i/>
          <w:sz w:val="28"/>
          <w:szCs w:val="28"/>
        </w:rPr>
        <w:t>Науково-економічний журнал. Інтелект XXI</w:t>
      </w:r>
      <w:r w:rsidR="00AA1E19" w:rsidRPr="006334E2">
        <w:rPr>
          <w:rFonts w:ascii="Times New Roman" w:hAnsi="Times New Roman" w:cs="Times New Roman"/>
          <w:sz w:val="28"/>
          <w:szCs w:val="28"/>
        </w:rPr>
        <w:t xml:space="preserve">. К., 2018. № 6. С. 29–32. </w:t>
      </w:r>
    </w:p>
    <w:p w14:paraId="2727ACD9" w14:textId="72B03A70" w:rsidR="009503D8" w:rsidRPr="00904563" w:rsidRDefault="00904563" w:rsidP="00904563">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24. </w:t>
      </w:r>
      <w:r w:rsidRPr="006334E2">
        <w:rPr>
          <w:rFonts w:ascii="Times New Roman" w:hAnsi="Times New Roman" w:cs="Times New Roman"/>
          <w:sz w:val="28"/>
          <w:szCs w:val="28"/>
        </w:rPr>
        <w:t xml:space="preserve">Інвестиційний атлас України. Урядовий портал. URL: </w:t>
      </w:r>
      <w:hyperlink r:id="rId20" w:history="1">
        <w:r w:rsidRPr="0091630A">
          <w:rPr>
            <w:rStyle w:val="a6"/>
            <w:rFonts w:ascii="Times New Roman" w:hAnsi="Times New Roman" w:cs="Times New Roman"/>
            <w:sz w:val="28"/>
            <w:szCs w:val="28"/>
          </w:rPr>
          <w:t>https://www.kmu.gov.ua/news/investicijnij-atlas-ukrayini</w:t>
        </w:r>
      </w:hyperlink>
      <w:r>
        <w:rPr>
          <w:rFonts w:ascii="Times New Roman" w:hAnsi="Times New Roman" w:cs="Times New Roman"/>
          <w:sz w:val="28"/>
          <w:szCs w:val="28"/>
        </w:rPr>
        <w:t xml:space="preserve"> </w:t>
      </w:r>
      <w:r w:rsidRPr="00904563">
        <w:rPr>
          <w:rFonts w:ascii="Times New Roman" w:hAnsi="Times New Roman" w:cs="Times New Roman"/>
          <w:sz w:val="28"/>
          <w:szCs w:val="28"/>
        </w:rPr>
        <w:t>(дата звернення 16.09.2021).</w:t>
      </w:r>
    </w:p>
    <w:p w14:paraId="71D2253F" w14:textId="77777777" w:rsidR="00904563" w:rsidRPr="00904563"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lang w:val="ru-RU"/>
        </w:rPr>
        <w:t>25</w:t>
      </w:r>
      <w:r w:rsidR="00904563">
        <w:rPr>
          <w:rFonts w:ascii="Times New Roman" w:hAnsi="Times New Roman" w:cs="Times New Roman"/>
          <w:sz w:val="28"/>
          <w:szCs w:val="28"/>
          <w:lang w:val="ru-RU"/>
        </w:rPr>
        <w:t xml:space="preserve"> </w:t>
      </w:r>
      <w:r w:rsidR="00904563" w:rsidRPr="006334E2">
        <w:rPr>
          <w:rFonts w:ascii="Times New Roman" w:hAnsi="Times New Roman" w:cs="Times New Roman"/>
          <w:sz w:val="28"/>
          <w:szCs w:val="28"/>
        </w:rPr>
        <w:t xml:space="preserve">Кабінет Міністрів ухвалив стратегічне бачення управління державними підприємствами. Офіційний сайт Кабінету Міністрів України. URL: </w:t>
      </w:r>
      <w:hyperlink r:id="rId21" w:history="1">
        <w:r w:rsidR="00904563" w:rsidRPr="006334E2">
          <w:rPr>
            <w:rStyle w:val="a6"/>
            <w:rFonts w:ascii="Times New Roman" w:hAnsi="Times New Roman" w:cs="Times New Roman"/>
            <w:sz w:val="28"/>
            <w:szCs w:val="28"/>
          </w:rPr>
          <w:t>https://www.kmu.gov.ua/ua/news/250107911</w:t>
        </w:r>
      </w:hyperlink>
      <w:r w:rsidR="00904563">
        <w:rPr>
          <w:rFonts w:ascii="Times New Roman" w:hAnsi="Times New Roman" w:cs="Times New Roman"/>
          <w:sz w:val="28"/>
          <w:szCs w:val="28"/>
        </w:rPr>
        <w:t xml:space="preserve"> </w:t>
      </w:r>
      <w:r w:rsidR="00904563" w:rsidRPr="00904563">
        <w:rPr>
          <w:rFonts w:ascii="Times New Roman" w:hAnsi="Times New Roman" w:cs="Times New Roman"/>
          <w:sz w:val="28"/>
          <w:szCs w:val="28"/>
        </w:rPr>
        <w:t>(дата звернення 16.09.2021).</w:t>
      </w:r>
    </w:p>
    <w:p w14:paraId="13196006" w14:textId="1B7EFD8F" w:rsidR="00AA1E19" w:rsidRPr="006334E2" w:rsidRDefault="00AA1E19" w:rsidP="006334E2">
      <w:pPr>
        <w:spacing w:line="360" w:lineRule="auto"/>
        <w:ind w:firstLine="708"/>
        <w:contextualSpacing/>
        <w:jc w:val="both"/>
        <w:rPr>
          <w:rFonts w:ascii="Times New Roman" w:hAnsi="Times New Roman" w:cs="Times New Roman"/>
          <w:sz w:val="28"/>
          <w:szCs w:val="28"/>
          <w:lang w:val="ru-RU"/>
        </w:rPr>
      </w:pPr>
    </w:p>
    <w:p w14:paraId="6DB6DBDA" w14:textId="1B468C3A" w:rsidR="00AA1E19"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lastRenderedPageBreak/>
        <w:t xml:space="preserve">26. </w:t>
      </w:r>
      <w:proofErr w:type="spellStart"/>
      <w:r w:rsidR="00AA1E19" w:rsidRPr="006334E2">
        <w:rPr>
          <w:rFonts w:ascii="Times New Roman" w:hAnsi="Times New Roman" w:cs="Times New Roman"/>
          <w:sz w:val="28"/>
          <w:szCs w:val="28"/>
        </w:rPr>
        <w:t>Киртока</w:t>
      </w:r>
      <w:proofErr w:type="spellEnd"/>
      <w:r w:rsidR="00AA1E19" w:rsidRPr="006334E2">
        <w:rPr>
          <w:rFonts w:ascii="Times New Roman" w:hAnsi="Times New Roman" w:cs="Times New Roman"/>
          <w:sz w:val="28"/>
          <w:szCs w:val="28"/>
        </w:rPr>
        <w:t xml:space="preserve"> М.П. Правові аспекти державного регулювання аналізу ефективності здійснення ДПП як передумови концесійних відносин. </w:t>
      </w:r>
      <w:r w:rsidR="00AA1E19" w:rsidRPr="00904563">
        <w:rPr>
          <w:rFonts w:ascii="Times New Roman" w:hAnsi="Times New Roman" w:cs="Times New Roman"/>
          <w:i/>
          <w:sz w:val="28"/>
          <w:szCs w:val="28"/>
        </w:rPr>
        <w:t xml:space="preserve">Держава та регіони: наук.-виробн. журн. Серія </w:t>
      </w:r>
      <w:proofErr w:type="spellStart"/>
      <w:r w:rsidR="00AA1E19" w:rsidRPr="00904563">
        <w:rPr>
          <w:rFonts w:ascii="Times New Roman" w:hAnsi="Times New Roman" w:cs="Times New Roman"/>
          <w:i/>
          <w:sz w:val="28"/>
          <w:szCs w:val="28"/>
        </w:rPr>
        <w:t>Держ</w:t>
      </w:r>
      <w:proofErr w:type="spellEnd"/>
      <w:r w:rsidR="00AA1E19" w:rsidRPr="00904563">
        <w:rPr>
          <w:rFonts w:ascii="Times New Roman" w:hAnsi="Times New Roman" w:cs="Times New Roman"/>
          <w:i/>
          <w:sz w:val="28"/>
          <w:szCs w:val="28"/>
        </w:rPr>
        <w:t xml:space="preserve">. </w:t>
      </w:r>
      <w:proofErr w:type="spellStart"/>
      <w:r w:rsidR="00AA1E19" w:rsidRPr="00904563">
        <w:rPr>
          <w:rFonts w:ascii="Times New Roman" w:hAnsi="Times New Roman" w:cs="Times New Roman"/>
          <w:i/>
          <w:sz w:val="28"/>
          <w:szCs w:val="28"/>
        </w:rPr>
        <w:t>упр</w:t>
      </w:r>
      <w:proofErr w:type="spellEnd"/>
      <w:r w:rsidR="00AA1E19" w:rsidRPr="00904563">
        <w:rPr>
          <w:rFonts w:ascii="Times New Roman" w:hAnsi="Times New Roman" w:cs="Times New Roman"/>
          <w:i/>
          <w:sz w:val="28"/>
          <w:szCs w:val="28"/>
        </w:rPr>
        <w:t>.</w:t>
      </w:r>
      <w:r w:rsidR="00AA1E19" w:rsidRPr="006334E2">
        <w:rPr>
          <w:rFonts w:ascii="Times New Roman" w:hAnsi="Times New Roman" w:cs="Times New Roman"/>
          <w:sz w:val="28"/>
          <w:szCs w:val="28"/>
        </w:rPr>
        <w:t xml:space="preserve"> 2017. № 4. С. 125–130.</w:t>
      </w:r>
    </w:p>
    <w:p w14:paraId="7DE6483D" w14:textId="6FAD93D7" w:rsidR="00AA1E19"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27. </w:t>
      </w:r>
      <w:proofErr w:type="spellStart"/>
      <w:r w:rsidR="00AA1E19" w:rsidRPr="006334E2">
        <w:rPr>
          <w:rFonts w:ascii="Times New Roman" w:hAnsi="Times New Roman" w:cs="Times New Roman"/>
          <w:sz w:val="28"/>
          <w:szCs w:val="28"/>
        </w:rPr>
        <w:t>Киртока</w:t>
      </w:r>
      <w:proofErr w:type="spellEnd"/>
      <w:r w:rsidR="00AA1E19" w:rsidRPr="006334E2">
        <w:rPr>
          <w:rFonts w:ascii="Times New Roman" w:hAnsi="Times New Roman" w:cs="Times New Roman"/>
          <w:sz w:val="28"/>
          <w:szCs w:val="28"/>
        </w:rPr>
        <w:t xml:space="preserve"> М.П. Проблеми та перспективи концесійного землекористування. Теорія та практика державного управління : зб. наук. пр. Харків. регіон. ін-ту </w:t>
      </w:r>
      <w:proofErr w:type="spellStart"/>
      <w:r w:rsidR="00AA1E19" w:rsidRPr="006334E2">
        <w:rPr>
          <w:rFonts w:ascii="Times New Roman" w:hAnsi="Times New Roman" w:cs="Times New Roman"/>
          <w:sz w:val="28"/>
          <w:szCs w:val="28"/>
        </w:rPr>
        <w:t>держ</w:t>
      </w:r>
      <w:proofErr w:type="spellEnd"/>
      <w:r w:rsidR="00AA1E19" w:rsidRPr="006334E2">
        <w:rPr>
          <w:rFonts w:ascii="Times New Roman" w:hAnsi="Times New Roman" w:cs="Times New Roman"/>
          <w:sz w:val="28"/>
          <w:szCs w:val="28"/>
        </w:rPr>
        <w:t xml:space="preserve">. </w:t>
      </w:r>
      <w:proofErr w:type="spellStart"/>
      <w:r w:rsidR="00AA1E19" w:rsidRPr="006334E2">
        <w:rPr>
          <w:rFonts w:ascii="Times New Roman" w:hAnsi="Times New Roman" w:cs="Times New Roman"/>
          <w:sz w:val="28"/>
          <w:szCs w:val="28"/>
        </w:rPr>
        <w:t>упр</w:t>
      </w:r>
      <w:proofErr w:type="spellEnd"/>
      <w:r w:rsidR="00AA1E19" w:rsidRPr="006334E2">
        <w:rPr>
          <w:rFonts w:ascii="Times New Roman" w:hAnsi="Times New Roman" w:cs="Times New Roman"/>
          <w:sz w:val="28"/>
          <w:szCs w:val="28"/>
        </w:rPr>
        <w:t>. при Президентові Україн</w:t>
      </w:r>
      <w:r w:rsidR="00904563">
        <w:rPr>
          <w:rFonts w:ascii="Times New Roman" w:hAnsi="Times New Roman" w:cs="Times New Roman"/>
          <w:sz w:val="28"/>
          <w:szCs w:val="28"/>
        </w:rPr>
        <w:t xml:space="preserve">и. Харків : </w:t>
      </w:r>
      <w:proofErr w:type="spellStart"/>
      <w:r w:rsidR="00904563">
        <w:rPr>
          <w:rFonts w:ascii="Times New Roman" w:hAnsi="Times New Roman" w:cs="Times New Roman"/>
          <w:sz w:val="28"/>
          <w:szCs w:val="28"/>
        </w:rPr>
        <w:t>Видво</w:t>
      </w:r>
      <w:proofErr w:type="spellEnd"/>
      <w:r w:rsidR="00904563">
        <w:rPr>
          <w:rFonts w:ascii="Times New Roman" w:hAnsi="Times New Roman" w:cs="Times New Roman"/>
          <w:sz w:val="28"/>
          <w:szCs w:val="28"/>
        </w:rPr>
        <w:t xml:space="preserve"> </w:t>
      </w:r>
      <w:proofErr w:type="spellStart"/>
      <w:r w:rsidR="00904563">
        <w:rPr>
          <w:rFonts w:ascii="Times New Roman" w:hAnsi="Times New Roman" w:cs="Times New Roman"/>
          <w:sz w:val="28"/>
          <w:szCs w:val="28"/>
        </w:rPr>
        <w:t>ХарРІДУ</w:t>
      </w:r>
      <w:proofErr w:type="spellEnd"/>
      <w:r w:rsidR="00904563">
        <w:rPr>
          <w:rFonts w:ascii="Times New Roman" w:hAnsi="Times New Roman" w:cs="Times New Roman"/>
          <w:sz w:val="28"/>
          <w:szCs w:val="28"/>
        </w:rPr>
        <w:t xml:space="preserve"> НАДУ «Магістр»</w:t>
      </w:r>
      <w:r w:rsidR="00AA1E19" w:rsidRPr="006334E2">
        <w:rPr>
          <w:rFonts w:ascii="Times New Roman" w:hAnsi="Times New Roman" w:cs="Times New Roman"/>
          <w:sz w:val="28"/>
          <w:szCs w:val="28"/>
        </w:rPr>
        <w:t>, 2018. № 1 (60). С. 54–61.</w:t>
      </w:r>
    </w:p>
    <w:p w14:paraId="5C528493" w14:textId="137C0127" w:rsidR="00AA1E19" w:rsidRPr="006334E2" w:rsidRDefault="009503D8" w:rsidP="006334E2">
      <w:pPr>
        <w:spacing w:line="360" w:lineRule="auto"/>
        <w:ind w:firstLine="708"/>
        <w:contextualSpacing/>
        <w:jc w:val="both"/>
        <w:rPr>
          <w:rFonts w:ascii="Times New Roman" w:hAnsi="Times New Roman" w:cs="Times New Roman"/>
          <w:sz w:val="28"/>
          <w:szCs w:val="28"/>
          <w:lang w:val="ru-RU"/>
        </w:rPr>
      </w:pPr>
      <w:r w:rsidRPr="006334E2">
        <w:rPr>
          <w:rFonts w:ascii="Times New Roman" w:hAnsi="Times New Roman" w:cs="Times New Roman"/>
          <w:sz w:val="28"/>
          <w:szCs w:val="28"/>
        </w:rPr>
        <w:t xml:space="preserve">28. </w:t>
      </w:r>
      <w:proofErr w:type="spellStart"/>
      <w:r w:rsidR="00AA1E19" w:rsidRPr="006334E2">
        <w:rPr>
          <w:rFonts w:ascii="Times New Roman" w:hAnsi="Times New Roman" w:cs="Times New Roman"/>
          <w:sz w:val="28"/>
          <w:szCs w:val="28"/>
        </w:rPr>
        <w:t>Киртока</w:t>
      </w:r>
      <w:proofErr w:type="spellEnd"/>
      <w:r w:rsidR="00AA1E19" w:rsidRPr="006334E2">
        <w:rPr>
          <w:rFonts w:ascii="Times New Roman" w:hAnsi="Times New Roman" w:cs="Times New Roman"/>
          <w:sz w:val="28"/>
          <w:szCs w:val="28"/>
        </w:rPr>
        <w:t xml:space="preserve"> М.П. Протидія ризикам при реалізації </w:t>
      </w:r>
      <w:proofErr w:type="spellStart"/>
      <w:r w:rsidR="00AA1E19" w:rsidRPr="006334E2">
        <w:rPr>
          <w:rFonts w:ascii="Times New Roman" w:hAnsi="Times New Roman" w:cs="Times New Roman"/>
          <w:sz w:val="28"/>
          <w:szCs w:val="28"/>
        </w:rPr>
        <w:t>проєктів</w:t>
      </w:r>
      <w:proofErr w:type="spellEnd"/>
      <w:r w:rsidR="00AA1E19" w:rsidRPr="006334E2">
        <w:rPr>
          <w:rFonts w:ascii="Times New Roman" w:hAnsi="Times New Roman" w:cs="Times New Roman"/>
          <w:sz w:val="28"/>
          <w:szCs w:val="28"/>
        </w:rPr>
        <w:t xml:space="preserve"> концесії в Україні. Інвестиції: практика та досвід. 2019. №22. С. 112–116.</w:t>
      </w:r>
    </w:p>
    <w:p w14:paraId="3CB817AF" w14:textId="4CB72FEB" w:rsidR="00AA1E19" w:rsidRPr="006334E2" w:rsidRDefault="009503D8" w:rsidP="006334E2">
      <w:pPr>
        <w:spacing w:line="360" w:lineRule="auto"/>
        <w:ind w:firstLine="708"/>
        <w:contextualSpacing/>
        <w:jc w:val="both"/>
        <w:rPr>
          <w:rFonts w:ascii="Times New Roman" w:hAnsi="Times New Roman" w:cs="Times New Roman"/>
          <w:sz w:val="28"/>
          <w:szCs w:val="28"/>
          <w:lang w:val="ru-RU"/>
        </w:rPr>
      </w:pPr>
      <w:r w:rsidRPr="006334E2">
        <w:rPr>
          <w:rFonts w:ascii="Times New Roman" w:hAnsi="Times New Roman" w:cs="Times New Roman"/>
          <w:sz w:val="28"/>
          <w:szCs w:val="28"/>
        </w:rPr>
        <w:t xml:space="preserve">29. </w:t>
      </w:r>
      <w:proofErr w:type="spellStart"/>
      <w:r w:rsidR="00AA1E19" w:rsidRPr="006334E2">
        <w:rPr>
          <w:rFonts w:ascii="Times New Roman" w:hAnsi="Times New Roman" w:cs="Times New Roman"/>
          <w:sz w:val="28"/>
          <w:szCs w:val="28"/>
        </w:rPr>
        <w:t>Киртока</w:t>
      </w:r>
      <w:proofErr w:type="spellEnd"/>
      <w:r w:rsidR="00AA1E19" w:rsidRPr="006334E2">
        <w:rPr>
          <w:rFonts w:ascii="Times New Roman" w:hAnsi="Times New Roman" w:cs="Times New Roman"/>
          <w:sz w:val="28"/>
          <w:szCs w:val="28"/>
        </w:rPr>
        <w:t xml:space="preserve"> М.П. Державне регулювання будівництва українських доріг на основі концесії: проблеми та перспективи. Ключові питання освіти та науки: перспективи розвитку для України та Польщі: матеріали </w:t>
      </w:r>
      <w:proofErr w:type="spellStart"/>
      <w:r w:rsidR="00AA1E19" w:rsidRPr="006334E2">
        <w:rPr>
          <w:rFonts w:ascii="Times New Roman" w:hAnsi="Times New Roman" w:cs="Times New Roman"/>
          <w:sz w:val="28"/>
          <w:szCs w:val="28"/>
        </w:rPr>
        <w:t>міжнар</w:t>
      </w:r>
      <w:proofErr w:type="spellEnd"/>
      <w:r w:rsidR="00AA1E19" w:rsidRPr="006334E2">
        <w:rPr>
          <w:rFonts w:ascii="Times New Roman" w:hAnsi="Times New Roman" w:cs="Times New Roman"/>
          <w:sz w:val="28"/>
          <w:szCs w:val="28"/>
        </w:rPr>
        <w:t xml:space="preserve">. </w:t>
      </w:r>
      <w:proofErr w:type="spellStart"/>
      <w:r w:rsidR="00AA1E19" w:rsidRPr="006334E2">
        <w:rPr>
          <w:rFonts w:ascii="Times New Roman" w:hAnsi="Times New Roman" w:cs="Times New Roman"/>
          <w:sz w:val="28"/>
          <w:szCs w:val="28"/>
        </w:rPr>
        <w:t>мультидисциплін</w:t>
      </w:r>
      <w:proofErr w:type="spellEnd"/>
      <w:r w:rsidR="00AA1E19" w:rsidRPr="006334E2">
        <w:rPr>
          <w:rFonts w:ascii="Times New Roman" w:hAnsi="Times New Roman" w:cs="Times New Roman"/>
          <w:sz w:val="28"/>
          <w:szCs w:val="28"/>
        </w:rPr>
        <w:t xml:space="preserve">. </w:t>
      </w:r>
      <w:proofErr w:type="spellStart"/>
      <w:r w:rsidR="00AA1E19" w:rsidRPr="006334E2">
        <w:rPr>
          <w:rFonts w:ascii="Times New Roman" w:hAnsi="Times New Roman" w:cs="Times New Roman"/>
          <w:sz w:val="28"/>
          <w:szCs w:val="28"/>
        </w:rPr>
        <w:t>конф</w:t>
      </w:r>
      <w:proofErr w:type="spellEnd"/>
      <w:r w:rsidR="00AA1E19" w:rsidRPr="006334E2">
        <w:rPr>
          <w:rFonts w:ascii="Times New Roman" w:hAnsi="Times New Roman" w:cs="Times New Roman"/>
          <w:sz w:val="28"/>
          <w:szCs w:val="28"/>
        </w:rPr>
        <w:t>. (20–21 лип. 2018 р., Стальова Воля, Республіка Польща). Стальова Воля, 2018. С. 37–40</w:t>
      </w:r>
    </w:p>
    <w:p w14:paraId="51700AA6" w14:textId="1C607491" w:rsidR="00AA1E19" w:rsidRPr="006334E2"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30. </w:t>
      </w:r>
      <w:proofErr w:type="spellStart"/>
      <w:r w:rsidR="00AA1E19" w:rsidRPr="006334E2">
        <w:rPr>
          <w:rFonts w:ascii="Times New Roman" w:hAnsi="Times New Roman" w:cs="Times New Roman"/>
          <w:sz w:val="28"/>
          <w:szCs w:val="28"/>
        </w:rPr>
        <w:t>Криклій</w:t>
      </w:r>
      <w:proofErr w:type="spellEnd"/>
      <w:r w:rsidR="00AA1E19" w:rsidRPr="006334E2">
        <w:rPr>
          <w:rFonts w:ascii="Times New Roman" w:hAnsi="Times New Roman" w:cs="Times New Roman"/>
          <w:sz w:val="28"/>
          <w:szCs w:val="28"/>
        </w:rPr>
        <w:t xml:space="preserve"> вважає, що держава виграє від концесії порту “Ольвія”. URL: </w:t>
      </w:r>
      <w:hyperlink r:id="rId22" w:history="1">
        <w:r w:rsidR="00AA1E19" w:rsidRPr="006334E2">
          <w:rPr>
            <w:rStyle w:val="a6"/>
            <w:rFonts w:ascii="Times New Roman" w:hAnsi="Times New Roman" w:cs="Times New Roman"/>
            <w:sz w:val="28"/>
            <w:szCs w:val="28"/>
          </w:rPr>
          <w:t>https://www.ukrinform.ua/rubric-conomy/2791579-kriklij-vvazae-soderzava-vigrae-vid-koncesii-portu-olvia.html</w:t>
        </w:r>
      </w:hyperlink>
      <w:r w:rsidR="00904563">
        <w:rPr>
          <w:rFonts w:ascii="Times New Roman" w:hAnsi="Times New Roman" w:cs="Times New Roman"/>
          <w:sz w:val="28"/>
          <w:szCs w:val="28"/>
        </w:rPr>
        <w:t xml:space="preserve"> </w:t>
      </w:r>
      <w:r w:rsidR="00904563" w:rsidRPr="00904563">
        <w:rPr>
          <w:rFonts w:ascii="Times New Roman" w:hAnsi="Times New Roman" w:cs="Times New Roman"/>
          <w:sz w:val="28"/>
          <w:szCs w:val="28"/>
        </w:rPr>
        <w:t>(дата звернення 16.09.2021).</w:t>
      </w:r>
    </w:p>
    <w:p w14:paraId="355BAC4B" w14:textId="3A764EC8" w:rsidR="00AA1E19" w:rsidRPr="006334E2"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31. </w:t>
      </w:r>
      <w:proofErr w:type="spellStart"/>
      <w:r w:rsidR="00AA1E19" w:rsidRPr="006334E2">
        <w:rPr>
          <w:rFonts w:ascii="Times New Roman" w:hAnsi="Times New Roman" w:cs="Times New Roman"/>
          <w:sz w:val="28"/>
          <w:szCs w:val="28"/>
        </w:rPr>
        <w:t>Криклій</w:t>
      </w:r>
      <w:proofErr w:type="spellEnd"/>
      <w:r w:rsidR="00AA1E19" w:rsidRPr="006334E2">
        <w:rPr>
          <w:rFonts w:ascii="Times New Roman" w:hAnsi="Times New Roman" w:cs="Times New Roman"/>
          <w:sz w:val="28"/>
          <w:szCs w:val="28"/>
        </w:rPr>
        <w:t xml:space="preserve"> В. Влада в Україні є єдиною у прагненні реформ. Ми закликаємо світових інвесторів приєднатись до нашої команди. Офіційний сайт Міністерства інфраструктури України. URL: </w:t>
      </w:r>
      <w:hyperlink r:id="rId23" w:history="1">
        <w:r w:rsidR="00AA1E19" w:rsidRPr="006334E2">
          <w:rPr>
            <w:rStyle w:val="a6"/>
            <w:rFonts w:ascii="Times New Roman" w:hAnsi="Times New Roman" w:cs="Times New Roman"/>
            <w:sz w:val="28"/>
            <w:szCs w:val="28"/>
          </w:rPr>
          <w:t>https://mtu.gov.ua/news/31250.html?PrintVersion</w:t>
        </w:r>
      </w:hyperlink>
      <w:r w:rsidR="00904563">
        <w:rPr>
          <w:rFonts w:ascii="Times New Roman" w:hAnsi="Times New Roman" w:cs="Times New Roman"/>
          <w:sz w:val="28"/>
          <w:szCs w:val="28"/>
        </w:rPr>
        <w:t xml:space="preserve"> </w:t>
      </w:r>
      <w:r w:rsidR="00904563" w:rsidRPr="00904563">
        <w:rPr>
          <w:rFonts w:ascii="Times New Roman" w:hAnsi="Times New Roman" w:cs="Times New Roman"/>
          <w:sz w:val="28"/>
          <w:szCs w:val="28"/>
        </w:rPr>
        <w:t>(дата звернення 16.09.2021).</w:t>
      </w:r>
    </w:p>
    <w:p w14:paraId="275378AB" w14:textId="1A903500" w:rsidR="00AA1E19" w:rsidRPr="006334E2"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32. </w:t>
      </w:r>
      <w:proofErr w:type="spellStart"/>
      <w:r w:rsidR="00AA1E19" w:rsidRPr="006334E2">
        <w:rPr>
          <w:rFonts w:ascii="Times New Roman" w:hAnsi="Times New Roman" w:cs="Times New Roman"/>
          <w:sz w:val="28"/>
          <w:szCs w:val="28"/>
        </w:rPr>
        <w:t>Криклій</w:t>
      </w:r>
      <w:proofErr w:type="spellEnd"/>
      <w:r w:rsidR="00AA1E19" w:rsidRPr="006334E2">
        <w:rPr>
          <w:rFonts w:ascii="Times New Roman" w:hAnsi="Times New Roman" w:cs="Times New Roman"/>
          <w:sz w:val="28"/>
          <w:szCs w:val="28"/>
        </w:rPr>
        <w:t xml:space="preserve"> В. Концесійні договори готуються для підписання. Офіційний сайт Міністерства інфраструктури України. URL: </w:t>
      </w:r>
      <w:hyperlink r:id="rId24" w:history="1">
        <w:r w:rsidR="00904563" w:rsidRPr="0091630A">
          <w:rPr>
            <w:rStyle w:val="a6"/>
            <w:rFonts w:ascii="Times New Roman" w:hAnsi="Times New Roman" w:cs="Times New Roman"/>
            <w:sz w:val="28"/>
            <w:szCs w:val="28"/>
          </w:rPr>
          <w:t>https://mtu.gov.ua/news/31823.html</w:t>
        </w:r>
      </w:hyperlink>
      <w:r w:rsidR="00AA1E19" w:rsidRPr="006334E2">
        <w:rPr>
          <w:rFonts w:ascii="Times New Roman" w:hAnsi="Times New Roman" w:cs="Times New Roman"/>
          <w:sz w:val="28"/>
          <w:szCs w:val="28"/>
        </w:rPr>
        <w:t xml:space="preserve"> </w:t>
      </w:r>
      <w:r w:rsidR="00904563" w:rsidRPr="00904563">
        <w:rPr>
          <w:rFonts w:ascii="Times New Roman" w:hAnsi="Times New Roman" w:cs="Times New Roman"/>
          <w:sz w:val="28"/>
          <w:szCs w:val="28"/>
        </w:rPr>
        <w:t>(дата звернення 16.09.2021).</w:t>
      </w:r>
    </w:p>
    <w:p w14:paraId="3CB44DEB" w14:textId="77777777" w:rsidR="00904563" w:rsidRPr="00904563"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33. </w:t>
      </w:r>
      <w:proofErr w:type="spellStart"/>
      <w:r w:rsidR="00AA1E19" w:rsidRPr="006334E2">
        <w:rPr>
          <w:rFonts w:ascii="Times New Roman" w:hAnsi="Times New Roman" w:cs="Times New Roman"/>
          <w:sz w:val="28"/>
          <w:szCs w:val="28"/>
        </w:rPr>
        <w:t>Криклій</w:t>
      </w:r>
      <w:proofErr w:type="spellEnd"/>
      <w:r w:rsidR="00AA1E19" w:rsidRPr="006334E2">
        <w:rPr>
          <w:rFonts w:ascii="Times New Roman" w:hAnsi="Times New Roman" w:cs="Times New Roman"/>
          <w:sz w:val="28"/>
          <w:szCs w:val="28"/>
        </w:rPr>
        <w:t xml:space="preserve"> В. Ми оголошуємо про початок проведення конкурентних та прозорих концесі</w:t>
      </w:r>
      <w:r w:rsidR="00904563">
        <w:rPr>
          <w:rFonts w:ascii="Times New Roman" w:hAnsi="Times New Roman" w:cs="Times New Roman"/>
          <w:sz w:val="28"/>
          <w:szCs w:val="28"/>
        </w:rPr>
        <w:t>йних конкурсів морських портів «Ольвія» та «Херсон»</w:t>
      </w:r>
      <w:r w:rsidR="00AA1E19" w:rsidRPr="006334E2">
        <w:rPr>
          <w:rFonts w:ascii="Times New Roman" w:hAnsi="Times New Roman" w:cs="Times New Roman"/>
          <w:sz w:val="28"/>
          <w:szCs w:val="28"/>
        </w:rPr>
        <w:t xml:space="preserve">. URL: </w:t>
      </w:r>
      <w:hyperlink r:id="rId25" w:history="1">
        <w:r w:rsidR="00AA1E19" w:rsidRPr="006334E2">
          <w:rPr>
            <w:rStyle w:val="a6"/>
            <w:rFonts w:ascii="Times New Roman" w:hAnsi="Times New Roman" w:cs="Times New Roman"/>
            <w:sz w:val="28"/>
            <w:szCs w:val="28"/>
          </w:rPr>
          <w:t>https://www.kmu.gov.ua/ua/news/vladislav-kriklij-miogoloshuyemo-pro-pochatok-provedennya-konkurentnih-ta-prozorih-koncesijnihkonkursiv-morskih-portiv-olviya-ta-herson</w:t>
        </w:r>
      </w:hyperlink>
      <w:r w:rsidR="00904563">
        <w:rPr>
          <w:rFonts w:ascii="Times New Roman" w:hAnsi="Times New Roman" w:cs="Times New Roman"/>
          <w:sz w:val="28"/>
          <w:szCs w:val="28"/>
        </w:rPr>
        <w:t xml:space="preserve"> </w:t>
      </w:r>
      <w:r w:rsidR="00904563" w:rsidRPr="00904563">
        <w:rPr>
          <w:rFonts w:ascii="Times New Roman" w:hAnsi="Times New Roman" w:cs="Times New Roman"/>
          <w:sz w:val="28"/>
          <w:szCs w:val="28"/>
        </w:rPr>
        <w:t>(дата звернення 16.09.2021).</w:t>
      </w:r>
    </w:p>
    <w:p w14:paraId="130B3E0B" w14:textId="2891771F" w:rsidR="00AA1E19" w:rsidRPr="006334E2" w:rsidRDefault="00AA1E19" w:rsidP="006334E2">
      <w:pPr>
        <w:spacing w:line="360" w:lineRule="auto"/>
        <w:ind w:firstLine="708"/>
        <w:contextualSpacing/>
        <w:jc w:val="both"/>
        <w:rPr>
          <w:rFonts w:ascii="Times New Roman" w:hAnsi="Times New Roman" w:cs="Times New Roman"/>
          <w:sz w:val="28"/>
          <w:szCs w:val="28"/>
        </w:rPr>
      </w:pPr>
    </w:p>
    <w:p w14:paraId="17F58FE5" w14:textId="70FBAC37" w:rsidR="00AA1E19" w:rsidRPr="006334E2" w:rsidRDefault="009503D8" w:rsidP="006334E2">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lastRenderedPageBreak/>
        <w:t xml:space="preserve">34. </w:t>
      </w:r>
      <w:proofErr w:type="spellStart"/>
      <w:r w:rsidR="00AA1E19" w:rsidRPr="006334E2">
        <w:rPr>
          <w:rFonts w:ascii="Times New Roman" w:hAnsi="Times New Roman" w:cs="Times New Roman"/>
          <w:sz w:val="28"/>
          <w:szCs w:val="28"/>
        </w:rPr>
        <w:t>Криклій</w:t>
      </w:r>
      <w:proofErr w:type="spellEnd"/>
      <w:r w:rsidR="00AA1E19" w:rsidRPr="006334E2">
        <w:rPr>
          <w:rFonts w:ascii="Times New Roman" w:hAnsi="Times New Roman" w:cs="Times New Roman"/>
          <w:sz w:val="28"/>
          <w:szCs w:val="28"/>
        </w:rPr>
        <w:t xml:space="preserve"> В. Переможцем концесійного конкурсу</w:t>
      </w:r>
      <w:r w:rsidR="00904563">
        <w:rPr>
          <w:rFonts w:ascii="Times New Roman" w:hAnsi="Times New Roman" w:cs="Times New Roman"/>
          <w:sz w:val="28"/>
          <w:szCs w:val="28"/>
        </w:rPr>
        <w:t xml:space="preserve"> в порту Херсон стала компанія «</w:t>
      </w:r>
      <w:proofErr w:type="spellStart"/>
      <w:r w:rsidR="00904563">
        <w:rPr>
          <w:rFonts w:ascii="Times New Roman" w:hAnsi="Times New Roman" w:cs="Times New Roman"/>
          <w:sz w:val="28"/>
          <w:szCs w:val="28"/>
        </w:rPr>
        <w:t>Рисоіл</w:t>
      </w:r>
      <w:proofErr w:type="spellEnd"/>
      <w:r w:rsidR="00904563">
        <w:rPr>
          <w:rFonts w:ascii="Times New Roman" w:hAnsi="Times New Roman" w:cs="Times New Roman"/>
          <w:sz w:val="28"/>
          <w:szCs w:val="28"/>
        </w:rPr>
        <w:t>-Херсон»</w:t>
      </w:r>
      <w:r w:rsidR="00AA1E19" w:rsidRPr="006334E2">
        <w:rPr>
          <w:rFonts w:ascii="Times New Roman" w:hAnsi="Times New Roman" w:cs="Times New Roman"/>
          <w:sz w:val="28"/>
          <w:szCs w:val="28"/>
        </w:rPr>
        <w:t>. URL: https://mtu.gov.ua/news/31519.html</w:t>
      </w:r>
    </w:p>
    <w:p w14:paraId="7FFEDB31" w14:textId="076738DE" w:rsidR="00DD3968" w:rsidRPr="006334E2" w:rsidRDefault="009503D8" w:rsidP="006334E2">
      <w:pPr>
        <w:spacing w:line="360" w:lineRule="auto"/>
        <w:ind w:firstLine="708"/>
        <w:contextualSpacing/>
        <w:jc w:val="both"/>
        <w:rPr>
          <w:rFonts w:ascii="Times New Roman" w:hAnsi="Times New Roman" w:cs="Times New Roman"/>
          <w:sz w:val="28"/>
          <w:szCs w:val="28"/>
          <w:lang w:val="ru-RU"/>
        </w:rPr>
      </w:pPr>
      <w:r w:rsidRPr="006334E2">
        <w:rPr>
          <w:rFonts w:ascii="Times New Roman" w:hAnsi="Times New Roman" w:cs="Times New Roman"/>
          <w:sz w:val="28"/>
          <w:szCs w:val="28"/>
          <w:lang w:val="ru-RU"/>
        </w:rPr>
        <w:t xml:space="preserve">35. </w:t>
      </w:r>
      <w:r w:rsidR="00DD3968" w:rsidRPr="006334E2">
        <w:rPr>
          <w:rFonts w:ascii="Times New Roman" w:hAnsi="Times New Roman" w:cs="Times New Roman"/>
          <w:sz w:val="28"/>
          <w:szCs w:val="28"/>
          <w:lang w:val="ru-RU"/>
        </w:rPr>
        <w:t>Круглов В. В., Горлова А. О. Державно-</w:t>
      </w:r>
      <w:proofErr w:type="spellStart"/>
      <w:r w:rsidR="00DD3968" w:rsidRPr="006334E2">
        <w:rPr>
          <w:rFonts w:ascii="Times New Roman" w:hAnsi="Times New Roman" w:cs="Times New Roman"/>
          <w:sz w:val="28"/>
          <w:szCs w:val="28"/>
          <w:lang w:val="ru-RU"/>
        </w:rPr>
        <w:t>приватне</w:t>
      </w:r>
      <w:proofErr w:type="spellEnd"/>
      <w:r w:rsidR="00DD3968" w:rsidRPr="006334E2">
        <w:rPr>
          <w:rFonts w:ascii="Times New Roman" w:hAnsi="Times New Roman" w:cs="Times New Roman"/>
          <w:sz w:val="28"/>
          <w:szCs w:val="28"/>
          <w:lang w:val="ru-RU"/>
        </w:rPr>
        <w:t xml:space="preserve"> партнерство в </w:t>
      </w:r>
      <w:proofErr w:type="spellStart"/>
      <w:r w:rsidR="00DD3968" w:rsidRPr="006334E2">
        <w:rPr>
          <w:rFonts w:ascii="Times New Roman" w:hAnsi="Times New Roman" w:cs="Times New Roman"/>
          <w:sz w:val="28"/>
          <w:szCs w:val="28"/>
          <w:lang w:val="ru-RU"/>
        </w:rPr>
        <w:t>системі</w:t>
      </w:r>
      <w:proofErr w:type="spellEnd"/>
      <w:r w:rsidR="00DD3968" w:rsidRPr="006334E2">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міжму</w:t>
      </w:r>
      <w:r w:rsidR="00904563">
        <w:rPr>
          <w:rFonts w:ascii="Times New Roman" w:hAnsi="Times New Roman" w:cs="Times New Roman"/>
          <w:sz w:val="28"/>
          <w:szCs w:val="28"/>
          <w:lang w:val="ru-RU"/>
        </w:rPr>
        <w:t>ніципального</w:t>
      </w:r>
      <w:proofErr w:type="spellEnd"/>
      <w:r w:rsidR="00904563">
        <w:rPr>
          <w:rFonts w:ascii="Times New Roman" w:hAnsi="Times New Roman" w:cs="Times New Roman"/>
          <w:sz w:val="28"/>
          <w:szCs w:val="28"/>
          <w:lang w:val="ru-RU"/>
        </w:rPr>
        <w:t xml:space="preserve"> </w:t>
      </w:r>
      <w:proofErr w:type="spellStart"/>
      <w:r w:rsidR="00904563">
        <w:rPr>
          <w:rFonts w:ascii="Times New Roman" w:hAnsi="Times New Roman" w:cs="Times New Roman"/>
          <w:sz w:val="28"/>
          <w:szCs w:val="28"/>
          <w:lang w:val="ru-RU"/>
        </w:rPr>
        <w:t>співробітництва</w:t>
      </w:r>
      <w:proofErr w:type="spellEnd"/>
      <w:r w:rsidR="00904563">
        <w:rPr>
          <w:rFonts w:ascii="Times New Roman" w:hAnsi="Times New Roman" w:cs="Times New Roman"/>
          <w:sz w:val="28"/>
          <w:szCs w:val="28"/>
          <w:lang w:val="ru-RU"/>
        </w:rPr>
        <w:t xml:space="preserve">. </w:t>
      </w:r>
      <w:proofErr w:type="spellStart"/>
      <w:r w:rsidR="00DD3968" w:rsidRPr="00904563">
        <w:rPr>
          <w:rFonts w:ascii="Times New Roman" w:hAnsi="Times New Roman" w:cs="Times New Roman"/>
          <w:i/>
          <w:sz w:val="28"/>
          <w:szCs w:val="28"/>
          <w:lang w:val="ru-RU"/>
        </w:rPr>
        <w:t>Вісник</w:t>
      </w:r>
      <w:proofErr w:type="spellEnd"/>
      <w:r w:rsidR="00DD3968" w:rsidRPr="00904563">
        <w:rPr>
          <w:rFonts w:ascii="Times New Roman" w:hAnsi="Times New Roman" w:cs="Times New Roman"/>
          <w:i/>
          <w:sz w:val="28"/>
          <w:szCs w:val="28"/>
          <w:lang w:val="ru-RU"/>
        </w:rPr>
        <w:t xml:space="preserve"> </w:t>
      </w:r>
      <w:proofErr w:type="spellStart"/>
      <w:r w:rsidR="00DD3968" w:rsidRPr="00904563">
        <w:rPr>
          <w:rFonts w:ascii="Times New Roman" w:hAnsi="Times New Roman" w:cs="Times New Roman"/>
          <w:i/>
          <w:sz w:val="28"/>
          <w:szCs w:val="28"/>
          <w:lang w:val="ru-RU"/>
        </w:rPr>
        <w:t>Національного</w:t>
      </w:r>
      <w:proofErr w:type="spellEnd"/>
      <w:r w:rsidR="00DD3968" w:rsidRPr="00904563">
        <w:rPr>
          <w:rFonts w:ascii="Times New Roman" w:hAnsi="Times New Roman" w:cs="Times New Roman"/>
          <w:i/>
          <w:sz w:val="28"/>
          <w:szCs w:val="28"/>
          <w:lang w:val="ru-RU"/>
        </w:rPr>
        <w:t xml:space="preserve"> </w:t>
      </w:r>
      <w:proofErr w:type="spellStart"/>
      <w:r w:rsidR="00DD3968" w:rsidRPr="00904563">
        <w:rPr>
          <w:rFonts w:ascii="Times New Roman" w:hAnsi="Times New Roman" w:cs="Times New Roman"/>
          <w:i/>
          <w:sz w:val="28"/>
          <w:szCs w:val="28"/>
          <w:lang w:val="ru-RU"/>
        </w:rPr>
        <w:t>університету</w:t>
      </w:r>
      <w:proofErr w:type="spellEnd"/>
      <w:r w:rsidR="00DD3968" w:rsidRPr="00904563">
        <w:rPr>
          <w:rFonts w:ascii="Times New Roman" w:hAnsi="Times New Roman" w:cs="Times New Roman"/>
          <w:i/>
          <w:sz w:val="28"/>
          <w:szCs w:val="28"/>
          <w:lang w:val="ru-RU"/>
        </w:rPr>
        <w:t xml:space="preserve"> </w:t>
      </w:r>
      <w:proofErr w:type="spellStart"/>
      <w:r w:rsidR="00DD3968" w:rsidRPr="00904563">
        <w:rPr>
          <w:rFonts w:ascii="Times New Roman" w:hAnsi="Times New Roman" w:cs="Times New Roman"/>
          <w:i/>
          <w:sz w:val="28"/>
          <w:szCs w:val="28"/>
          <w:lang w:val="ru-RU"/>
        </w:rPr>
        <w:t>цивільного</w:t>
      </w:r>
      <w:proofErr w:type="spellEnd"/>
      <w:r w:rsidR="00DD3968" w:rsidRPr="00904563">
        <w:rPr>
          <w:rFonts w:ascii="Times New Roman" w:hAnsi="Times New Roman" w:cs="Times New Roman"/>
          <w:i/>
          <w:sz w:val="28"/>
          <w:szCs w:val="28"/>
          <w:lang w:val="ru-RU"/>
        </w:rPr>
        <w:t xml:space="preserve"> </w:t>
      </w:r>
      <w:proofErr w:type="spellStart"/>
      <w:r w:rsidR="00DD3968" w:rsidRPr="00904563">
        <w:rPr>
          <w:rFonts w:ascii="Times New Roman" w:hAnsi="Times New Roman" w:cs="Times New Roman"/>
          <w:i/>
          <w:sz w:val="28"/>
          <w:szCs w:val="28"/>
          <w:lang w:val="ru-RU"/>
        </w:rPr>
        <w:t>захисту</w:t>
      </w:r>
      <w:proofErr w:type="spellEnd"/>
      <w:r w:rsidR="00DD3968" w:rsidRPr="00904563">
        <w:rPr>
          <w:rFonts w:ascii="Times New Roman" w:hAnsi="Times New Roman" w:cs="Times New Roman"/>
          <w:i/>
          <w:sz w:val="28"/>
          <w:szCs w:val="28"/>
          <w:lang w:val="ru-RU"/>
        </w:rPr>
        <w:t xml:space="preserve"> </w:t>
      </w:r>
      <w:proofErr w:type="spellStart"/>
      <w:r w:rsidR="00DD3968" w:rsidRPr="00904563">
        <w:rPr>
          <w:rFonts w:ascii="Times New Roman" w:hAnsi="Times New Roman" w:cs="Times New Roman"/>
          <w:i/>
          <w:sz w:val="28"/>
          <w:szCs w:val="28"/>
          <w:lang w:val="ru-RU"/>
        </w:rPr>
        <w:t>України</w:t>
      </w:r>
      <w:proofErr w:type="spellEnd"/>
      <w:r w:rsidR="00904563">
        <w:rPr>
          <w:rFonts w:ascii="Times New Roman" w:hAnsi="Times New Roman" w:cs="Times New Roman"/>
          <w:sz w:val="28"/>
          <w:szCs w:val="28"/>
          <w:lang w:val="ru-RU"/>
        </w:rPr>
        <w:t xml:space="preserve">. 2017. </w:t>
      </w:r>
      <w:proofErr w:type="spellStart"/>
      <w:r w:rsidR="00904563">
        <w:rPr>
          <w:rFonts w:ascii="Times New Roman" w:hAnsi="Times New Roman" w:cs="Times New Roman"/>
          <w:sz w:val="28"/>
          <w:szCs w:val="28"/>
          <w:lang w:val="ru-RU"/>
        </w:rPr>
        <w:t>Вип</w:t>
      </w:r>
      <w:proofErr w:type="spellEnd"/>
      <w:r w:rsidR="00904563">
        <w:rPr>
          <w:rFonts w:ascii="Times New Roman" w:hAnsi="Times New Roman" w:cs="Times New Roman"/>
          <w:sz w:val="28"/>
          <w:szCs w:val="28"/>
          <w:lang w:val="ru-RU"/>
        </w:rPr>
        <w:t xml:space="preserve">. 2. С. 343—351. </w:t>
      </w:r>
    </w:p>
    <w:p w14:paraId="69651DC3" w14:textId="62856C14" w:rsidR="00AA1E19" w:rsidRPr="00904563" w:rsidRDefault="009503D8" w:rsidP="00904563">
      <w:pPr>
        <w:spacing w:line="360" w:lineRule="auto"/>
        <w:ind w:firstLine="708"/>
        <w:contextualSpacing/>
        <w:jc w:val="both"/>
        <w:rPr>
          <w:rFonts w:ascii="Times New Roman" w:hAnsi="Times New Roman" w:cs="Times New Roman"/>
          <w:sz w:val="28"/>
          <w:szCs w:val="28"/>
        </w:rPr>
      </w:pPr>
      <w:r w:rsidRPr="006334E2">
        <w:rPr>
          <w:rFonts w:ascii="Times New Roman" w:hAnsi="Times New Roman" w:cs="Times New Roman"/>
          <w:sz w:val="28"/>
          <w:szCs w:val="28"/>
        </w:rPr>
        <w:t xml:space="preserve">36. </w:t>
      </w:r>
      <w:r w:rsidR="00AA1E19" w:rsidRPr="006334E2">
        <w:rPr>
          <w:rFonts w:ascii="Times New Roman" w:hAnsi="Times New Roman" w:cs="Times New Roman"/>
          <w:sz w:val="28"/>
          <w:szCs w:val="28"/>
        </w:rPr>
        <w:t xml:space="preserve">Ляпін Д. В. Аналіз виконання окремих положень політики дерегуляції щодо спрощення підприємницької діяльності. URL: </w:t>
      </w:r>
      <w:hyperlink r:id="rId26" w:history="1">
        <w:r w:rsidR="00904563" w:rsidRPr="0091630A">
          <w:rPr>
            <w:rStyle w:val="a6"/>
            <w:rFonts w:ascii="Times New Roman" w:hAnsi="Times New Roman" w:cs="Times New Roman"/>
            <w:sz w:val="28"/>
            <w:szCs w:val="28"/>
          </w:rPr>
          <w:t>http://www.niss.gov.ua/articles/547/</w:t>
        </w:r>
      </w:hyperlink>
      <w:r w:rsidR="00904563">
        <w:rPr>
          <w:rFonts w:ascii="Times New Roman" w:hAnsi="Times New Roman" w:cs="Times New Roman"/>
          <w:sz w:val="28"/>
          <w:szCs w:val="28"/>
        </w:rPr>
        <w:t xml:space="preserve"> </w:t>
      </w:r>
      <w:r w:rsidR="00904563" w:rsidRPr="00904563">
        <w:rPr>
          <w:rFonts w:ascii="Times New Roman" w:hAnsi="Times New Roman" w:cs="Times New Roman"/>
          <w:sz w:val="28"/>
          <w:szCs w:val="28"/>
        </w:rPr>
        <w:t>(дата звернення 16.09.2021).</w:t>
      </w:r>
    </w:p>
    <w:p w14:paraId="2327451A" w14:textId="52E6909C" w:rsidR="008027A4" w:rsidRPr="00904563" w:rsidRDefault="009503D8" w:rsidP="00904563">
      <w:pPr>
        <w:spacing w:line="360" w:lineRule="auto"/>
        <w:ind w:firstLine="708"/>
        <w:contextualSpacing/>
        <w:jc w:val="both"/>
        <w:rPr>
          <w:rFonts w:ascii="Times New Roman" w:hAnsi="Times New Roman" w:cs="Times New Roman"/>
          <w:sz w:val="28"/>
          <w:szCs w:val="28"/>
          <w:lang w:val="ru-RU"/>
        </w:rPr>
      </w:pPr>
      <w:r w:rsidRPr="006334E2">
        <w:rPr>
          <w:rFonts w:ascii="Times New Roman" w:hAnsi="Times New Roman" w:cs="Times New Roman"/>
          <w:sz w:val="28"/>
          <w:szCs w:val="28"/>
        </w:rPr>
        <w:t xml:space="preserve">37. </w:t>
      </w:r>
      <w:r w:rsidR="008027A4" w:rsidRPr="006334E2">
        <w:rPr>
          <w:rFonts w:ascii="Times New Roman" w:hAnsi="Times New Roman" w:cs="Times New Roman"/>
          <w:sz w:val="28"/>
          <w:szCs w:val="28"/>
        </w:rPr>
        <w:t xml:space="preserve">Мар'янович М. Е. Роль державно-приватного партнерства в досягненні Цілей сталого розвитку до 2030 року. Наукові записки </w:t>
      </w:r>
      <w:proofErr w:type="spellStart"/>
      <w:r w:rsidR="008027A4" w:rsidRPr="006334E2">
        <w:rPr>
          <w:rFonts w:ascii="Times New Roman" w:hAnsi="Times New Roman" w:cs="Times New Roman"/>
          <w:sz w:val="28"/>
          <w:szCs w:val="28"/>
        </w:rPr>
        <w:t>НаУКМА</w:t>
      </w:r>
      <w:proofErr w:type="spellEnd"/>
      <w:r w:rsidR="008027A4" w:rsidRPr="006334E2">
        <w:rPr>
          <w:rFonts w:ascii="Times New Roman" w:hAnsi="Times New Roman" w:cs="Times New Roman"/>
          <w:sz w:val="28"/>
          <w:szCs w:val="28"/>
        </w:rPr>
        <w:t>. Економічні науки. 2017. Т. 2, вип. 1. С. 98-102</w:t>
      </w:r>
      <w:r w:rsidR="00904563">
        <w:rPr>
          <w:rFonts w:ascii="Times New Roman" w:hAnsi="Times New Roman" w:cs="Times New Roman"/>
          <w:sz w:val="28"/>
          <w:szCs w:val="28"/>
          <w:lang w:val="ru-RU"/>
        </w:rPr>
        <w:t>.</w:t>
      </w:r>
    </w:p>
    <w:p w14:paraId="530678DC" w14:textId="562FCAAE" w:rsidR="008027A4" w:rsidRPr="006334E2" w:rsidRDefault="00904563" w:rsidP="00904563">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38</w:t>
      </w:r>
      <w:r w:rsidR="009503D8" w:rsidRPr="006334E2">
        <w:rPr>
          <w:rFonts w:ascii="Times New Roman" w:hAnsi="Times New Roman" w:cs="Times New Roman"/>
          <w:sz w:val="28"/>
          <w:szCs w:val="28"/>
        </w:rPr>
        <w:t xml:space="preserve">. </w:t>
      </w:r>
      <w:r w:rsidR="008027A4" w:rsidRPr="006334E2">
        <w:rPr>
          <w:rFonts w:ascii="Times New Roman" w:hAnsi="Times New Roman" w:cs="Times New Roman"/>
          <w:sz w:val="28"/>
          <w:szCs w:val="28"/>
        </w:rPr>
        <w:t xml:space="preserve">Методика виявлення ризиків здійснення державно-приватного партнерства, їх оцінки та визначення форми управління ними: Постанова Кабінету Міністрів України від 16 </w:t>
      </w:r>
      <w:proofErr w:type="spellStart"/>
      <w:r w:rsidR="008027A4" w:rsidRPr="006334E2">
        <w:rPr>
          <w:rFonts w:ascii="Times New Roman" w:hAnsi="Times New Roman" w:cs="Times New Roman"/>
          <w:sz w:val="28"/>
          <w:szCs w:val="28"/>
        </w:rPr>
        <w:t>лют</w:t>
      </w:r>
      <w:proofErr w:type="spellEnd"/>
      <w:r w:rsidR="008027A4" w:rsidRPr="006334E2">
        <w:rPr>
          <w:rFonts w:ascii="Times New Roman" w:hAnsi="Times New Roman" w:cs="Times New Roman"/>
          <w:sz w:val="28"/>
          <w:szCs w:val="28"/>
        </w:rPr>
        <w:t xml:space="preserve">. 2011 р. № 232 URL: </w:t>
      </w:r>
      <w:hyperlink r:id="rId27" w:history="1">
        <w:r w:rsidR="008027A4" w:rsidRPr="006334E2">
          <w:rPr>
            <w:rStyle w:val="a6"/>
            <w:rFonts w:ascii="Times New Roman" w:hAnsi="Times New Roman" w:cs="Times New Roman"/>
            <w:sz w:val="28"/>
            <w:szCs w:val="28"/>
          </w:rPr>
          <w:t>https://zakon2.rada.gov.ua/laws/show/232-2011-%EF</w:t>
        </w:r>
      </w:hyperlink>
      <w:r>
        <w:rPr>
          <w:rFonts w:ascii="Times New Roman" w:hAnsi="Times New Roman" w:cs="Times New Roman"/>
          <w:sz w:val="28"/>
          <w:szCs w:val="28"/>
        </w:rPr>
        <w:t xml:space="preserve"> </w:t>
      </w:r>
      <w:r w:rsidRPr="00904563">
        <w:rPr>
          <w:rFonts w:ascii="Times New Roman" w:hAnsi="Times New Roman" w:cs="Times New Roman"/>
          <w:sz w:val="28"/>
          <w:szCs w:val="28"/>
        </w:rPr>
        <w:t>(дата звернення 16.09.2021).</w:t>
      </w:r>
    </w:p>
    <w:p w14:paraId="581E4519" w14:textId="6FF76E95" w:rsidR="008027A4" w:rsidRPr="00904563" w:rsidRDefault="00904563" w:rsidP="00904563">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 xml:space="preserve">39. </w:t>
      </w:r>
      <w:r w:rsidRPr="006334E2">
        <w:rPr>
          <w:rFonts w:ascii="Times New Roman" w:hAnsi="Times New Roman" w:cs="Times New Roman"/>
          <w:sz w:val="28"/>
          <w:szCs w:val="28"/>
        </w:rPr>
        <w:t>Місцева економіка поступово відновлюється: Моніторинг реформи місцевого самоврядування. URL: https://decentralization.gov.ua/news/13785 (дата звернення: 12.09.2021).</w:t>
      </w:r>
    </w:p>
    <w:p w14:paraId="55FE295B" w14:textId="5AEA8F51" w:rsidR="008027A4" w:rsidRPr="00904563" w:rsidRDefault="00904563" w:rsidP="00904563">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40</w:t>
      </w:r>
      <w:r w:rsidR="009503D8" w:rsidRPr="006334E2">
        <w:rPr>
          <w:rFonts w:ascii="Times New Roman" w:hAnsi="Times New Roman" w:cs="Times New Roman"/>
          <w:sz w:val="28"/>
          <w:szCs w:val="28"/>
        </w:rPr>
        <w:t xml:space="preserve">. </w:t>
      </w:r>
      <w:r w:rsidRPr="006334E2">
        <w:rPr>
          <w:rFonts w:ascii="Times New Roman" w:hAnsi="Times New Roman" w:cs="Times New Roman"/>
          <w:sz w:val="28"/>
          <w:szCs w:val="28"/>
        </w:rPr>
        <w:t>Моніторинг ефективності управління об’єктами державної власності. Офіційний сайт Міністерства економічного розвитку і торгівлі України. URL: http://www.me.gov.ua/Documents/Detail?lang=ukUA&amp;id= 9fc90c5e-2f7b-44b2-8bf1-1ffb7ee1be26&amp;title=</w:t>
      </w:r>
      <w:proofErr w:type="spellStart"/>
      <w:r w:rsidRPr="006334E2">
        <w:rPr>
          <w:rFonts w:ascii="Times New Roman" w:hAnsi="Times New Roman" w:cs="Times New Roman"/>
          <w:sz w:val="28"/>
          <w:szCs w:val="28"/>
        </w:rPr>
        <w:t>StanZdiisnennia</w:t>
      </w:r>
      <w:proofErr w:type="spellEnd"/>
      <w:r w:rsidRPr="006334E2">
        <w:rPr>
          <w:rFonts w:ascii="Times New Roman" w:hAnsi="Times New Roman" w:cs="Times New Roman"/>
          <w:sz w:val="28"/>
          <w:szCs w:val="28"/>
        </w:rPr>
        <w:t xml:space="preserve"> </w:t>
      </w:r>
      <w:proofErr w:type="spellStart"/>
      <w:r w:rsidRPr="006334E2">
        <w:rPr>
          <w:rFonts w:ascii="Times New Roman" w:hAnsi="Times New Roman" w:cs="Times New Roman"/>
          <w:sz w:val="28"/>
          <w:szCs w:val="28"/>
        </w:rPr>
        <w:t>DppVUkraini</w:t>
      </w:r>
      <w:proofErr w:type="spellEnd"/>
      <w:r>
        <w:rPr>
          <w:rFonts w:ascii="Times New Roman" w:hAnsi="Times New Roman" w:cs="Times New Roman"/>
          <w:sz w:val="28"/>
          <w:szCs w:val="28"/>
        </w:rPr>
        <w:t xml:space="preserve"> (</w:t>
      </w:r>
      <w:r w:rsidRPr="00904563">
        <w:rPr>
          <w:rFonts w:ascii="Times New Roman" w:hAnsi="Times New Roman" w:cs="Times New Roman"/>
          <w:sz w:val="28"/>
          <w:szCs w:val="28"/>
        </w:rPr>
        <w:t>дата звернення: 12.09.2021).</w:t>
      </w:r>
    </w:p>
    <w:p w14:paraId="2205FBC1" w14:textId="2A9EB30D" w:rsidR="008027A4" w:rsidRPr="006334E2" w:rsidRDefault="00904563"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41</w:t>
      </w:r>
      <w:r w:rsidR="009503D8" w:rsidRPr="006334E2">
        <w:rPr>
          <w:rFonts w:ascii="Times New Roman" w:hAnsi="Times New Roman" w:cs="Times New Roman"/>
          <w:sz w:val="28"/>
          <w:szCs w:val="28"/>
        </w:rPr>
        <w:t xml:space="preserve">. </w:t>
      </w:r>
      <w:r w:rsidR="008027A4" w:rsidRPr="006334E2">
        <w:rPr>
          <w:rFonts w:ascii="Times New Roman" w:hAnsi="Times New Roman" w:cs="Times New Roman"/>
          <w:sz w:val="28"/>
          <w:szCs w:val="28"/>
        </w:rPr>
        <w:t>Ніколаєв В. П. Стратегічне управління державним нерухомим майном. Стратегічні пріоритети. №3(36). 2015. 160 с.</w:t>
      </w:r>
    </w:p>
    <w:p w14:paraId="1E0E4A03" w14:textId="3A0D5A0E" w:rsidR="00BF68A9"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42</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Особливості</w:t>
      </w:r>
      <w:r>
        <w:rPr>
          <w:rFonts w:ascii="Times New Roman" w:hAnsi="Times New Roman" w:cs="Times New Roman"/>
          <w:sz w:val="28"/>
          <w:szCs w:val="28"/>
        </w:rPr>
        <w:t xml:space="preserve"> статусу стратегічних об’єктів.</w:t>
      </w:r>
      <w:r w:rsidR="00BF68A9" w:rsidRPr="006334E2">
        <w:rPr>
          <w:rFonts w:ascii="Times New Roman" w:hAnsi="Times New Roman" w:cs="Times New Roman"/>
          <w:sz w:val="28"/>
          <w:szCs w:val="28"/>
        </w:rPr>
        <w:t xml:space="preserve"> URL: http://www.me.gov.ua/Documents/Detail?lang=uk-UA&amp;id=0c4723f2-b8b3- 4af6-ac3a-14601392b525&amp;title=Osoblivost</w:t>
      </w:r>
      <w:r>
        <w:rPr>
          <w:rFonts w:ascii="Times New Roman" w:hAnsi="Times New Roman" w:cs="Times New Roman"/>
          <w:sz w:val="28"/>
          <w:szCs w:val="28"/>
        </w:rPr>
        <w:t>iStatusuStrategichnikhObiektiv (</w:t>
      </w:r>
      <w:r w:rsidRPr="00515AC2">
        <w:rPr>
          <w:rFonts w:ascii="Times New Roman" w:hAnsi="Times New Roman" w:cs="Times New Roman"/>
          <w:sz w:val="28"/>
          <w:szCs w:val="28"/>
        </w:rPr>
        <w:t>дата звернення: 12.09.2021).</w:t>
      </w:r>
    </w:p>
    <w:p w14:paraId="15DF9AA0" w14:textId="24846A56"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43</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Верховної Ради України. URL.: https://rada.gov.ua/. </w:t>
      </w:r>
    </w:p>
    <w:p w14:paraId="10556965" w14:textId="1DE8E2EB"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lastRenderedPageBreak/>
        <w:t>44</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Офіційний веб-портал Державної аудиторської служби України https://dasu.gov.ua/ua/news/638</w:t>
      </w:r>
    </w:p>
    <w:p w14:paraId="42016678" w14:textId="769E102B"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45</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Дніпровської міської ради. URL.: https://dniprorada.gov.ua/uk. </w:t>
      </w:r>
    </w:p>
    <w:p w14:paraId="26F44EE6" w14:textId="52E3CCC4"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46</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Кабінету Міністрів України. URL.: </w:t>
      </w:r>
      <w:r w:rsidR="00BF68A9" w:rsidRPr="006334E2">
        <w:rPr>
          <w:rFonts w:ascii="Times New Roman" w:hAnsi="Times New Roman" w:cs="Times New Roman"/>
          <w:sz w:val="28"/>
          <w:szCs w:val="28"/>
        </w:rPr>
        <w:fldChar w:fldCharType="begin"/>
      </w:r>
      <w:r w:rsidR="00BF68A9" w:rsidRPr="006334E2">
        <w:rPr>
          <w:rFonts w:ascii="Times New Roman" w:hAnsi="Times New Roman" w:cs="Times New Roman"/>
          <w:sz w:val="28"/>
          <w:szCs w:val="28"/>
        </w:rPr>
        <w:instrText xml:space="preserve"> HYPERLINK "https://www.kmu.gov.ua/" </w:instrText>
      </w:r>
      <w:r w:rsidR="00BF68A9" w:rsidRPr="006334E2">
        <w:rPr>
          <w:rFonts w:ascii="Times New Roman" w:hAnsi="Times New Roman" w:cs="Times New Roman"/>
          <w:sz w:val="28"/>
          <w:szCs w:val="28"/>
        </w:rPr>
        <w:fldChar w:fldCharType="separate"/>
      </w:r>
      <w:r w:rsidR="00BF68A9" w:rsidRPr="006334E2">
        <w:rPr>
          <w:rStyle w:val="a6"/>
          <w:rFonts w:ascii="Times New Roman" w:hAnsi="Times New Roman" w:cs="Times New Roman"/>
          <w:sz w:val="28"/>
          <w:szCs w:val="28"/>
        </w:rPr>
        <w:t>https://www.kmu.gov.ua/</w:t>
      </w:r>
      <w:r w:rsidR="00BF68A9" w:rsidRPr="006334E2">
        <w:rPr>
          <w:rFonts w:ascii="Times New Roman" w:hAnsi="Times New Roman" w:cs="Times New Roman"/>
          <w:sz w:val="28"/>
          <w:szCs w:val="28"/>
        </w:rPr>
        <w:fldChar w:fldCharType="end"/>
      </w:r>
      <w:r w:rsidR="00BF68A9" w:rsidRPr="006334E2">
        <w:rPr>
          <w:rFonts w:ascii="Times New Roman" w:hAnsi="Times New Roman" w:cs="Times New Roman"/>
          <w:sz w:val="28"/>
          <w:szCs w:val="28"/>
        </w:rPr>
        <w:t xml:space="preserve">. </w:t>
      </w:r>
    </w:p>
    <w:p w14:paraId="1CB9C036" w14:textId="4034A555"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47</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Офіційний веб-портал Львівської обласної державної адміністрації https://loda.gov.ua/news</w:t>
      </w:r>
    </w:p>
    <w:p w14:paraId="02D14A7C" w14:textId="7D0F8B7B"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48</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Міністерства інфраструктури України. URL.: https://mtu.gov.ua/. </w:t>
      </w:r>
    </w:p>
    <w:p w14:paraId="79FB9214" w14:textId="0D4ADA28"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49</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Міністерства розвитку громад та територій України URL.: </w:t>
      </w:r>
      <w:r w:rsidR="00BF68A9" w:rsidRPr="006334E2">
        <w:rPr>
          <w:rFonts w:ascii="Times New Roman" w:hAnsi="Times New Roman" w:cs="Times New Roman"/>
          <w:sz w:val="28"/>
          <w:szCs w:val="28"/>
        </w:rPr>
        <w:fldChar w:fldCharType="begin"/>
      </w:r>
      <w:r w:rsidR="00BF68A9" w:rsidRPr="006334E2">
        <w:rPr>
          <w:rFonts w:ascii="Times New Roman" w:hAnsi="Times New Roman" w:cs="Times New Roman"/>
          <w:sz w:val="28"/>
          <w:szCs w:val="28"/>
        </w:rPr>
        <w:instrText xml:space="preserve"> HYPERLINK "http://www.minregion.gov.ua/" </w:instrText>
      </w:r>
      <w:r w:rsidR="00BF68A9" w:rsidRPr="006334E2">
        <w:rPr>
          <w:rFonts w:ascii="Times New Roman" w:hAnsi="Times New Roman" w:cs="Times New Roman"/>
          <w:sz w:val="28"/>
          <w:szCs w:val="28"/>
        </w:rPr>
        <w:fldChar w:fldCharType="separate"/>
      </w:r>
      <w:r w:rsidR="00BF68A9" w:rsidRPr="006334E2">
        <w:rPr>
          <w:rStyle w:val="a6"/>
          <w:rFonts w:ascii="Times New Roman" w:hAnsi="Times New Roman" w:cs="Times New Roman"/>
          <w:sz w:val="28"/>
          <w:szCs w:val="28"/>
        </w:rPr>
        <w:t>http://www.minregion.gov.ua/</w:t>
      </w:r>
      <w:r w:rsidR="00BF68A9" w:rsidRPr="006334E2">
        <w:rPr>
          <w:rFonts w:ascii="Times New Roman" w:hAnsi="Times New Roman" w:cs="Times New Roman"/>
          <w:sz w:val="28"/>
          <w:szCs w:val="28"/>
        </w:rPr>
        <w:fldChar w:fldCharType="end"/>
      </w:r>
      <w:r w:rsidR="00BF68A9" w:rsidRPr="006334E2">
        <w:rPr>
          <w:rFonts w:ascii="Times New Roman" w:hAnsi="Times New Roman" w:cs="Times New Roman"/>
          <w:sz w:val="28"/>
          <w:szCs w:val="28"/>
        </w:rPr>
        <w:t>.</w:t>
      </w:r>
    </w:p>
    <w:p w14:paraId="4BCA9AFB" w14:textId="4BEF744D"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50</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Міністерства розвитку економіки, торгівлі та сільського господарства України URL.: </w:t>
      </w:r>
      <w:r w:rsidR="008027A4" w:rsidRPr="006334E2">
        <w:rPr>
          <w:rFonts w:ascii="Times New Roman" w:hAnsi="Times New Roman" w:cs="Times New Roman"/>
          <w:sz w:val="28"/>
          <w:szCs w:val="28"/>
        </w:rPr>
        <w:fldChar w:fldCharType="begin"/>
      </w:r>
      <w:r w:rsidR="008027A4" w:rsidRPr="006334E2">
        <w:rPr>
          <w:rFonts w:ascii="Times New Roman" w:hAnsi="Times New Roman" w:cs="Times New Roman"/>
          <w:sz w:val="28"/>
          <w:szCs w:val="28"/>
        </w:rPr>
        <w:instrText xml:space="preserve"> HYPERLINK "http://www.me.gov.ua/?lang=uk-UA" </w:instrText>
      </w:r>
      <w:r w:rsidR="008027A4" w:rsidRPr="006334E2">
        <w:rPr>
          <w:rFonts w:ascii="Times New Roman" w:hAnsi="Times New Roman" w:cs="Times New Roman"/>
          <w:sz w:val="28"/>
          <w:szCs w:val="28"/>
        </w:rPr>
        <w:fldChar w:fldCharType="separate"/>
      </w:r>
      <w:r w:rsidR="008027A4" w:rsidRPr="006334E2">
        <w:rPr>
          <w:rStyle w:val="a6"/>
          <w:rFonts w:ascii="Times New Roman" w:hAnsi="Times New Roman" w:cs="Times New Roman"/>
          <w:sz w:val="28"/>
          <w:szCs w:val="28"/>
        </w:rPr>
        <w:t>http://www.me.gov.ua/?lang=uk-UA</w:t>
      </w:r>
      <w:r w:rsidR="008027A4" w:rsidRPr="006334E2">
        <w:rPr>
          <w:rFonts w:ascii="Times New Roman" w:hAnsi="Times New Roman" w:cs="Times New Roman"/>
          <w:sz w:val="28"/>
          <w:szCs w:val="28"/>
        </w:rPr>
        <w:fldChar w:fldCharType="end"/>
      </w:r>
      <w:r w:rsidR="00BF68A9" w:rsidRPr="006334E2">
        <w:rPr>
          <w:rFonts w:ascii="Times New Roman" w:hAnsi="Times New Roman" w:cs="Times New Roman"/>
          <w:sz w:val="28"/>
          <w:szCs w:val="28"/>
        </w:rPr>
        <w:t xml:space="preserve">. </w:t>
      </w:r>
    </w:p>
    <w:p w14:paraId="68CDDBC2" w14:textId="53992FFE" w:rsidR="008027A4"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51</w:t>
      </w:r>
      <w:r w:rsidR="009503D8" w:rsidRPr="006334E2">
        <w:rPr>
          <w:rFonts w:ascii="Times New Roman" w:hAnsi="Times New Roman" w:cs="Times New Roman"/>
          <w:sz w:val="28"/>
          <w:szCs w:val="28"/>
        </w:rPr>
        <w:t xml:space="preserve">. </w:t>
      </w:r>
      <w:r w:rsidR="008027A4" w:rsidRPr="006334E2">
        <w:rPr>
          <w:rFonts w:ascii="Times New Roman" w:hAnsi="Times New Roman" w:cs="Times New Roman"/>
          <w:sz w:val="28"/>
          <w:szCs w:val="28"/>
        </w:rPr>
        <w:t xml:space="preserve">Офіційний </w:t>
      </w:r>
      <w:proofErr w:type="spellStart"/>
      <w:r w:rsidR="008027A4" w:rsidRPr="006334E2">
        <w:rPr>
          <w:rFonts w:ascii="Times New Roman" w:hAnsi="Times New Roman" w:cs="Times New Roman"/>
          <w:sz w:val="28"/>
          <w:szCs w:val="28"/>
        </w:rPr>
        <w:t>еб</w:t>
      </w:r>
      <w:proofErr w:type="spellEnd"/>
      <w:r w:rsidR="008027A4" w:rsidRPr="006334E2">
        <w:rPr>
          <w:rFonts w:ascii="Times New Roman" w:hAnsi="Times New Roman" w:cs="Times New Roman"/>
          <w:sz w:val="28"/>
          <w:szCs w:val="28"/>
        </w:rPr>
        <w:t>-портал Полтавської міської ради https://www.adm-pl.gov.ua/</w:t>
      </w:r>
    </w:p>
    <w:p w14:paraId="44661E8C" w14:textId="42E73896"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52</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Одеської міської ради. URL.: </w:t>
      </w:r>
      <w:r w:rsidR="00BF68A9" w:rsidRPr="006334E2">
        <w:rPr>
          <w:rFonts w:ascii="Times New Roman" w:hAnsi="Times New Roman" w:cs="Times New Roman"/>
          <w:sz w:val="28"/>
          <w:szCs w:val="28"/>
        </w:rPr>
        <w:fldChar w:fldCharType="begin"/>
      </w:r>
      <w:r w:rsidR="00BF68A9" w:rsidRPr="006334E2">
        <w:rPr>
          <w:rFonts w:ascii="Times New Roman" w:hAnsi="Times New Roman" w:cs="Times New Roman"/>
          <w:sz w:val="28"/>
          <w:szCs w:val="28"/>
        </w:rPr>
        <w:instrText xml:space="preserve"> HYPERLINK "https://omr.gov.ua/" </w:instrText>
      </w:r>
      <w:r w:rsidR="00BF68A9" w:rsidRPr="006334E2">
        <w:rPr>
          <w:rFonts w:ascii="Times New Roman" w:hAnsi="Times New Roman" w:cs="Times New Roman"/>
          <w:sz w:val="28"/>
          <w:szCs w:val="28"/>
        </w:rPr>
        <w:fldChar w:fldCharType="separate"/>
      </w:r>
      <w:r w:rsidR="00BF68A9" w:rsidRPr="006334E2">
        <w:rPr>
          <w:rStyle w:val="a6"/>
          <w:rFonts w:ascii="Times New Roman" w:hAnsi="Times New Roman" w:cs="Times New Roman"/>
          <w:sz w:val="28"/>
          <w:szCs w:val="28"/>
        </w:rPr>
        <w:t>https://omr.gov.ua/</w:t>
      </w:r>
      <w:r w:rsidR="00BF68A9" w:rsidRPr="006334E2">
        <w:rPr>
          <w:rFonts w:ascii="Times New Roman" w:hAnsi="Times New Roman" w:cs="Times New Roman"/>
          <w:sz w:val="28"/>
          <w:szCs w:val="28"/>
        </w:rPr>
        <w:fldChar w:fldCharType="end"/>
      </w:r>
      <w:r w:rsidR="00BF68A9" w:rsidRPr="006334E2">
        <w:rPr>
          <w:rFonts w:ascii="Times New Roman" w:hAnsi="Times New Roman" w:cs="Times New Roman"/>
          <w:sz w:val="28"/>
          <w:szCs w:val="28"/>
        </w:rPr>
        <w:t>.</w:t>
      </w:r>
    </w:p>
    <w:p w14:paraId="32608E21" w14:textId="15985A43"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53</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Українського Центру сприяння розвитку публічно-приватного партнерства / </w:t>
      </w:r>
      <w:hyperlink r:id="rId28" w:history="1">
        <w:r w:rsidR="00BF68A9" w:rsidRPr="006334E2">
          <w:rPr>
            <w:rStyle w:val="a6"/>
            <w:rFonts w:ascii="Times New Roman" w:hAnsi="Times New Roman" w:cs="Times New Roman"/>
            <w:sz w:val="28"/>
            <w:szCs w:val="28"/>
          </w:rPr>
          <w:t>https://www.ukrppp.com/uk/mission</w:t>
        </w:r>
      </w:hyperlink>
      <w:r w:rsidR="00BF68A9" w:rsidRPr="006334E2">
        <w:rPr>
          <w:rFonts w:ascii="Times New Roman" w:hAnsi="Times New Roman" w:cs="Times New Roman"/>
          <w:sz w:val="28"/>
          <w:szCs w:val="28"/>
        </w:rPr>
        <w:t>.</w:t>
      </w:r>
    </w:p>
    <w:p w14:paraId="27C4F282" w14:textId="48FD7420"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54</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Херсонської обласної ради </w:t>
      </w:r>
      <w:hyperlink r:id="rId29" w:history="1">
        <w:r w:rsidR="00BF68A9" w:rsidRPr="006334E2">
          <w:rPr>
            <w:rStyle w:val="a6"/>
            <w:rFonts w:ascii="Times New Roman" w:hAnsi="Times New Roman" w:cs="Times New Roman"/>
            <w:sz w:val="28"/>
            <w:szCs w:val="28"/>
          </w:rPr>
          <w:t>http://khor.gov.ua/#</w:t>
        </w:r>
      </w:hyperlink>
    </w:p>
    <w:p w14:paraId="2DA4D98F" w14:textId="081F4D0A" w:rsidR="00BF68A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55</w:t>
      </w:r>
      <w:r w:rsidR="009503D8" w:rsidRPr="006334E2">
        <w:rPr>
          <w:rFonts w:ascii="Times New Roman" w:hAnsi="Times New Roman" w:cs="Times New Roman"/>
          <w:sz w:val="28"/>
          <w:szCs w:val="28"/>
        </w:rPr>
        <w:t xml:space="preserve">. </w:t>
      </w:r>
      <w:r w:rsidR="00BF68A9" w:rsidRPr="006334E2">
        <w:rPr>
          <w:rFonts w:ascii="Times New Roman" w:hAnsi="Times New Roman" w:cs="Times New Roman"/>
          <w:sz w:val="28"/>
          <w:szCs w:val="28"/>
        </w:rPr>
        <w:t xml:space="preserve">Офіційний веб-портал </w:t>
      </w:r>
      <w:proofErr w:type="spellStart"/>
      <w:r w:rsidR="00BF68A9" w:rsidRPr="006334E2">
        <w:rPr>
          <w:rFonts w:ascii="Times New Roman" w:hAnsi="Times New Roman" w:cs="Times New Roman"/>
          <w:sz w:val="28"/>
          <w:szCs w:val="28"/>
        </w:rPr>
        <w:t>Чернігівськї</w:t>
      </w:r>
      <w:proofErr w:type="spellEnd"/>
      <w:r w:rsidR="00BF68A9" w:rsidRPr="006334E2">
        <w:rPr>
          <w:rFonts w:ascii="Times New Roman" w:hAnsi="Times New Roman" w:cs="Times New Roman"/>
          <w:sz w:val="28"/>
          <w:szCs w:val="28"/>
        </w:rPr>
        <w:t xml:space="preserve"> обласної державної адміністрації https://cg.gov.ua/index.php?tp=main</w:t>
      </w:r>
    </w:p>
    <w:p w14:paraId="18D894D5" w14:textId="1DF9DF7D" w:rsidR="00E047DA" w:rsidRPr="006334E2" w:rsidRDefault="00515AC2" w:rsidP="006334E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56. </w:t>
      </w:r>
      <w:r w:rsidR="00DD3968" w:rsidRPr="006334E2">
        <w:rPr>
          <w:rFonts w:ascii="Times New Roman" w:hAnsi="Times New Roman" w:cs="Times New Roman"/>
          <w:sz w:val="28"/>
          <w:szCs w:val="28"/>
          <w:lang w:val="ru-RU"/>
        </w:rPr>
        <w:t xml:space="preserve">Павлюк К. В., Павлюк С. М. </w:t>
      </w:r>
      <w:proofErr w:type="spellStart"/>
      <w:r w:rsidR="00DD3968" w:rsidRPr="006334E2">
        <w:rPr>
          <w:rFonts w:ascii="Times New Roman" w:hAnsi="Times New Roman" w:cs="Times New Roman"/>
          <w:sz w:val="28"/>
          <w:szCs w:val="28"/>
          <w:lang w:val="ru-RU"/>
        </w:rPr>
        <w:t>Сутність</w:t>
      </w:r>
      <w:proofErr w:type="spellEnd"/>
      <w:r w:rsidR="00DD3968" w:rsidRPr="006334E2">
        <w:rPr>
          <w:rFonts w:ascii="Times New Roman" w:hAnsi="Times New Roman" w:cs="Times New Roman"/>
          <w:sz w:val="28"/>
          <w:szCs w:val="28"/>
          <w:lang w:val="ru-RU"/>
        </w:rPr>
        <w:t xml:space="preserve"> і роль державно-приватного партнерства в </w:t>
      </w:r>
      <w:proofErr w:type="spellStart"/>
      <w:r w:rsidR="00DD3968" w:rsidRPr="006334E2">
        <w:rPr>
          <w:rFonts w:ascii="Times New Roman" w:hAnsi="Times New Roman" w:cs="Times New Roman"/>
          <w:sz w:val="28"/>
          <w:szCs w:val="28"/>
          <w:lang w:val="ru-RU"/>
        </w:rPr>
        <w:t>соціально-еко</w:t>
      </w:r>
      <w:r>
        <w:rPr>
          <w:rFonts w:ascii="Times New Roman" w:hAnsi="Times New Roman" w:cs="Times New Roman"/>
          <w:sz w:val="28"/>
          <w:szCs w:val="28"/>
          <w:lang w:val="ru-RU"/>
        </w:rPr>
        <w:t>номічному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розвитку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держави</w:t>
      </w:r>
      <w:proofErr w:type="spellEnd"/>
      <w:r>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Наукові</w:t>
      </w:r>
      <w:proofErr w:type="spellEnd"/>
      <w:r w:rsidR="00DD3968" w:rsidRPr="006334E2">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праці</w:t>
      </w:r>
      <w:proofErr w:type="spellEnd"/>
      <w:r w:rsidR="00DD3968" w:rsidRPr="006334E2">
        <w:rPr>
          <w:rFonts w:ascii="Times New Roman" w:hAnsi="Times New Roman" w:cs="Times New Roman"/>
          <w:sz w:val="28"/>
          <w:szCs w:val="28"/>
          <w:lang w:val="ru-RU"/>
        </w:rPr>
        <w:t xml:space="preserve"> КНТУ. 2010. </w:t>
      </w:r>
      <w:proofErr w:type="spellStart"/>
      <w:r w:rsidR="00DD3968" w:rsidRPr="006334E2">
        <w:rPr>
          <w:rFonts w:ascii="Times New Roman" w:hAnsi="Times New Roman" w:cs="Times New Roman"/>
          <w:sz w:val="28"/>
          <w:szCs w:val="28"/>
          <w:lang w:val="ru-RU"/>
        </w:rPr>
        <w:t>Вип</w:t>
      </w:r>
      <w:proofErr w:type="spellEnd"/>
      <w:r w:rsidR="00DD3968" w:rsidRPr="006334E2">
        <w:rPr>
          <w:rFonts w:ascii="Times New Roman" w:hAnsi="Times New Roman" w:cs="Times New Roman"/>
          <w:sz w:val="28"/>
          <w:szCs w:val="28"/>
          <w:lang w:val="ru-RU"/>
        </w:rPr>
        <w:t>. 17. С. 12.</w:t>
      </w:r>
      <w:r>
        <w:rPr>
          <w:rFonts w:ascii="Times New Roman" w:hAnsi="Times New Roman" w:cs="Times New Roman"/>
          <w:sz w:val="28"/>
          <w:szCs w:val="28"/>
          <w:lang w:val="ru-RU"/>
        </w:rPr>
        <w:t xml:space="preserve"> </w:t>
      </w:r>
    </w:p>
    <w:p w14:paraId="088C48FB" w14:textId="4C868713" w:rsidR="00E047DA" w:rsidRPr="006334E2" w:rsidRDefault="00515AC2" w:rsidP="006334E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bCs/>
          <w:sz w:val="28"/>
          <w:szCs w:val="28"/>
        </w:rPr>
        <w:t>57</w:t>
      </w:r>
      <w:r w:rsidR="009503D8" w:rsidRPr="006334E2">
        <w:rPr>
          <w:rFonts w:ascii="Times New Roman" w:hAnsi="Times New Roman" w:cs="Times New Roman"/>
          <w:bCs/>
          <w:sz w:val="28"/>
          <w:szCs w:val="28"/>
        </w:rPr>
        <w:t xml:space="preserve">. </w:t>
      </w:r>
      <w:r w:rsidR="00E047DA" w:rsidRPr="006334E2">
        <w:rPr>
          <w:rFonts w:ascii="Times New Roman" w:hAnsi="Times New Roman" w:cs="Times New Roman"/>
          <w:bCs/>
          <w:sz w:val="28"/>
          <w:szCs w:val="28"/>
        </w:rPr>
        <w:t>Петренко В. П. Графоаналітичне моделювання процесів і умов гармонізації інтересів сторін-учасників державно-приватних партнерств</w:t>
      </w:r>
      <w:r>
        <w:rPr>
          <w:rFonts w:ascii="Times New Roman" w:hAnsi="Times New Roman" w:cs="Times New Roman"/>
          <w:bCs/>
          <w:sz w:val="28"/>
          <w:szCs w:val="28"/>
        </w:rPr>
        <w:t xml:space="preserve"> / В. П. Петренко, Г. Ф. Боднар. </w:t>
      </w:r>
      <w:r w:rsidR="00E047DA" w:rsidRPr="006334E2">
        <w:rPr>
          <w:rFonts w:ascii="Times New Roman" w:hAnsi="Times New Roman" w:cs="Times New Roman"/>
          <w:bCs/>
          <w:sz w:val="28"/>
          <w:szCs w:val="28"/>
        </w:rPr>
        <w:t xml:space="preserve"> «Проблеми економіки підприємств в сучасних умовах» :  Тези </w:t>
      </w:r>
      <w:proofErr w:type="spellStart"/>
      <w:r w:rsidR="00E047DA" w:rsidRPr="006334E2">
        <w:rPr>
          <w:rFonts w:ascii="Times New Roman" w:hAnsi="Times New Roman" w:cs="Times New Roman"/>
          <w:bCs/>
          <w:sz w:val="28"/>
          <w:szCs w:val="28"/>
        </w:rPr>
        <w:t>доп</w:t>
      </w:r>
      <w:proofErr w:type="spellEnd"/>
      <w:r w:rsidR="00E047DA" w:rsidRPr="006334E2">
        <w:rPr>
          <w:rFonts w:ascii="Times New Roman" w:hAnsi="Times New Roman" w:cs="Times New Roman"/>
          <w:bCs/>
          <w:sz w:val="28"/>
          <w:szCs w:val="28"/>
        </w:rPr>
        <w:t xml:space="preserve">. </w:t>
      </w:r>
      <w:r w:rsidR="00E047DA" w:rsidRPr="006334E2">
        <w:rPr>
          <w:rFonts w:ascii="Times New Roman" w:hAnsi="Times New Roman" w:cs="Times New Roman"/>
          <w:bCs/>
          <w:sz w:val="28"/>
          <w:szCs w:val="28"/>
          <w:lang w:val="en-US"/>
        </w:rPr>
        <w:t>VI</w:t>
      </w:r>
      <w:r w:rsidR="00E047DA" w:rsidRPr="006334E2">
        <w:rPr>
          <w:rFonts w:ascii="Times New Roman" w:hAnsi="Times New Roman" w:cs="Times New Roman"/>
          <w:bCs/>
          <w:sz w:val="28"/>
          <w:szCs w:val="28"/>
        </w:rPr>
        <w:t xml:space="preserve"> </w:t>
      </w:r>
      <w:proofErr w:type="spellStart"/>
      <w:r w:rsidR="00E047DA" w:rsidRPr="006334E2">
        <w:rPr>
          <w:rFonts w:ascii="Times New Roman" w:hAnsi="Times New Roman" w:cs="Times New Roman"/>
          <w:bCs/>
          <w:sz w:val="28"/>
          <w:szCs w:val="28"/>
        </w:rPr>
        <w:t>міжнар</w:t>
      </w:r>
      <w:proofErr w:type="spellEnd"/>
      <w:r w:rsidR="00E047DA" w:rsidRPr="006334E2">
        <w:rPr>
          <w:rFonts w:ascii="Times New Roman" w:hAnsi="Times New Roman" w:cs="Times New Roman"/>
          <w:bCs/>
          <w:sz w:val="28"/>
          <w:szCs w:val="28"/>
        </w:rPr>
        <w:t>. наук.-</w:t>
      </w:r>
      <w:proofErr w:type="spellStart"/>
      <w:r w:rsidR="00E047DA" w:rsidRPr="006334E2">
        <w:rPr>
          <w:rFonts w:ascii="Times New Roman" w:hAnsi="Times New Roman" w:cs="Times New Roman"/>
          <w:bCs/>
          <w:sz w:val="28"/>
          <w:szCs w:val="28"/>
        </w:rPr>
        <w:t>практ</w:t>
      </w:r>
      <w:proofErr w:type="spellEnd"/>
      <w:r w:rsidR="00E047DA" w:rsidRPr="006334E2">
        <w:rPr>
          <w:rFonts w:ascii="Times New Roman" w:hAnsi="Times New Roman" w:cs="Times New Roman"/>
          <w:bCs/>
          <w:sz w:val="28"/>
          <w:szCs w:val="28"/>
        </w:rPr>
        <w:t xml:space="preserve">. </w:t>
      </w:r>
      <w:proofErr w:type="spellStart"/>
      <w:r w:rsidR="00E047DA" w:rsidRPr="006334E2">
        <w:rPr>
          <w:rFonts w:ascii="Times New Roman" w:hAnsi="Times New Roman" w:cs="Times New Roman"/>
          <w:bCs/>
          <w:sz w:val="28"/>
          <w:szCs w:val="28"/>
        </w:rPr>
        <w:t>конф</w:t>
      </w:r>
      <w:proofErr w:type="spellEnd"/>
      <w:r w:rsidR="00E047DA" w:rsidRPr="006334E2">
        <w:rPr>
          <w:rFonts w:ascii="Times New Roman" w:hAnsi="Times New Roman" w:cs="Times New Roman"/>
          <w:bCs/>
          <w:sz w:val="28"/>
          <w:szCs w:val="28"/>
        </w:rPr>
        <w:t>. 13-14 травня, 2010 року, м. Ки</w:t>
      </w:r>
      <w:r>
        <w:rPr>
          <w:rFonts w:ascii="Times New Roman" w:hAnsi="Times New Roman" w:cs="Times New Roman"/>
          <w:bCs/>
          <w:sz w:val="28"/>
          <w:szCs w:val="28"/>
        </w:rPr>
        <w:t xml:space="preserve">їв. Ч. 2. – Київ: НУХТ, 2010. </w:t>
      </w:r>
      <w:r w:rsidR="00E047DA" w:rsidRPr="006334E2">
        <w:rPr>
          <w:rFonts w:ascii="Times New Roman" w:hAnsi="Times New Roman" w:cs="Times New Roman"/>
          <w:bCs/>
          <w:sz w:val="28"/>
          <w:szCs w:val="28"/>
        </w:rPr>
        <w:t xml:space="preserve">С. 28-29. </w:t>
      </w:r>
    </w:p>
    <w:p w14:paraId="6874E3D5" w14:textId="35847631" w:rsidR="00E047DA" w:rsidRPr="006334E2" w:rsidRDefault="00515AC2" w:rsidP="006334E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lastRenderedPageBreak/>
        <w:t>58</w:t>
      </w:r>
      <w:r w:rsidR="009503D8" w:rsidRPr="006334E2">
        <w:rPr>
          <w:rFonts w:ascii="Times New Roman" w:hAnsi="Times New Roman" w:cs="Times New Roman"/>
          <w:sz w:val="28"/>
          <w:szCs w:val="28"/>
        </w:rPr>
        <w:t xml:space="preserve">. </w:t>
      </w:r>
      <w:r w:rsidR="00E047DA" w:rsidRPr="006334E2">
        <w:rPr>
          <w:rFonts w:ascii="Times New Roman" w:hAnsi="Times New Roman" w:cs="Times New Roman"/>
          <w:sz w:val="28"/>
          <w:szCs w:val="28"/>
        </w:rPr>
        <w:t>Петренко В. П. Графоаналітичне моделювання процесів і умов гармонізації інтересів сторін – учасникі</w:t>
      </w:r>
      <w:r>
        <w:rPr>
          <w:rFonts w:ascii="Times New Roman" w:hAnsi="Times New Roman" w:cs="Times New Roman"/>
          <w:sz w:val="28"/>
          <w:szCs w:val="28"/>
        </w:rPr>
        <w:t xml:space="preserve">в державно-приватних партнерств. </w:t>
      </w:r>
      <w:r w:rsidR="00E047DA" w:rsidRPr="006334E2">
        <w:rPr>
          <w:rFonts w:ascii="Times New Roman" w:hAnsi="Times New Roman" w:cs="Times New Roman"/>
          <w:sz w:val="28"/>
          <w:szCs w:val="28"/>
        </w:rPr>
        <w:t>Наукові праці  національного університету харчо</w:t>
      </w:r>
      <w:r>
        <w:rPr>
          <w:rFonts w:ascii="Times New Roman" w:hAnsi="Times New Roman" w:cs="Times New Roman"/>
          <w:sz w:val="28"/>
          <w:szCs w:val="28"/>
        </w:rPr>
        <w:t>вих технологій. - №34. – 2010.</w:t>
      </w:r>
      <w:r w:rsidR="00E047DA" w:rsidRPr="006334E2">
        <w:rPr>
          <w:rFonts w:ascii="Times New Roman" w:hAnsi="Times New Roman" w:cs="Times New Roman"/>
          <w:sz w:val="28"/>
          <w:szCs w:val="28"/>
        </w:rPr>
        <w:t xml:space="preserve"> С. 85 – 88.</w:t>
      </w:r>
    </w:p>
    <w:p w14:paraId="4A57A958" w14:textId="49ABF6C3" w:rsidR="009503D8"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59</w:t>
      </w:r>
      <w:r w:rsidR="009503D8" w:rsidRPr="006334E2">
        <w:rPr>
          <w:rFonts w:ascii="Times New Roman" w:hAnsi="Times New Roman" w:cs="Times New Roman"/>
          <w:sz w:val="28"/>
          <w:szCs w:val="28"/>
        </w:rPr>
        <w:t xml:space="preserve">. </w:t>
      </w:r>
      <w:r w:rsidR="00A22E99" w:rsidRPr="006334E2">
        <w:rPr>
          <w:rFonts w:ascii="Times New Roman" w:hAnsi="Times New Roman" w:cs="Times New Roman"/>
          <w:sz w:val="28"/>
          <w:szCs w:val="28"/>
        </w:rPr>
        <w:t xml:space="preserve">Перелік об'єктів державної власності, які рекомендовано до передачі в концесію, в тому числі входять і ті, що можуть бути передані в концесію після внесення змін до актів. Офіційний сайт Міністерства інфраструктури України. URL: </w:t>
      </w:r>
      <w:hyperlink r:id="rId30" w:history="1">
        <w:r w:rsidR="009503D8" w:rsidRPr="006334E2">
          <w:rPr>
            <w:rStyle w:val="a6"/>
            <w:rFonts w:ascii="Times New Roman" w:hAnsi="Times New Roman" w:cs="Times New Roman"/>
            <w:sz w:val="28"/>
            <w:szCs w:val="28"/>
          </w:rPr>
          <w:t>http://www.me.gov.ua/Documents/Detail?lang=uk-UA&amp;id=32303b8c-3118-</w:t>
        </w:r>
      </w:hyperlink>
    </w:p>
    <w:p w14:paraId="179312C5" w14:textId="2884C52C" w:rsidR="00A22E99" w:rsidRPr="00515AC2" w:rsidRDefault="00515AC2" w:rsidP="006334E2">
      <w:pPr>
        <w:spacing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rPr>
        <w:t>(</w:t>
      </w:r>
      <w:r w:rsidRPr="00515AC2">
        <w:rPr>
          <w:rFonts w:ascii="Times New Roman" w:hAnsi="Times New Roman" w:cs="Times New Roman"/>
          <w:sz w:val="28"/>
          <w:szCs w:val="28"/>
        </w:rPr>
        <w:t>дата звернення: 12.09.2021).</w:t>
      </w:r>
    </w:p>
    <w:p w14:paraId="6A20C0CB" w14:textId="2D42174B" w:rsidR="00A22E99"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60</w:t>
      </w:r>
      <w:r w:rsidR="009503D8" w:rsidRPr="006334E2">
        <w:rPr>
          <w:rFonts w:ascii="Times New Roman" w:hAnsi="Times New Roman" w:cs="Times New Roman"/>
          <w:sz w:val="28"/>
          <w:szCs w:val="28"/>
        </w:rPr>
        <w:t xml:space="preserve">. </w:t>
      </w:r>
      <w:r w:rsidR="00A22E99" w:rsidRPr="006334E2">
        <w:rPr>
          <w:rFonts w:ascii="Times New Roman" w:hAnsi="Times New Roman" w:cs="Times New Roman"/>
          <w:sz w:val="28"/>
          <w:szCs w:val="28"/>
        </w:rPr>
        <w:t xml:space="preserve">Питання Міністерства економічного розвитку і торгівлі: Постанова Кабінету Міністрів України від 20 серпня 2014 р. №459. URL: </w:t>
      </w:r>
      <w:hyperlink r:id="rId31" w:history="1">
        <w:r w:rsidRPr="0091630A">
          <w:rPr>
            <w:rStyle w:val="a6"/>
            <w:rFonts w:ascii="Times New Roman" w:hAnsi="Times New Roman" w:cs="Times New Roman"/>
            <w:sz w:val="28"/>
            <w:szCs w:val="28"/>
          </w:rPr>
          <w:t>https://zakon3.rada.gov.ua/laws/show/459-2014-%D0%BF</w:t>
        </w:r>
      </w:hyperlink>
      <w:r>
        <w:rPr>
          <w:rFonts w:ascii="Times New Roman" w:hAnsi="Times New Roman" w:cs="Times New Roman"/>
          <w:sz w:val="28"/>
          <w:szCs w:val="28"/>
        </w:rPr>
        <w:t xml:space="preserve"> </w:t>
      </w:r>
      <w:r w:rsidRPr="00515AC2">
        <w:rPr>
          <w:rFonts w:ascii="Times New Roman" w:hAnsi="Times New Roman" w:cs="Times New Roman"/>
          <w:sz w:val="28"/>
          <w:szCs w:val="28"/>
        </w:rPr>
        <w:t>дата звернення: 12.09.2021).</w:t>
      </w:r>
    </w:p>
    <w:p w14:paraId="31A7AF3F" w14:textId="527EDEDA" w:rsidR="00A22E99"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61</w:t>
      </w:r>
      <w:r w:rsidR="009503D8" w:rsidRPr="006334E2">
        <w:rPr>
          <w:rFonts w:ascii="Times New Roman" w:hAnsi="Times New Roman" w:cs="Times New Roman"/>
          <w:sz w:val="28"/>
          <w:szCs w:val="28"/>
        </w:rPr>
        <w:t xml:space="preserve">. </w:t>
      </w:r>
      <w:r w:rsidR="00A22E99" w:rsidRPr="006334E2">
        <w:rPr>
          <w:rFonts w:ascii="Times New Roman" w:hAnsi="Times New Roman" w:cs="Times New Roman"/>
          <w:sz w:val="28"/>
          <w:szCs w:val="28"/>
        </w:rPr>
        <w:t xml:space="preserve">Приліпко С.М. Міжнародний досвід публічного управління інфраструктурними </w:t>
      </w:r>
      <w:proofErr w:type="spellStart"/>
      <w:r w:rsidR="00A22E99" w:rsidRPr="006334E2">
        <w:rPr>
          <w:rFonts w:ascii="Times New Roman" w:hAnsi="Times New Roman" w:cs="Times New Roman"/>
          <w:sz w:val="28"/>
          <w:szCs w:val="28"/>
        </w:rPr>
        <w:t>проєктами</w:t>
      </w:r>
      <w:proofErr w:type="spellEnd"/>
      <w:r w:rsidR="00A22E99" w:rsidRPr="006334E2">
        <w:rPr>
          <w:rFonts w:ascii="Times New Roman" w:hAnsi="Times New Roman" w:cs="Times New Roman"/>
          <w:sz w:val="28"/>
          <w:szCs w:val="28"/>
        </w:rPr>
        <w:t xml:space="preserve"> на державному і місцевому рівнях на основі укладення концесійних договорів. Державне управління: удосконалення та розвиток. 2019. № 12. URL: http://www.dy.nayka.com.ua/?op=1&amp;z=1534 </w:t>
      </w:r>
      <w:r w:rsidRPr="00515AC2">
        <w:rPr>
          <w:rFonts w:ascii="Times New Roman" w:hAnsi="Times New Roman" w:cs="Times New Roman"/>
          <w:sz w:val="28"/>
          <w:szCs w:val="28"/>
        </w:rPr>
        <w:t>дата звернення: 12.09.2021).</w:t>
      </w:r>
    </w:p>
    <w:p w14:paraId="2A561D39" w14:textId="3B312005" w:rsidR="00A22E9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62</w:t>
      </w:r>
      <w:r w:rsidR="009503D8" w:rsidRPr="006334E2">
        <w:rPr>
          <w:rFonts w:ascii="Times New Roman" w:hAnsi="Times New Roman" w:cs="Times New Roman"/>
          <w:sz w:val="28"/>
          <w:szCs w:val="28"/>
        </w:rPr>
        <w:t xml:space="preserve">. </w:t>
      </w:r>
      <w:r w:rsidR="00A22E99" w:rsidRPr="006334E2">
        <w:rPr>
          <w:rFonts w:ascii="Times New Roman" w:hAnsi="Times New Roman" w:cs="Times New Roman"/>
          <w:sz w:val="28"/>
          <w:szCs w:val="28"/>
        </w:rPr>
        <w:t xml:space="preserve">Приліпко С.М. Публічне управління розвитком територій на основі реалізації </w:t>
      </w:r>
      <w:proofErr w:type="spellStart"/>
      <w:r w:rsidR="00A22E99" w:rsidRPr="006334E2">
        <w:rPr>
          <w:rFonts w:ascii="Times New Roman" w:hAnsi="Times New Roman" w:cs="Times New Roman"/>
          <w:sz w:val="28"/>
          <w:szCs w:val="28"/>
        </w:rPr>
        <w:t>проєктів</w:t>
      </w:r>
      <w:proofErr w:type="spellEnd"/>
      <w:r w:rsidR="00A22E99" w:rsidRPr="006334E2">
        <w:rPr>
          <w:rFonts w:ascii="Times New Roman" w:hAnsi="Times New Roman" w:cs="Times New Roman"/>
          <w:sz w:val="28"/>
          <w:szCs w:val="28"/>
        </w:rPr>
        <w:t xml:space="preserve"> державно-приватного партнерства на засадах сталого розвитку. Державне управління: удосконалення та розвиток. 2020. № 2. – URL: http://www.dy.nayka.com.ua/?op=1&amp;z=1559 </w:t>
      </w:r>
    </w:p>
    <w:p w14:paraId="5B33B7D8" w14:textId="7DF3DE9B" w:rsidR="00A22E99"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63</w:t>
      </w:r>
      <w:r w:rsidR="009503D8" w:rsidRPr="006334E2">
        <w:rPr>
          <w:rFonts w:ascii="Times New Roman" w:hAnsi="Times New Roman" w:cs="Times New Roman"/>
          <w:sz w:val="28"/>
          <w:szCs w:val="28"/>
        </w:rPr>
        <w:t xml:space="preserve">. </w:t>
      </w:r>
      <w:r w:rsidR="00A22E99" w:rsidRPr="006334E2">
        <w:rPr>
          <w:rFonts w:ascii="Times New Roman" w:hAnsi="Times New Roman" w:cs="Times New Roman"/>
          <w:sz w:val="28"/>
          <w:szCs w:val="28"/>
        </w:rPr>
        <w:t xml:space="preserve">Про внесення змін до деяких законів України щодо перезавантаження влади: Закон України від 25 жовтня 2019 р. № 117-IX. URL: </w:t>
      </w:r>
      <w:hyperlink r:id="rId32" w:history="1">
        <w:r w:rsidRPr="0091630A">
          <w:rPr>
            <w:rStyle w:val="a6"/>
            <w:rFonts w:ascii="Times New Roman" w:hAnsi="Times New Roman" w:cs="Times New Roman"/>
            <w:sz w:val="28"/>
            <w:szCs w:val="28"/>
          </w:rPr>
          <w:t>https://zakon.rada.gov.ua/laws/show/2493-14</w:t>
        </w:r>
      </w:hyperlink>
      <w:r>
        <w:rPr>
          <w:rFonts w:ascii="Times New Roman" w:hAnsi="Times New Roman" w:cs="Times New Roman"/>
          <w:sz w:val="28"/>
          <w:szCs w:val="28"/>
        </w:rPr>
        <w:t xml:space="preserve"> (</w:t>
      </w:r>
      <w:r w:rsidRPr="00515AC2">
        <w:rPr>
          <w:rFonts w:ascii="Times New Roman" w:hAnsi="Times New Roman" w:cs="Times New Roman"/>
          <w:sz w:val="28"/>
          <w:szCs w:val="28"/>
        </w:rPr>
        <w:t>дата звернення: 12.09.2021).</w:t>
      </w:r>
    </w:p>
    <w:p w14:paraId="2D656034" w14:textId="1BE95EEE" w:rsidR="00650CCF"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64</w:t>
      </w:r>
      <w:r w:rsidR="009503D8" w:rsidRPr="006334E2">
        <w:rPr>
          <w:rFonts w:ascii="Times New Roman" w:hAnsi="Times New Roman" w:cs="Times New Roman"/>
          <w:sz w:val="28"/>
          <w:szCs w:val="28"/>
        </w:rPr>
        <w:t xml:space="preserve">. </w:t>
      </w:r>
      <w:r w:rsidR="00650CCF" w:rsidRPr="006334E2">
        <w:rPr>
          <w:rFonts w:ascii="Times New Roman" w:hAnsi="Times New Roman" w:cs="Times New Roman"/>
          <w:sz w:val="28"/>
          <w:szCs w:val="28"/>
        </w:rPr>
        <w:t>Про державно-приватне партнерство: Закон України від 01.07.2010 р. № 2404-VI. Дата оновлення: 25.10.2020. URL: https://zakon.rada.gov.ua/laws/show/2404-17#Text (дата звернення: 16.09.2021).</w:t>
      </w:r>
    </w:p>
    <w:p w14:paraId="746BE967" w14:textId="681FA087" w:rsidR="008027A4"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bCs/>
          <w:sz w:val="28"/>
          <w:szCs w:val="28"/>
        </w:rPr>
        <w:t>65</w:t>
      </w:r>
      <w:r w:rsidR="009503D8" w:rsidRPr="006334E2">
        <w:rPr>
          <w:rFonts w:ascii="Times New Roman" w:hAnsi="Times New Roman" w:cs="Times New Roman"/>
          <w:bCs/>
          <w:sz w:val="28"/>
          <w:szCs w:val="28"/>
        </w:rPr>
        <w:t xml:space="preserve">. </w:t>
      </w:r>
      <w:r w:rsidR="008027A4" w:rsidRPr="006334E2">
        <w:rPr>
          <w:rFonts w:ascii="Times New Roman" w:hAnsi="Times New Roman" w:cs="Times New Roman"/>
          <w:bCs/>
          <w:sz w:val="28"/>
          <w:szCs w:val="28"/>
        </w:rPr>
        <w:t xml:space="preserve">Про запровадження нових інвестиційних можливостей, гарантування прав та законних інтересів суб’єктів підприємницької діяльності для проведення </w:t>
      </w:r>
      <w:r w:rsidR="008027A4" w:rsidRPr="006334E2">
        <w:rPr>
          <w:rFonts w:ascii="Times New Roman" w:hAnsi="Times New Roman" w:cs="Times New Roman"/>
          <w:bCs/>
          <w:sz w:val="28"/>
          <w:szCs w:val="28"/>
        </w:rPr>
        <w:lastRenderedPageBreak/>
        <w:t xml:space="preserve">масштабної </w:t>
      </w:r>
      <w:proofErr w:type="spellStart"/>
      <w:r w:rsidR="008027A4" w:rsidRPr="006334E2">
        <w:rPr>
          <w:rFonts w:ascii="Times New Roman" w:hAnsi="Times New Roman" w:cs="Times New Roman"/>
          <w:bCs/>
          <w:sz w:val="28"/>
          <w:szCs w:val="28"/>
        </w:rPr>
        <w:t>енергомодернізації</w:t>
      </w:r>
      <w:proofErr w:type="spellEnd"/>
      <w:r w:rsidR="008027A4" w:rsidRPr="006334E2">
        <w:rPr>
          <w:rFonts w:ascii="Times New Roman" w:hAnsi="Times New Roman" w:cs="Times New Roman"/>
          <w:sz w:val="28"/>
          <w:szCs w:val="28"/>
        </w:rPr>
        <w:t xml:space="preserve"> </w:t>
      </w:r>
      <w:r w:rsidR="008027A4" w:rsidRPr="006334E2">
        <w:rPr>
          <w:rFonts w:ascii="Times New Roman" w:hAnsi="Times New Roman" w:cs="Times New Roman"/>
          <w:bCs/>
          <w:sz w:val="28"/>
          <w:szCs w:val="28"/>
        </w:rPr>
        <w:t>Закон України</w:t>
      </w:r>
      <w:r w:rsidR="008027A4" w:rsidRPr="006334E2">
        <w:rPr>
          <w:rFonts w:ascii="Times New Roman" w:hAnsi="Times New Roman" w:cs="Times New Roman"/>
          <w:sz w:val="28"/>
          <w:szCs w:val="28"/>
          <w:shd w:val="clear" w:color="auto" w:fill="F5F5F5"/>
        </w:rPr>
        <w:t xml:space="preserve"> від  </w:t>
      </w:r>
      <w:r w:rsidR="008027A4" w:rsidRPr="006334E2">
        <w:rPr>
          <w:rFonts w:ascii="Times New Roman" w:hAnsi="Times New Roman" w:cs="Times New Roman"/>
          <w:bCs/>
          <w:sz w:val="28"/>
          <w:szCs w:val="28"/>
        </w:rPr>
        <w:t xml:space="preserve">09.04.2015 № 327-VIII </w:t>
      </w:r>
      <w:hyperlink r:id="rId33" w:anchor="Text" w:history="1">
        <w:r w:rsidR="008027A4" w:rsidRPr="006334E2">
          <w:rPr>
            <w:rStyle w:val="a6"/>
            <w:rFonts w:ascii="Times New Roman" w:hAnsi="Times New Roman" w:cs="Times New Roman"/>
            <w:bCs/>
            <w:sz w:val="28"/>
            <w:szCs w:val="28"/>
          </w:rPr>
          <w:t>https://zakon.rada.gov.ua/laws/show/327-19#Text</w:t>
        </w:r>
      </w:hyperlink>
      <w:r w:rsidR="008027A4" w:rsidRPr="006334E2">
        <w:rPr>
          <w:rFonts w:ascii="Times New Roman" w:hAnsi="Times New Roman" w:cs="Times New Roman"/>
          <w:bCs/>
          <w:sz w:val="28"/>
          <w:szCs w:val="28"/>
        </w:rPr>
        <w:t xml:space="preserve"> (дата звернення 20.09.2021)</w:t>
      </w:r>
    </w:p>
    <w:p w14:paraId="773FDC65" w14:textId="62C062B1" w:rsidR="00650CCF" w:rsidRPr="00515AC2" w:rsidRDefault="00515AC2" w:rsidP="00515AC2">
      <w:pPr>
        <w:spacing w:line="360" w:lineRule="auto"/>
        <w:ind w:firstLine="708"/>
        <w:contextualSpacing/>
        <w:jc w:val="both"/>
        <w:rPr>
          <w:rFonts w:ascii="Times New Roman" w:hAnsi="Times New Roman" w:cs="Times New Roman"/>
          <w:bCs/>
          <w:sz w:val="28"/>
          <w:szCs w:val="28"/>
          <w:lang w:val="ru-RU"/>
        </w:rPr>
      </w:pPr>
      <w:r>
        <w:rPr>
          <w:rFonts w:ascii="Times New Roman" w:hAnsi="Times New Roman" w:cs="Times New Roman"/>
          <w:sz w:val="28"/>
          <w:szCs w:val="28"/>
        </w:rPr>
        <w:t>66</w:t>
      </w:r>
      <w:r w:rsidR="009503D8" w:rsidRPr="006334E2">
        <w:rPr>
          <w:rFonts w:ascii="Times New Roman" w:hAnsi="Times New Roman" w:cs="Times New Roman"/>
          <w:sz w:val="28"/>
          <w:szCs w:val="28"/>
        </w:rPr>
        <w:t xml:space="preserve">. </w:t>
      </w:r>
      <w:hyperlink r:id="rId34" w:history="1">
        <w:r w:rsidR="00577590" w:rsidRPr="006334E2">
          <w:rPr>
            <w:rStyle w:val="a6"/>
            <w:rFonts w:ascii="Times New Roman" w:hAnsi="Times New Roman" w:cs="Times New Roman"/>
            <w:sz w:val="28"/>
            <w:szCs w:val="28"/>
          </w:rPr>
          <w:t>Про затвердження Державної стратегії регіонального розвитку на період до 2020 року</w:t>
        </w:r>
      </w:hyperlink>
      <w:r w:rsidR="00577590" w:rsidRPr="006334E2">
        <w:rPr>
          <w:rFonts w:ascii="Times New Roman" w:hAnsi="Times New Roman" w:cs="Times New Roman"/>
          <w:sz w:val="28"/>
          <w:szCs w:val="28"/>
        </w:rPr>
        <w:t xml:space="preserve"> Постанова Кабінету Міністрів України; Стратегія, Перелік від 06.08.2014 № </w:t>
      </w:r>
      <w:r w:rsidR="00577590" w:rsidRPr="006334E2">
        <w:rPr>
          <w:rFonts w:ascii="Times New Roman" w:hAnsi="Times New Roman" w:cs="Times New Roman"/>
          <w:bCs/>
          <w:sz w:val="28"/>
          <w:szCs w:val="28"/>
        </w:rPr>
        <w:t>385</w:t>
      </w:r>
      <w:r w:rsidR="00577590" w:rsidRPr="006334E2">
        <w:rPr>
          <w:rFonts w:ascii="Times New Roman" w:hAnsi="Times New Roman" w:cs="Times New Roman"/>
          <w:sz w:val="28"/>
          <w:szCs w:val="28"/>
        </w:rPr>
        <w:t xml:space="preserve"> </w:t>
      </w:r>
      <w:hyperlink r:id="rId35" w:anchor="Text" w:history="1">
        <w:r w:rsidRPr="0091630A">
          <w:rPr>
            <w:rStyle w:val="a6"/>
            <w:rFonts w:ascii="Times New Roman" w:hAnsi="Times New Roman" w:cs="Times New Roman"/>
            <w:bCs/>
            <w:sz w:val="28"/>
            <w:szCs w:val="28"/>
          </w:rPr>
          <w:t>https://zakon.rada.gov.ua/laws/show/385-2014-%D0%BF#Text</w:t>
        </w:r>
      </w:hyperlink>
      <w:r>
        <w:rPr>
          <w:rFonts w:ascii="Times New Roman" w:hAnsi="Times New Roman" w:cs="Times New Roman"/>
          <w:bCs/>
          <w:sz w:val="28"/>
          <w:szCs w:val="28"/>
        </w:rPr>
        <w:t xml:space="preserve"> (</w:t>
      </w:r>
      <w:r w:rsidRPr="00515AC2">
        <w:rPr>
          <w:rFonts w:ascii="Times New Roman" w:hAnsi="Times New Roman" w:cs="Times New Roman"/>
          <w:bCs/>
          <w:sz w:val="28"/>
          <w:szCs w:val="28"/>
        </w:rPr>
        <w:t>дата звернення: 12.09.2021).</w:t>
      </w:r>
    </w:p>
    <w:p w14:paraId="663E1EF3" w14:textId="6F1330EF" w:rsidR="00650CCF"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67</w:t>
      </w:r>
      <w:r w:rsidR="009503D8" w:rsidRPr="006334E2">
        <w:rPr>
          <w:rFonts w:ascii="Times New Roman" w:hAnsi="Times New Roman" w:cs="Times New Roman"/>
          <w:sz w:val="28"/>
          <w:szCs w:val="28"/>
        </w:rPr>
        <w:t xml:space="preserve">. </w:t>
      </w:r>
      <w:r w:rsidR="00650CCF" w:rsidRPr="006334E2">
        <w:rPr>
          <w:rFonts w:ascii="Times New Roman" w:hAnsi="Times New Roman" w:cs="Times New Roman"/>
          <w:sz w:val="28"/>
          <w:szCs w:val="28"/>
        </w:rPr>
        <w:t xml:space="preserve">Про реформу децентралізації в Україні: сайт. URL: https://decentralization.gov.ua/about (дата звернення: 14.09.2021). </w:t>
      </w:r>
    </w:p>
    <w:p w14:paraId="35F77080" w14:textId="5D594529" w:rsidR="00650CCF"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68</w:t>
      </w:r>
      <w:r w:rsidR="009503D8" w:rsidRPr="006334E2">
        <w:rPr>
          <w:rFonts w:ascii="Times New Roman" w:hAnsi="Times New Roman" w:cs="Times New Roman"/>
          <w:sz w:val="28"/>
          <w:szCs w:val="28"/>
        </w:rPr>
        <w:t xml:space="preserve">. </w:t>
      </w:r>
      <w:r w:rsidR="00650CCF" w:rsidRPr="006334E2">
        <w:rPr>
          <w:rFonts w:ascii="Times New Roman" w:hAnsi="Times New Roman" w:cs="Times New Roman"/>
          <w:sz w:val="28"/>
          <w:szCs w:val="28"/>
        </w:rPr>
        <w:t>Про схвалення Концепції реформування місцевого самоврядування та територіальної організації влади в Україні: розпорядження Кабінету Міністрів України від 1 квітня 2014 року № 333-р. URL: http://zakon.rada.gov.ua (дата звернення: 16.09.2021)</w:t>
      </w:r>
    </w:p>
    <w:p w14:paraId="75BF3E33" w14:textId="096AF706" w:rsidR="00A22E99"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69</w:t>
      </w:r>
      <w:r w:rsidR="009503D8" w:rsidRPr="006334E2">
        <w:rPr>
          <w:rFonts w:ascii="Times New Roman" w:hAnsi="Times New Roman" w:cs="Times New Roman"/>
          <w:sz w:val="28"/>
          <w:szCs w:val="28"/>
        </w:rPr>
        <w:t xml:space="preserve">. </w:t>
      </w:r>
      <w:proofErr w:type="spellStart"/>
      <w:r w:rsidR="00A22E99" w:rsidRPr="006334E2">
        <w:rPr>
          <w:rFonts w:ascii="Times New Roman" w:hAnsi="Times New Roman" w:cs="Times New Roman"/>
          <w:sz w:val="28"/>
          <w:szCs w:val="28"/>
        </w:rPr>
        <w:t>Проєкт</w:t>
      </w:r>
      <w:proofErr w:type="spellEnd"/>
      <w:r w:rsidR="00A22E99" w:rsidRPr="006334E2">
        <w:rPr>
          <w:rFonts w:ascii="Times New Roman" w:hAnsi="Times New Roman" w:cs="Times New Roman"/>
          <w:sz w:val="28"/>
          <w:szCs w:val="28"/>
        </w:rPr>
        <w:t xml:space="preserve"> концесії зал</w:t>
      </w:r>
      <w:r w:rsidR="00065EB2" w:rsidRPr="006334E2">
        <w:rPr>
          <w:rFonts w:ascii="Times New Roman" w:hAnsi="Times New Roman" w:cs="Times New Roman"/>
          <w:sz w:val="28"/>
          <w:szCs w:val="28"/>
        </w:rPr>
        <w:t>ізнично-поромного комплексу ДП «</w:t>
      </w:r>
      <w:r w:rsidR="00A22E99" w:rsidRPr="006334E2">
        <w:rPr>
          <w:rFonts w:ascii="Times New Roman" w:hAnsi="Times New Roman" w:cs="Times New Roman"/>
          <w:sz w:val="28"/>
          <w:szCs w:val="28"/>
        </w:rPr>
        <w:t>Морський торговельний порт «</w:t>
      </w:r>
      <w:proofErr w:type="spellStart"/>
      <w:r w:rsidR="00A22E99" w:rsidRPr="006334E2">
        <w:rPr>
          <w:rFonts w:ascii="Times New Roman" w:hAnsi="Times New Roman" w:cs="Times New Roman"/>
          <w:sz w:val="28"/>
          <w:szCs w:val="28"/>
        </w:rPr>
        <w:t>Чорноморськ</w:t>
      </w:r>
      <w:proofErr w:type="spellEnd"/>
      <w:r w:rsidR="00A22E99" w:rsidRPr="006334E2">
        <w:rPr>
          <w:rFonts w:ascii="Times New Roman" w:hAnsi="Times New Roman" w:cs="Times New Roman"/>
          <w:sz w:val="28"/>
          <w:szCs w:val="28"/>
        </w:rPr>
        <w:t xml:space="preserve">». URL: </w:t>
      </w:r>
      <w:hyperlink r:id="rId36" w:history="1">
        <w:r w:rsidRPr="0091630A">
          <w:rPr>
            <w:rStyle w:val="a6"/>
            <w:rFonts w:ascii="Times New Roman" w:hAnsi="Times New Roman" w:cs="Times New Roman"/>
            <w:sz w:val="28"/>
            <w:szCs w:val="28"/>
          </w:rPr>
          <w:t>https://mtu.gov.ua/content/proektkoncesii-zaliznichnoporomnogo-kompleksu-dp-morskiy-torgovelniy-portchornomorsk.html</w:t>
        </w:r>
      </w:hyperlink>
      <w:r>
        <w:rPr>
          <w:rFonts w:ascii="Times New Roman" w:hAnsi="Times New Roman" w:cs="Times New Roman"/>
          <w:sz w:val="28"/>
          <w:szCs w:val="28"/>
        </w:rPr>
        <w:t xml:space="preserve"> (</w:t>
      </w:r>
      <w:r w:rsidRPr="00515AC2">
        <w:rPr>
          <w:rFonts w:ascii="Times New Roman" w:hAnsi="Times New Roman" w:cs="Times New Roman"/>
          <w:sz w:val="28"/>
          <w:szCs w:val="28"/>
        </w:rPr>
        <w:t>дата звернення: 12.09.2021).</w:t>
      </w:r>
    </w:p>
    <w:p w14:paraId="3C867C3B" w14:textId="157B2AF3" w:rsidR="00650CCF"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70</w:t>
      </w:r>
      <w:r w:rsidR="009503D8" w:rsidRPr="006334E2">
        <w:rPr>
          <w:rFonts w:ascii="Times New Roman" w:hAnsi="Times New Roman" w:cs="Times New Roman"/>
          <w:sz w:val="28"/>
          <w:szCs w:val="28"/>
        </w:rPr>
        <w:t xml:space="preserve">. </w:t>
      </w:r>
      <w:r w:rsidR="00A22E99" w:rsidRPr="006334E2">
        <w:rPr>
          <w:rFonts w:ascii="Times New Roman" w:hAnsi="Times New Roman" w:cs="Times New Roman"/>
          <w:sz w:val="28"/>
          <w:szCs w:val="28"/>
        </w:rPr>
        <w:t xml:space="preserve">Про житлово-комунальні послуги: Закон України від 9 листопада 2017 року № 2189-VIII. </w:t>
      </w:r>
      <w:hyperlink r:id="rId37" w:history="1">
        <w:r w:rsidRPr="0091630A">
          <w:rPr>
            <w:rStyle w:val="a6"/>
            <w:rFonts w:ascii="Times New Roman" w:hAnsi="Times New Roman" w:cs="Times New Roman"/>
            <w:sz w:val="28"/>
            <w:szCs w:val="28"/>
          </w:rPr>
          <w:t>URL:https://zakon.rada.gov.ua/laws/show/2189-19</w:t>
        </w:r>
      </w:hyperlink>
      <w:r>
        <w:rPr>
          <w:rFonts w:ascii="Times New Roman" w:hAnsi="Times New Roman" w:cs="Times New Roman"/>
          <w:sz w:val="28"/>
          <w:szCs w:val="28"/>
        </w:rPr>
        <w:t xml:space="preserve"> (</w:t>
      </w:r>
      <w:r w:rsidRPr="00515AC2">
        <w:rPr>
          <w:rFonts w:ascii="Times New Roman" w:hAnsi="Times New Roman" w:cs="Times New Roman"/>
          <w:sz w:val="28"/>
          <w:szCs w:val="28"/>
        </w:rPr>
        <w:t>дата звернення: 12.09.2021).</w:t>
      </w:r>
    </w:p>
    <w:p w14:paraId="47CB1148" w14:textId="32DF4251" w:rsidR="00A22E99" w:rsidRPr="006334E2" w:rsidRDefault="00515AC2" w:rsidP="006334E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lang w:val="ru-RU"/>
        </w:rPr>
        <w:t>71</w:t>
      </w:r>
      <w:r w:rsidR="009503D8" w:rsidRPr="006334E2">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Публічний</w:t>
      </w:r>
      <w:proofErr w:type="spellEnd"/>
      <w:r w:rsidR="00DD3968" w:rsidRPr="006334E2">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діалог</w:t>
      </w:r>
      <w:proofErr w:type="spellEnd"/>
      <w:r w:rsidR="00DD3968" w:rsidRPr="006334E2">
        <w:rPr>
          <w:rFonts w:ascii="Times New Roman" w:hAnsi="Times New Roman" w:cs="Times New Roman"/>
          <w:sz w:val="28"/>
          <w:szCs w:val="28"/>
          <w:lang w:val="ru-RU"/>
        </w:rPr>
        <w:t xml:space="preserve"> в </w:t>
      </w:r>
      <w:proofErr w:type="spellStart"/>
      <w:r w:rsidR="00DD3968" w:rsidRPr="006334E2">
        <w:rPr>
          <w:rFonts w:ascii="Times New Roman" w:hAnsi="Times New Roman" w:cs="Times New Roman"/>
          <w:sz w:val="28"/>
          <w:szCs w:val="28"/>
          <w:lang w:val="ru-RU"/>
        </w:rPr>
        <w:t>системі</w:t>
      </w:r>
      <w:proofErr w:type="spellEnd"/>
      <w:r w:rsidR="00DD3968" w:rsidRPr="006334E2">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політичної</w:t>
      </w:r>
      <w:proofErr w:type="spellEnd"/>
      <w:r w:rsidR="00DD3968" w:rsidRPr="006334E2">
        <w:rPr>
          <w:rFonts w:ascii="Times New Roman" w:hAnsi="Times New Roman" w:cs="Times New Roman"/>
          <w:sz w:val="28"/>
          <w:szCs w:val="28"/>
          <w:lang w:val="ru-RU"/>
        </w:rPr>
        <w:t xml:space="preserve"> </w:t>
      </w:r>
      <w:proofErr w:type="spellStart"/>
      <w:r w:rsidR="00DD3968" w:rsidRPr="006334E2">
        <w:rPr>
          <w:rFonts w:ascii="Times New Roman" w:hAnsi="Times New Roman" w:cs="Times New Roman"/>
          <w:sz w:val="28"/>
          <w:szCs w:val="28"/>
          <w:lang w:val="ru-RU"/>
        </w:rPr>
        <w:t>культури</w:t>
      </w:r>
      <w:proofErr w:type="spellEnd"/>
      <w:r w:rsidR="00DD3968" w:rsidRPr="006334E2">
        <w:rPr>
          <w:rFonts w:ascii="Times New Roman" w:hAnsi="Times New Roman" w:cs="Times New Roman"/>
          <w:sz w:val="28"/>
          <w:szCs w:val="28"/>
          <w:lang w:val="ru-RU"/>
        </w:rPr>
        <w:t xml:space="preserve"> демократи</w:t>
      </w:r>
      <w:r>
        <w:rPr>
          <w:rFonts w:ascii="Times New Roman" w:hAnsi="Times New Roman" w:cs="Times New Roman"/>
          <w:sz w:val="28"/>
          <w:szCs w:val="28"/>
          <w:lang w:val="ru-RU"/>
        </w:rPr>
        <w:t xml:space="preserve">чного </w:t>
      </w:r>
      <w:proofErr w:type="spellStart"/>
      <w:r>
        <w:rPr>
          <w:rFonts w:ascii="Times New Roman" w:hAnsi="Times New Roman" w:cs="Times New Roman"/>
          <w:sz w:val="28"/>
          <w:szCs w:val="28"/>
          <w:lang w:val="ru-RU"/>
        </w:rPr>
        <w:t>суспільства</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монографія</w:t>
      </w:r>
      <w:proofErr w:type="spellEnd"/>
      <w:r>
        <w:rPr>
          <w:rFonts w:ascii="Times New Roman" w:hAnsi="Times New Roman" w:cs="Times New Roman"/>
          <w:sz w:val="28"/>
          <w:szCs w:val="28"/>
          <w:lang w:val="ru-RU"/>
        </w:rPr>
        <w:t xml:space="preserve"> .</w:t>
      </w:r>
      <w:proofErr w:type="gramEnd"/>
      <w:r>
        <w:rPr>
          <w:rFonts w:ascii="Times New Roman" w:hAnsi="Times New Roman" w:cs="Times New Roman"/>
          <w:sz w:val="28"/>
          <w:szCs w:val="28"/>
          <w:lang w:val="ru-RU"/>
        </w:rPr>
        <w:t xml:space="preserve"> </w:t>
      </w:r>
      <w:r w:rsidR="00DD3968" w:rsidRPr="006334E2">
        <w:rPr>
          <w:rFonts w:ascii="Times New Roman" w:hAnsi="Times New Roman" w:cs="Times New Roman"/>
          <w:sz w:val="28"/>
          <w:szCs w:val="28"/>
          <w:lang w:val="ru-RU"/>
        </w:rPr>
        <w:t xml:space="preserve">О. М. </w:t>
      </w:r>
      <w:proofErr w:type="spellStart"/>
      <w:r w:rsidR="00DD3968" w:rsidRPr="006334E2">
        <w:rPr>
          <w:rFonts w:ascii="Times New Roman" w:hAnsi="Times New Roman" w:cs="Times New Roman"/>
          <w:sz w:val="28"/>
          <w:szCs w:val="28"/>
          <w:lang w:val="ru-RU"/>
        </w:rPr>
        <w:t>Крутій</w:t>
      </w:r>
      <w:proofErr w:type="spellEnd"/>
      <w:r w:rsidR="00DD3968" w:rsidRPr="006334E2">
        <w:rPr>
          <w:rFonts w:ascii="Times New Roman" w:hAnsi="Times New Roman" w:cs="Times New Roman"/>
          <w:sz w:val="28"/>
          <w:szCs w:val="28"/>
          <w:lang w:val="ru-RU"/>
        </w:rPr>
        <w:t>, О. В. Радченко. Х.: Вид-во АДНДУ, 2015. С. 71—73.</w:t>
      </w:r>
      <w:r w:rsidR="00DD3968" w:rsidRPr="006334E2">
        <w:rPr>
          <w:rFonts w:ascii="Times New Roman" w:hAnsi="Times New Roman" w:cs="Times New Roman"/>
          <w:sz w:val="28"/>
          <w:szCs w:val="28"/>
        </w:rPr>
        <w:t xml:space="preserve"> </w:t>
      </w:r>
    </w:p>
    <w:p w14:paraId="5B3F4172" w14:textId="2A88F903" w:rsidR="00A22E99"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72</w:t>
      </w:r>
      <w:r w:rsidR="009503D8" w:rsidRPr="006334E2">
        <w:rPr>
          <w:rFonts w:ascii="Times New Roman" w:hAnsi="Times New Roman" w:cs="Times New Roman"/>
          <w:sz w:val="28"/>
          <w:szCs w:val="28"/>
        </w:rPr>
        <w:t xml:space="preserve">. </w:t>
      </w:r>
      <w:r w:rsidR="00A22E99" w:rsidRPr="006334E2">
        <w:rPr>
          <w:rFonts w:ascii="Times New Roman" w:hAnsi="Times New Roman" w:cs="Times New Roman"/>
          <w:sz w:val="28"/>
          <w:szCs w:val="28"/>
        </w:rPr>
        <w:t xml:space="preserve">Стан здійснення ДПП в Україні URL.: </w:t>
      </w:r>
      <w:hyperlink r:id="rId38" w:history="1">
        <w:r w:rsidRPr="0091630A">
          <w:rPr>
            <w:rStyle w:val="a6"/>
            <w:rFonts w:ascii="Times New Roman" w:hAnsi="Times New Roman" w:cs="Times New Roman"/>
            <w:sz w:val="28"/>
            <w:szCs w:val="28"/>
          </w:rPr>
          <w:t>http://www.me.gov.ua/Documents/Detail?lang=uk-UA&amp;id=9fc90c5e-2f7b44b2-8bf1-1ffb7ee1be26&amp;title=StanZdiisnenniaDppVUkraini</w:t>
        </w:r>
      </w:hyperlink>
      <w:r>
        <w:rPr>
          <w:rFonts w:ascii="Times New Roman" w:hAnsi="Times New Roman" w:cs="Times New Roman"/>
          <w:sz w:val="28"/>
          <w:szCs w:val="28"/>
        </w:rPr>
        <w:t xml:space="preserve"> (</w:t>
      </w:r>
      <w:r w:rsidRPr="00515AC2">
        <w:rPr>
          <w:rFonts w:ascii="Times New Roman" w:hAnsi="Times New Roman" w:cs="Times New Roman"/>
          <w:sz w:val="28"/>
          <w:szCs w:val="28"/>
        </w:rPr>
        <w:t>дата звернення: 12.09.2021).</w:t>
      </w:r>
    </w:p>
    <w:p w14:paraId="6B8A6581" w14:textId="395EAF3B" w:rsidR="00515AC2"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73</w:t>
      </w:r>
      <w:r w:rsidR="009503D8" w:rsidRPr="006334E2">
        <w:rPr>
          <w:rFonts w:ascii="Times New Roman" w:hAnsi="Times New Roman" w:cs="Times New Roman"/>
          <w:sz w:val="28"/>
          <w:szCs w:val="28"/>
        </w:rPr>
        <w:t xml:space="preserve">. </w:t>
      </w:r>
      <w:r w:rsidR="00A22E99" w:rsidRPr="006334E2">
        <w:rPr>
          <w:rFonts w:ascii="Times New Roman" w:hAnsi="Times New Roman" w:cs="Times New Roman"/>
          <w:sz w:val="28"/>
          <w:szCs w:val="28"/>
        </w:rPr>
        <w:t>Стратегічне бачення управління державними підприємствами. URL.: http://www.me.gov.ua/Documents/List?lang=uk-UA&amp;id=c3bc854c-97a4- 479b-82b1-42681a0baeb8&amp;tag=</w:t>
      </w:r>
      <w:proofErr w:type="spellStart"/>
      <w:r w:rsidR="00A22E99" w:rsidRPr="006334E2">
        <w:rPr>
          <w:rFonts w:ascii="Times New Roman" w:hAnsi="Times New Roman" w:cs="Times New Roman"/>
          <w:sz w:val="28"/>
          <w:szCs w:val="28"/>
        </w:rPr>
        <w:t>Pre</w:t>
      </w:r>
      <w:r>
        <w:rPr>
          <w:rFonts w:ascii="Times New Roman" w:hAnsi="Times New Roman" w:cs="Times New Roman"/>
          <w:sz w:val="28"/>
          <w:szCs w:val="28"/>
        </w:rPr>
        <w:t>zentatsii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Materiali</w:t>
      </w:r>
      <w:proofErr w:type="spellEnd"/>
      <w:r>
        <w:rPr>
          <w:rFonts w:ascii="Times New Roman" w:hAnsi="Times New Roman" w:cs="Times New Roman"/>
          <w:sz w:val="28"/>
          <w:szCs w:val="28"/>
        </w:rPr>
        <w:t xml:space="preserve"> (</w:t>
      </w:r>
      <w:r w:rsidRPr="00515AC2">
        <w:rPr>
          <w:rFonts w:ascii="Times New Roman" w:hAnsi="Times New Roman" w:cs="Times New Roman"/>
          <w:sz w:val="28"/>
          <w:szCs w:val="28"/>
        </w:rPr>
        <w:t>дата звернення: 12.09.2021).</w:t>
      </w:r>
    </w:p>
    <w:p w14:paraId="509F4EAF" w14:textId="25C75812" w:rsidR="00A22E99" w:rsidRPr="006334E2" w:rsidRDefault="00A22E99" w:rsidP="006334E2">
      <w:pPr>
        <w:spacing w:line="360" w:lineRule="auto"/>
        <w:ind w:firstLine="708"/>
        <w:contextualSpacing/>
        <w:jc w:val="both"/>
        <w:rPr>
          <w:rFonts w:ascii="Times New Roman" w:hAnsi="Times New Roman" w:cs="Times New Roman"/>
          <w:sz w:val="28"/>
          <w:szCs w:val="28"/>
        </w:rPr>
      </w:pPr>
    </w:p>
    <w:p w14:paraId="72F4FCDA" w14:textId="530D2216" w:rsidR="00650CCF"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lastRenderedPageBreak/>
        <w:t>74</w:t>
      </w:r>
      <w:r w:rsidR="00DD3968" w:rsidRPr="006334E2">
        <w:rPr>
          <w:rFonts w:ascii="Times New Roman" w:hAnsi="Times New Roman" w:cs="Times New Roman"/>
          <w:sz w:val="28"/>
          <w:szCs w:val="28"/>
        </w:rPr>
        <w:t>. Україна – ЄС: Міжурядова українсько-чеська Комісія обговорила питання економічного, промислового та науково-технічного співробітництва. Державне агентство України з інвестицій та інновацій. — Режим доступу : http://exchange.in.gov.ua/index</w:t>
      </w:r>
      <w:r>
        <w:rPr>
          <w:rFonts w:ascii="Times New Roman" w:hAnsi="Times New Roman" w:cs="Times New Roman"/>
          <w:sz w:val="28"/>
          <w:szCs w:val="28"/>
        </w:rPr>
        <w:t xml:space="preserve">.php?lang= </w:t>
      </w:r>
      <w:proofErr w:type="spellStart"/>
      <w:r>
        <w:rPr>
          <w:rFonts w:ascii="Times New Roman" w:hAnsi="Times New Roman" w:cs="Times New Roman"/>
          <w:sz w:val="28"/>
          <w:szCs w:val="28"/>
        </w:rPr>
        <w:t>ua&amp;get</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news&amp;id</w:t>
      </w:r>
      <w:proofErr w:type="spellEnd"/>
      <w:r>
        <w:rPr>
          <w:rFonts w:ascii="Times New Roman" w:hAnsi="Times New Roman" w:cs="Times New Roman"/>
          <w:sz w:val="28"/>
          <w:szCs w:val="28"/>
        </w:rPr>
        <w:t>=1189 (</w:t>
      </w:r>
      <w:r w:rsidRPr="00515AC2">
        <w:rPr>
          <w:rFonts w:ascii="Times New Roman" w:hAnsi="Times New Roman" w:cs="Times New Roman"/>
          <w:sz w:val="28"/>
          <w:szCs w:val="28"/>
        </w:rPr>
        <w:t>дата звернення: 12.09.2021).</w:t>
      </w:r>
    </w:p>
    <w:p w14:paraId="585AE870" w14:textId="6FF50A93" w:rsidR="00515AC2" w:rsidRPr="00515AC2" w:rsidRDefault="00515AC2" w:rsidP="00515AC2">
      <w:pPr>
        <w:spacing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75</w:t>
      </w:r>
      <w:r w:rsidR="009503D8" w:rsidRPr="006334E2">
        <w:rPr>
          <w:rFonts w:ascii="Times New Roman" w:hAnsi="Times New Roman" w:cs="Times New Roman"/>
          <w:sz w:val="28"/>
          <w:szCs w:val="28"/>
        </w:rPr>
        <w:t xml:space="preserve">. </w:t>
      </w:r>
      <w:proofErr w:type="spellStart"/>
      <w:r w:rsidR="00A22E99" w:rsidRPr="006334E2">
        <w:rPr>
          <w:rFonts w:ascii="Times New Roman" w:hAnsi="Times New Roman" w:cs="Times New Roman"/>
          <w:sz w:val="28"/>
          <w:szCs w:val="28"/>
        </w:rPr>
        <w:t>Ukrainian</w:t>
      </w:r>
      <w:proofErr w:type="spellEnd"/>
      <w:r w:rsidR="00A22E99" w:rsidRPr="006334E2">
        <w:rPr>
          <w:rFonts w:ascii="Times New Roman" w:hAnsi="Times New Roman" w:cs="Times New Roman"/>
          <w:sz w:val="28"/>
          <w:szCs w:val="28"/>
        </w:rPr>
        <w:t xml:space="preserve"> </w:t>
      </w:r>
      <w:proofErr w:type="spellStart"/>
      <w:r w:rsidR="00A22E99" w:rsidRPr="006334E2">
        <w:rPr>
          <w:rFonts w:ascii="Times New Roman" w:hAnsi="Times New Roman" w:cs="Times New Roman"/>
          <w:sz w:val="28"/>
          <w:szCs w:val="28"/>
        </w:rPr>
        <w:t>infrastructure</w:t>
      </w:r>
      <w:proofErr w:type="spellEnd"/>
      <w:r w:rsidR="00A22E99" w:rsidRPr="006334E2">
        <w:rPr>
          <w:rFonts w:ascii="Times New Roman" w:hAnsi="Times New Roman" w:cs="Times New Roman"/>
          <w:sz w:val="28"/>
          <w:szCs w:val="28"/>
        </w:rPr>
        <w:t xml:space="preserve">: </w:t>
      </w:r>
      <w:proofErr w:type="spellStart"/>
      <w:r w:rsidR="00A22E99" w:rsidRPr="006334E2">
        <w:rPr>
          <w:rFonts w:ascii="Times New Roman" w:hAnsi="Times New Roman" w:cs="Times New Roman"/>
          <w:sz w:val="28"/>
          <w:szCs w:val="28"/>
        </w:rPr>
        <w:t>open</w:t>
      </w:r>
      <w:proofErr w:type="spellEnd"/>
      <w:r w:rsidR="00A22E99" w:rsidRPr="006334E2">
        <w:rPr>
          <w:rFonts w:ascii="Times New Roman" w:hAnsi="Times New Roman" w:cs="Times New Roman"/>
          <w:sz w:val="28"/>
          <w:szCs w:val="28"/>
        </w:rPr>
        <w:t xml:space="preserve"> </w:t>
      </w:r>
      <w:proofErr w:type="spellStart"/>
      <w:r w:rsidR="00A22E99" w:rsidRPr="006334E2">
        <w:rPr>
          <w:rFonts w:ascii="Times New Roman" w:hAnsi="Times New Roman" w:cs="Times New Roman"/>
          <w:sz w:val="28"/>
          <w:szCs w:val="28"/>
        </w:rPr>
        <w:t>for</w:t>
      </w:r>
      <w:proofErr w:type="spellEnd"/>
      <w:r w:rsidR="00A22E99" w:rsidRPr="006334E2">
        <w:rPr>
          <w:rFonts w:ascii="Times New Roman" w:hAnsi="Times New Roman" w:cs="Times New Roman"/>
          <w:sz w:val="28"/>
          <w:szCs w:val="28"/>
        </w:rPr>
        <w:t xml:space="preserve"> </w:t>
      </w:r>
      <w:proofErr w:type="spellStart"/>
      <w:r w:rsidR="00A22E99" w:rsidRPr="006334E2">
        <w:rPr>
          <w:rFonts w:ascii="Times New Roman" w:hAnsi="Times New Roman" w:cs="Times New Roman"/>
          <w:sz w:val="28"/>
          <w:szCs w:val="28"/>
        </w:rPr>
        <w:t>investors</w:t>
      </w:r>
      <w:proofErr w:type="spellEnd"/>
      <w:r w:rsidR="00A22E99" w:rsidRPr="006334E2">
        <w:rPr>
          <w:rFonts w:ascii="Times New Roman" w:hAnsi="Times New Roman" w:cs="Times New Roman"/>
          <w:sz w:val="28"/>
          <w:szCs w:val="28"/>
        </w:rPr>
        <w:t xml:space="preserve"> URL.:</w:t>
      </w:r>
      <w:proofErr w:type="spellStart"/>
      <w:r w:rsidR="00A22E99" w:rsidRPr="006334E2">
        <w:rPr>
          <w:rFonts w:ascii="Times New Roman" w:hAnsi="Times New Roman" w:cs="Times New Roman"/>
          <w:sz w:val="28"/>
          <w:szCs w:val="28"/>
        </w:rPr>
        <w:t>htt</w:t>
      </w:r>
      <w:r>
        <w:rPr>
          <w:rFonts w:ascii="Times New Roman" w:hAnsi="Times New Roman" w:cs="Times New Roman"/>
          <w:sz w:val="28"/>
          <w:szCs w:val="28"/>
        </w:rPr>
        <w:t>ps</w:t>
      </w:r>
      <w:proofErr w:type="spellEnd"/>
      <w:r>
        <w:rPr>
          <w:rFonts w:ascii="Times New Roman" w:hAnsi="Times New Roman" w:cs="Times New Roman"/>
          <w:sz w:val="28"/>
          <w:szCs w:val="28"/>
        </w:rPr>
        <w:t>://mtu.gov.ua/</w:t>
      </w:r>
      <w:proofErr w:type="spellStart"/>
      <w:r>
        <w:rPr>
          <w:rFonts w:ascii="Times New Roman" w:hAnsi="Times New Roman" w:cs="Times New Roman"/>
          <w:sz w:val="28"/>
          <w:szCs w:val="28"/>
        </w:rPr>
        <w:t>news</w:t>
      </w:r>
      <w:proofErr w:type="spellEnd"/>
      <w:r>
        <w:rPr>
          <w:rFonts w:ascii="Times New Roman" w:hAnsi="Times New Roman" w:cs="Times New Roman"/>
          <w:sz w:val="28"/>
          <w:szCs w:val="28"/>
        </w:rPr>
        <w:t>/28825.html (</w:t>
      </w:r>
      <w:r w:rsidRPr="00515AC2">
        <w:rPr>
          <w:rFonts w:ascii="Times New Roman" w:hAnsi="Times New Roman" w:cs="Times New Roman"/>
          <w:sz w:val="28"/>
          <w:szCs w:val="28"/>
        </w:rPr>
        <w:t>дата звернення: 12.09.2021).</w:t>
      </w:r>
    </w:p>
    <w:p w14:paraId="26E463D8" w14:textId="5BE0C10D" w:rsidR="00DD3968" w:rsidRPr="006334E2" w:rsidRDefault="00DD3968" w:rsidP="006334E2">
      <w:pPr>
        <w:spacing w:line="360" w:lineRule="auto"/>
        <w:ind w:firstLine="708"/>
        <w:contextualSpacing/>
        <w:jc w:val="both"/>
        <w:rPr>
          <w:rFonts w:ascii="Times New Roman" w:hAnsi="Times New Roman" w:cs="Times New Roman"/>
          <w:sz w:val="28"/>
          <w:szCs w:val="28"/>
        </w:rPr>
      </w:pPr>
    </w:p>
    <w:p w14:paraId="22D70CB1" w14:textId="77777777" w:rsidR="00DD3968" w:rsidRPr="006334E2" w:rsidRDefault="00DD3968" w:rsidP="006334E2">
      <w:pPr>
        <w:spacing w:line="360" w:lineRule="auto"/>
        <w:ind w:firstLine="708"/>
        <w:contextualSpacing/>
        <w:jc w:val="both"/>
        <w:rPr>
          <w:rFonts w:ascii="Times New Roman" w:hAnsi="Times New Roman" w:cs="Times New Roman"/>
          <w:sz w:val="28"/>
          <w:szCs w:val="28"/>
        </w:rPr>
      </w:pPr>
    </w:p>
    <w:p w14:paraId="2F0EB71F" w14:textId="77777777" w:rsidR="00DD3968" w:rsidRPr="006334E2" w:rsidRDefault="00DD3968" w:rsidP="006334E2">
      <w:pPr>
        <w:spacing w:line="360" w:lineRule="auto"/>
        <w:ind w:firstLine="708"/>
        <w:contextualSpacing/>
        <w:jc w:val="both"/>
        <w:rPr>
          <w:rFonts w:ascii="Times New Roman" w:hAnsi="Times New Roman" w:cs="Times New Roman"/>
          <w:sz w:val="28"/>
          <w:szCs w:val="28"/>
        </w:rPr>
      </w:pPr>
    </w:p>
    <w:p w14:paraId="6293EB6A" w14:textId="77777777" w:rsidR="00DD3968" w:rsidRPr="006334E2" w:rsidRDefault="00DD3968" w:rsidP="006334E2">
      <w:pPr>
        <w:spacing w:line="360" w:lineRule="auto"/>
        <w:ind w:firstLine="708"/>
        <w:contextualSpacing/>
        <w:jc w:val="both"/>
        <w:rPr>
          <w:rFonts w:ascii="Times New Roman" w:hAnsi="Times New Roman" w:cs="Times New Roman"/>
          <w:sz w:val="28"/>
          <w:szCs w:val="28"/>
        </w:rPr>
      </w:pPr>
    </w:p>
    <w:sectPr w:rsidR="00DD3968" w:rsidRPr="006334E2" w:rsidSect="006334E2">
      <w:headerReference w:type="default" r:id="rId39"/>
      <w:pgSz w:w="11906" w:h="16838"/>
      <w:pgMar w:top="850" w:right="566"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3C5B1F" w14:textId="77777777" w:rsidR="007C6086" w:rsidRDefault="007C6086" w:rsidP="0089387D">
      <w:pPr>
        <w:spacing w:after="0" w:line="240" w:lineRule="auto"/>
      </w:pPr>
      <w:r>
        <w:separator/>
      </w:r>
    </w:p>
  </w:endnote>
  <w:endnote w:type="continuationSeparator" w:id="0">
    <w:p w14:paraId="0306B913" w14:textId="77777777" w:rsidR="007C6086" w:rsidRDefault="007C6086" w:rsidP="008938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Microsoft Sans Serif">
    <w:panose1 w:val="020B0604020202020204"/>
    <w:charset w:val="CC"/>
    <w:family w:val="swiss"/>
    <w:pitch w:val="variable"/>
    <w:sig w:usb0="E5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2832D2" w14:textId="77777777" w:rsidR="007C6086" w:rsidRDefault="007C6086" w:rsidP="0089387D">
      <w:pPr>
        <w:spacing w:after="0" w:line="240" w:lineRule="auto"/>
      </w:pPr>
      <w:r>
        <w:separator/>
      </w:r>
    </w:p>
  </w:footnote>
  <w:footnote w:type="continuationSeparator" w:id="0">
    <w:p w14:paraId="55DFB18B" w14:textId="77777777" w:rsidR="007C6086" w:rsidRDefault="007C6086" w:rsidP="0089387D">
      <w:pPr>
        <w:spacing w:after="0" w:line="240" w:lineRule="auto"/>
      </w:pPr>
      <w:r>
        <w:continuationSeparator/>
      </w:r>
    </w:p>
  </w:footnote>
  <w:footnote w:id="1">
    <w:p w14:paraId="072AB4B8" w14:textId="37A5B80B" w:rsidR="007727C5" w:rsidRDefault="007727C5">
      <w:pPr>
        <w:pStyle w:val="ac"/>
      </w:pPr>
      <w:r>
        <w:rPr>
          <w:rStyle w:val="ae"/>
        </w:rPr>
        <w:footnoteRef/>
      </w:r>
      <w:r>
        <w:t xml:space="preserve"> </w:t>
      </w:r>
      <w:r w:rsidRPr="00065EB2">
        <w:t>Бержанір А. Л. Роль державно-приватного партнерства у соціальноекономічному розвитку регіонів [Текст] / А. Л. Бержанір // Вісник Хмельницького нац. ун-ту. – 2013. – Т. 3. – № 3. – С. 54–56. – (Сер.: Економіка)</w:t>
      </w:r>
    </w:p>
  </w:footnote>
  <w:footnote w:id="2">
    <w:p w14:paraId="688D8E66" w14:textId="77777777" w:rsidR="007727C5" w:rsidRPr="00065EB2" w:rsidRDefault="007727C5" w:rsidP="00065EB2">
      <w:pPr>
        <w:pStyle w:val="ac"/>
        <w:rPr>
          <w:lang w:val="ru-RU"/>
        </w:rPr>
      </w:pPr>
      <w:r>
        <w:rPr>
          <w:rStyle w:val="ae"/>
        </w:rPr>
        <w:footnoteRef/>
      </w:r>
      <w:r>
        <w:t xml:space="preserve"> </w:t>
      </w:r>
      <w:r w:rsidRPr="00065EB2">
        <w:t>Петренко В. П. Графоаналітичне моделювання процесів і умов гармонізації інтересів сторін – учасників державно-приватних партнерств / В. П. Петренко, Г. Ф. Боднар // Наукові праці  національного університету харчових технологій. - №34. – 2010. – С. 85 – 88.</w:t>
      </w:r>
    </w:p>
    <w:p w14:paraId="20A0CEDE" w14:textId="592B2DEC" w:rsidR="007727C5" w:rsidRDefault="007727C5">
      <w:pPr>
        <w:pStyle w:val="ac"/>
      </w:pPr>
    </w:p>
  </w:footnote>
  <w:footnote w:id="3">
    <w:p w14:paraId="15B093B8" w14:textId="3B1BF345" w:rsidR="007727C5" w:rsidRDefault="007727C5">
      <w:pPr>
        <w:pStyle w:val="ac"/>
      </w:pPr>
      <w:r>
        <w:rPr>
          <w:rStyle w:val="ae"/>
        </w:rPr>
        <w:footnoteRef/>
      </w:r>
      <w:r>
        <w:t xml:space="preserve"> </w:t>
      </w:r>
      <w:r w:rsidRPr="00065EB2">
        <w:t>Бержанір А. Л. Роль державно-приватного партнерства у соціальноекономічному розвитку регіонів [Текст] / А. Л. Бержанір // Вісник Хмельницького нац. ун-ту. – 2013. – Т. 3. – № 3. – С. 54–56. – (Сер.: Економіка)</w:t>
      </w:r>
    </w:p>
  </w:footnote>
  <w:footnote w:id="4">
    <w:p w14:paraId="48A7C7E3" w14:textId="25998C6F" w:rsidR="007727C5" w:rsidRDefault="007727C5">
      <w:pPr>
        <w:pStyle w:val="ac"/>
      </w:pPr>
      <w:r>
        <w:rPr>
          <w:rStyle w:val="ae"/>
        </w:rPr>
        <w:footnoteRef/>
      </w:r>
      <w:r>
        <w:t xml:space="preserve"> </w:t>
      </w:r>
      <w:r w:rsidRPr="00065EB2">
        <w:t>Бержанір А. Л. Роль державно-приватного партнерства у соціальноекономічному розвитку регіонів [Текст] / А. Л. Бержанір // Вісник Хмельницького нац. ун-ту. – 2013. – Т. 3. – № 3. – С. 54–56. – (Сер.: Економіка)</w:t>
      </w:r>
    </w:p>
  </w:footnote>
  <w:footnote w:id="5">
    <w:p w14:paraId="6380C670" w14:textId="77777777" w:rsidR="007727C5" w:rsidRPr="00065EB2" w:rsidRDefault="007727C5" w:rsidP="00065EB2">
      <w:pPr>
        <w:pStyle w:val="ac"/>
        <w:rPr>
          <w:lang w:val="ru-RU"/>
        </w:rPr>
      </w:pPr>
      <w:r>
        <w:rPr>
          <w:rStyle w:val="ae"/>
        </w:rPr>
        <w:footnoteRef/>
      </w:r>
      <w:r>
        <w:t xml:space="preserve"> </w:t>
      </w:r>
      <w:r w:rsidRPr="00065EB2">
        <w:t>Петренко В. П. Графоаналітичне моделювання процесів і умов гармонізації інтересів сторін – учасників державно-приватних партнерств / В. П. Петренко, Г. Ф. Боднар // Наукові праці  національного університету харчових технологій. - №34. – 2010. – С. 85 – 88.</w:t>
      </w:r>
    </w:p>
    <w:p w14:paraId="207BA0C7" w14:textId="6F26ACC3" w:rsidR="007727C5" w:rsidRDefault="007727C5">
      <w:pPr>
        <w:pStyle w:val="ac"/>
      </w:pPr>
    </w:p>
  </w:footnote>
  <w:footnote w:id="6">
    <w:p w14:paraId="0030360B" w14:textId="77777777" w:rsidR="007727C5" w:rsidRPr="00CB7FF7" w:rsidRDefault="007727C5" w:rsidP="00CB7FF7">
      <w:pPr>
        <w:pStyle w:val="ac"/>
      </w:pPr>
      <w:r>
        <w:rPr>
          <w:rStyle w:val="ae"/>
        </w:rPr>
        <w:footnoteRef/>
      </w:r>
      <w:r>
        <w:t xml:space="preserve"> </w:t>
      </w:r>
      <w:r w:rsidRPr="00CB7FF7">
        <w:t xml:space="preserve">Безбах Н. В. Методологічні аспекти організації державно-приватного партнерства [Текст] / Н. В. Безбах // Наукові розвідки з державного та муніципального управління. – К., 2011. – Вип. 1. – С. 275–285. </w:t>
      </w:r>
    </w:p>
    <w:p w14:paraId="78775460" w14:textId="5B78C954" w:rsidR="007727C5" w:rsidRDefault="007727C5">
      <w:pPr>
        <w:pStyle w:val="ac"/>
      </w:pPr>
    </w:p>
  </w:footnote>
  <w:footnote w:id="7">
    <w:p w14:paraId="45F3FEE3" w14:textId="77777777" w:rsidR="007727C5" w:rsidRPr="00065EB2" w:rsidRDefault="007727C5" w:rsidP="00065EB2">
      <w:pPr>
        <w:pStyle w:val="ac"/>
      </w:pPr>
      <w:r>
        <w:rPr>
          <w:rStyle w:val="ae"/>
        </w:rPr>
        <w:footnoteRef/>
      </w:r>
      <w:r>
        <w:t xml:space="preserve"> </w:t>
      </w:r>
      <w:r w:rsidRPr="00065EB2">
        <w:t>Бойко О. Державно-приватне партнерство: світовий досвід та перспективи реалізації в Україні. Юридична газета. 2013. № 22. С. 42.</w:t>
      </w:r>
    </w:p>
    <w:p w14:paraId="58D14F19" w14:textId="1CECDD56" w:rsidR="007727C5" w:rsidRDefault="007727C5">
      <w:pPr>
        <w:pStyle w:val="ac"/>
      </w:pPr>
    </w:p>
  </w:footnote>
  <w:footnote w:id="8">
    <w:p w14:paraId="22584237" w14:textId="77777777" w:rsidR="007727C5" w:rsidRPr="00065EB2" w:rsidRDefault="007727C5" w:rsidP="00065EB2">
      <w:pPr>
        <w:pStyle w:val="ac"/>
      </w:pPr>
      <w:r>
        <w:rPr>
          <w:rStyle w:val="ae"/>
        </w:rPr>
        <w:footnoteRef/>
      </w:r>
      <w:r>
        <w:t xml:space="preserve"> </w:t>
      </w:r>
      <w:r w:rsidRPr="00065EB2">
        <w:t>Бойко О. Державно-приватне партнерство: світовий досвід та перспективи реалізації в Україні. Юридична газета. 2013. № 22. С. 42.</w:t>
      </w:r>
    </w:p>
    <w:p w14:paraId="25EE0212" w14:textId="38C96C9B" w:rsidR="007727C5" w:rsidRDefault="007727C5">
      <w:pPr>
        <w:pStyle w:val="ac"/>
      </w:pPr>
    </w:p>
  </w:footnote>
  <w:footnote w:id="9">
    <w:p w14:paraId="094740B7" w14:textId="77777777" w:rsidR="007727C5" w:rsidRPr="00065EB2" w:rsidRDefault="007727C5" w:rsidP="00065EB2">
      <w:pPr>
        <w:pStyle w:val="ac"/>
      </w:pPr>
      <w:r>
        <w:rPr>
          <w:rStyle w:val="ae"/>
        </w:rPr>
        <w:footnoteRef/>
      </w:r>
      <w:r>
        <w:t xml:space="preserve"> </w:t>
      </w:r>
      <w:r w:rsidRPr="00065EB2">
        <w:t>Бойко О. Державно-приватне партнерство: світовий досвід та перспективи реалізації в Україні. Юридична газета. 2013. № 22. С. 42.</w:t>
      </w:r>
    </w:p>
    <w:p w14:paraId="4A352192" w14:textId="3AEEFF3D" w:rsidR="007727C5" w:rsidRDefault="007727C5">
      <w:pPr>
        <w:pStyle w:val="ac"/>
      </w:pPr>
    </w:p>
  </w:footnote>
  <w:footnote w:id="10">
    <w:p w14:paraId="06257AFA" w14:textId="1666BE2E" w:rsidR="007727C5" w:rsidRDefault="007727C5">
      <w:pPr>
        <w:pStyle w:val="ac"/>
      </w:pPr>
      <w:r>
        <w:rPr>
          <w:rStyle w:val="ae"/>
        </w:rPr>
        <w:footnoteRef/>
      </w:r>
      <w:r>
        <w:t xml:space="preserve"> </w:t>
      </w:r>
      <w:r w:rsidRPr="00065EB2">
        <w:t>Бержанір А. Л. Роль державно-приватного партнерства у соціальноекономічному розвитку регіонів [Текст] / А. Л. Бержанір // Вісник Хмельницького нац. ун-ту. – 2013. – Т. 3. – № 3. – С. 54–56. – (Сер.: Економіка)</w:t>
      </w:r>
    </w:p>
  </w:footnote>
  <w:footnote w:id="11">
    <w:p w14:paraId="7BD2D397" w14:textId="77777777" w:rsidR="007727C5" w:rsidRPr="00065EB2" w:rsidRDefault="007727C5" w:rsidP="00065EB2">
      <w:pPr>
        <w:pStyle w:val="ac"/>
        <w:rPr>
          <w:lang w:val="ru-RU"/>
        </w:rPr>
      </w:pPr>
      <w:r>
        <w:rPr>
          <w:rStyle w:val="ae"/>
        </w:rPr>
        <w:footnoteRef/>
      </w:r>
      <w:r>
        <w:t xml:space="preserve"> </w:t>
      </w:r>
      <w:r w:rsidRPr="00065EB2">
        <w:t>Петренко В. П. Графоаналітичне моделювання процесів і умов гармонізації інтересів сторін – учасників державно-приватних партнерств / В. П. Петренко, Г. Ф. Боднар // Наукові праці  національного університету харчових технологій. - №34. – 2010. – С. 85 – 88.</w:t>
      </w:r>
    </w:p>
    <w:p w14:paraId="1465E26B" w14:textId="77777777" w:rsidR="007727C5" w:rsidRPr="00065EB2" w:rsidRDefault="007727C5" w:rsidP="00065EB2">
      <w:pPr>
        <w:pStyle w:val="ac"/>
      </w:pPr>
      <w:r w:rsidRPr="00065EB2">
        <w:t>Бойко О. Державно-приватне партнерство: світовий досвід та перспективи реалізації в Україні. Юридична газета. 2013. № 22. С. 42.</w:t>
      </w:r>
    </w:p>
    <w:p w14:paraId="42E8A868" w14:textId="53EE662E" w:rsidR="007727C5" w:rsidRDefault="007727C5">
      <w:pPr>
        <w:pStyle w:val="ac"/>
      </w:pPr>
    </w:p>
  </w:footnote>
  <w:footnote w:id="12">
    <w:p w14:paraId="2AF072A4" w14:textId="77777777" w:rsidR="007727C5" w:rsidRPr="00065EB2" w:rsidRDefault="007727C5" w:rsidP="00065EB2">
      <w:pPr>
        <w:pStyle w:val="ac"/>
      </w:pPr>
      <w:r>
        <w:rPr>
          <w:rStyle w:val="ae"/>
        </w:rPr>
        <w:footnoteRef/>
      </w:r>
      <w:r>
        <w:t xml:space="preserve"> </w:t>
      </w:r>
      <w:r w:rsidRPr="00065EB2">
        <w:t>Бойко О. Державно-приватне партнерство: світовий досвід та перспективи реалізації в Україні. Юридична газета. 2013. № 22. С. 42.</w:t>
      </w:r>
    </w:p>
    <w:p w14:paraId="2407015D" w14:textId="1D359060" w:rsidR="007727C5" w:rsidRDefault="007727C5">
      <w:pPr>
        <w:pStyle w:val="ac"/>
      </w:pPr>
    </w:p>
  </w:footnote>
  <w:footnote w:id="13">
    <w:p w14:paraId="44480E7B" w14:textId="77777777" w:rsidR="007727C5" w:rsidRPr="00CC795E" w:rsidRDefault="007727C5" w:rsidP="00CC795E">
      <w:pPr>
        <w:pStyle w:val="ac"/>
      </w:pPr>
      <w:r>
        <w:rPr>
          <w:rStyle w:val="ae"/>
        </w:rPr>
        <w:footnoteRef/>
      </w:r>
      <w:r>
        <w:t xml:space="preserve"> </w:t>
      </w:r>
      <w:r w:rsidRPr="00CC795E">
        <w:t>Брайловський І. А. Аналіз чинників впливу на результативність проектів державно-приватного партнерства [Текст] / І. А. Брайловський // Вісник Одеського національного університету. – Одеса : Гельветика, 2013. – Т. 18. – Вип. 1/1. – С. 47–50. – (Серія «Економіка).</w:t>
      </w:r>
    </w:p>
    <w:p w14:paraId="703DF230" w14:textId="57C3FA4B" w:rsidR="007727C5" w:rsidRDefault="007727C5">
      <w:pPr>
        <w:pStyle w:val="ac"/>
      </w:pPr>
    </w:p>
  </w:footnote>
  <w:footnote w:id="14">
    <w:p w14:paraId="0B63640C" w14:textId="77777777" w:rsidR="007727C5" w:rsidRPr="00CC795E" w:rsidRDefault="007727C5" w:rsidP="00CC795E">
      <w:pPr>
        <w:pStyle w:val="ac"/>
      </w:pPr>
      <w:r>
        <w:rPr>
          <w:rStyle w:val="ae"/>
        </w:rPr>
        <w:footnoteRef/>
      </w:r>
      <w:r>
        <w:t xml:space="preserve"> </w:t>
      </w:r>
      <w:r w:rsidRPr="00CC795E">
        <w:t>Брайловський І. А. Аналіз чинників впливу на результативність проектів державно-приватного партнерства [Текст] / І. А. Брайловський // Вісник Одеського національного університету. – Одеса : Гельветика, 2013. – Т. 18. – Вип. 1/1. – С. 47–50. – (Серія «Економіка).</w:t>
      </w:r>
    </w:p>
    <w:p w14:paraId="0D9E1652" w14:textId="7963F964" w:rsidR="007727C5" w:rsidRDefault="007727C5">
      <w:pPr>
        <w:pStyle w:val="ac"/>
      </w:pPr>
    </w:p>
  </w:footnote>
  <w:footnote w:id="15">
    <w:p w14:paraId="7CA3BD39" w14:textId="77777777" w:rsidR="007727C5" w:rsidRPr="00CB7FF7" w:rsidRDefault="007727C5" w:rsidP="00CB7FF7">
      <w:pPr>
        <w:pStyle w:val="ac"/>
      </w:pPr>
      <w:r>
        <w:rPr>
          <w:rStyle w:val="ae"/>
        </w:rPr>
        <w:footnoteRef/>
      </w:r>
      <w:r>
        <w:t xml:space="preserve"> </w:t>
      </w:r>
      <w:r w:rsidRPr="00CB7FF7">
        <w:t xml:space="preserve">Безбах Н. В. Методологічні аспекти організації державно-приватного партнерства [Текст] / Н. В. Безбах // Наукові розвідки з державного та муніципального управління. – К., 2011. – Вип. 1. – С. 275–285. </w:t>
      </w:r>
    </w:p>
    <w:p w14:paraId="33315E46" w14:textId="2DCD26F3" w:rsidR="007727C5" w:rsidRDefault="007727C5">
      <w:pPr>
        <w:pStyle w:val="ac"/>
      </w:pPr>
    </w:p>
  </w:footnote>
  <w:footnote w:id="16">
    <w:p w14:paraId="586A7377" w14:textId="77777777" w:rsidR="007727C5" w:rsidRPr="00CB7FF7" w:rsidRDefault="007727C5" w:rsidP="00CB7FF7">
      <w:pPr>
        <w:pStyle w:val="ac"/>
      </w:pPr>
      <w:r>
        <w:rPr>
          <w:rStyle w:val="ae"/>
        </w:rPr>
        <w:footnoteRef/>
      </w:r>
      <w:r>
        <w:t xml:space="preserve"> </w:t>
      </w:r>
      <w:r w:rsidRPr="00CB7FF7">
        <w:t xml:space="preserve">Безбах Н. В. Методологічні аспекти організації державно-приватного партнерства [Текст] / Н. В. Безбах // Наукові розвідки з державного та муніципального управління. – К., 2011. – Вип. 1. – С. 275–285. </w:t>
      </w:r>
    </w:p>
    <w:p w14:paraId="5DFCB075" w14:textId="20A9CFC8" w:rsidR="007727C5" w:rsidRDefault="007727C5">
      <w:pPr>
        <w:pStyle w:val="ac"/>
      </w:pPr>
    </w:p>
  </w:footnote>
  <w:footnote w:id="17">
    <w:p w14:paraId="3DA04F77" w14:textId="77777777" w:rsidR="007727C5" w:rsidRPr="00CB7FF7" w:rsidRDefault="007727C5" w:rsidP="00CB7FF7">
      <w:pPr>
        <w:pStyle w:val="ac"/>
      </w:pPr>
      <w:r>
        <w:rPr>
          <w:rStyle w:val="ae"/>
        </w:rPr>
        <w:footnoteRef/>
      </w:r>
      <w:r>
        <w:t xml:space="preserve"> </w:t>
      </w:r>
      <w:r w:rsidRPr="00CB7FF7">
        <w:t xml:space="preserve">Безбах Н. В. Методологічні аспекти організації державно-приватного партнерства [Текст] / Н. В. Безбах // Наукові розвідки з державного та муніципального управління. – К., 2011. – Вип. 1. – С. 275–285. </w:t>
      </w:r>
    </w:p>
    <w:p w14:paraId="5F816079" w14:textId="3424F91A" w:rsidR="007727C5" w:rsidRDefault="007727C5">
      <w:pPr>
        <w:pStyle w:val="ac"/>
      </w:pPr>
    </w:p>
  </w:footnote>
  <w:footnote w:id="18">
    <w:p w14:paraId="778B695B" w14:textId="77777777" w:rsidR="007727C5" w:rsidRPr="00CC795E" w:rsidRDefault="007727C5" w:rsidP="00CC795E">
      <w:pPr>
        <w:pStyle w:val="ac"/>
      </w:pPr>
      <w:r>
        <w:rPr>
          <w:rStyle w:val="ae"/>
        </w:rPr>
        <w:footnoteRef/>
      </w:r>
      <w:r>
        <w:t xml:space="preserve"> </w:t>
      </w:r>
      <w:r w:rsidRPr="00CC795E">
        <w:t>Брайловський І. А. Аналіз чинників впливу на результативність проектів державно-приватного партнерства [Текст] / І. А. Брайловський // Вісник Одеського національного університету. – Одеса : Гельветика, 2013. – Т. 18. – Вип. 1/1. – С. 47–50. – (Серія «Економіка).</w:t>
      </w:r>
    </w:p>
    <w:p w14:paraId="47C2B5C1" w14:textId="4EB2B519" w:rsidR="007727C5" w:rsidRDefault="007727C5">
      <w:pPr>
        <w:pStyle w:val="ac"/>
      </w:pPr>
    </w:p>
  </w:footnote>
  <w:footnote w:id="19">
    <w:p w14:paraId="7564834D" w14:textId="77777777" w:rsidR="007727C5" w:rsidRPr="00CB7FF7" w:rsidRDefault="007727C5" w:rsidP="00CB7FF7">
      <w:pPr>
        <w:pStyle w:val="ac"/>
      </w:pPr>
      <w:r>
        <w:rPr>
          <w:rStyle w:val="ae"/>
        </w:rPr>
        <w:footnoteRef/>
      </w:r>
      <w:r>
        <w:t xml:space="preserve"> </w:t>
      </w:r>
      <w:r w:rsidRPr="00CB7FF7">
        <w:t xml:space="preserve">Безбах Н. В. Методологічні аспекти організації державно-приватного партнерства [Текст] / Н. В. Безбах // Наукові розвідки з державного та муніципального управління. – К., 2011. – Вип. 1. – С. 275–285. </w:t>
      </w:r>
    </w:p>
    <w:p w14:paraId="5B77D8E2" w14:textId="5F345317" w:rsidR="007727C5" w:rsidRDefault="007727C5">
      <w:pPr>
        <w:pStyle w:val="ac"/>
      </w:pPr>
    </w:p>
  </w:footnote>
  <w:footnote w:id="20">
    <w:p w14:paraId="1E1FF512" w14:textId="77777777" w:rsidR="007727C5" w:rsidRPr="00CC795E" w:rsidRDefault="007727C5" w:rsidP="00CC795E">
      <w:pPr>
        <w:pStyle w:val="ac"/>
      </w:pPr>
      <w:r>
        <w:rPr>
          <w:rStyle w:val="ae"/>
        </w:rPr>
        <w:footnoteRef/>
      </w:r>
      <w:r>
        <w:t xml:space="preserve"> </w:t>
      </w:r>
      <w:r w:rsidRPr="00CC795E">
        <w:t>Брайловський І. А. Аналіз чинників впливу на результативність проектів державно-приватного партнерства [Текст] / І. А. Брайловський // Вісник Одеського національного університету. – Одеса : Гельветика, 2013. – Т. 18. – Вип. 1/1. – С. 47–50. – (Серія «Економіка).</w:t>
      </w:r>
    </w:p>
    <w:p w14:paraId="75CC4DE4" w14:textId="3DC087A1" w:rsidR="007727C5" w:rsidRDefault="007727C5">
      <w:pPr>
        <w:pStyle w:val="ac"/>
      </w:pPr>
    </w:p>
  </w:footnote>
  <w:footnote w:id="21">
    <w:p w14:paraId="1CF556E1" w14:textId="69DDA784" w:rsidR="007727C5" w:rsidRDefault="007727C5">
      <w:pPr>
        <w:pStyle w:val="ac"/>
      </w:pPr>
      <w:r>
        <w:rPr>
          <w:rStyle w:val="ae"/>
        </w:rPr>
        <w:footnoteRef/>
      </w:r>
      <w:r>
        <w:t xml:space="preserve"> </w:t>
      </w:r>
    </w:p>
  </w:footnote>
  <w:footnote w:id="22">
    <w:p w14:paraId="78BD30E6" w14:textId="77777777" w:rsidR="007727C5" w:rsidRPr="00CB7FF7" w:rsidRDefault="007727C5" w:rsidP="00CB7FF7">
      <w:pPr>
        <w:pStyle w:val="ac"/>
      </w:pPr>
      <w:r>
        <w:rPr>
          <w:rStyle w:val="ae"/>
        </w:rPr>
        <w:footnoteRef/>
      </w:r>
      <w:r>
        <w:t xml:space="preserve"> </w:t>
      </w:r>
      <w:r w:rsidRPr="00CB7FF7">
        <w:t xml:space="preserve">Безбах Н. В. Методологічні аспекти організації державно-приватного партнерства [Текст] / Н. В. Безбах // Наукові розвідки з державного та муніципального управління. – К., 2011. – Вип. 1. – С. 275–285. </w:t>
      </w:r>
    </w:p>
    <w:p w14:paraId="2268ECE0" w14:textId="6D267E03" w:rsidR="007727C5" w:rsidRDefault="007727C5">
      <w:pPr>
        <w:pStyle w:val="ac"/>
      </w:pPr>
    </w:p>
  </w:footnote>
  <w:footnote w:id="23">
    <w:p w14:paraId="2B1266FD" w14:textId="77777777" w:rsidR="007727C5" w:rsidRPr="00CC795E" w:rsidRDefault="007727C5" w:rsidP="00CC795E">
      <w:pPr>
        <w:pStyle w:val="ac"/>
      </w:pPr>
      <w:r>
        <w:rPr>
          <w:rStyle w:val="ae"/>
        </w:rPr>
        <w:footnoteRef/>
      </w:r>
      <w:r>
        <w:t xml:space="preserve"> </w:t>
      </w:r>
      <w:r w:rsidRPr="00CC795E">
        <w:t>Брайловський І. А. Аналіз чинників впливу на результативність проектів державно-приватного партнерства [Текст] / І. А. Брайловський // Вісник Одеського національного університету. – Одеса : Гельветика, 2013. – Т. 18. – Вип. 1/1. – С. 47–50. – (Серія «Економіка).</w:t>
      </w:r>
    </w:p>
    <w:p w14:paraId="551FC063" w14:textId="15B710F6" w:rsidR="007727C5" w:rsidRDefault="007727C5">
      <w:pPr>
        <w:pStyle w:val="ac"/>
      </w:pPr>
    </w:p>
  </w:footnote>
  <w:footnote w:id="24">
    <w:p w14:paraId="57DEFD23" w14:textId="77777777" w:rsidR="007727C5" w:rsidRPr="00CC795E" w:rsidRDefault="007727C5" w:rsidP="00CC795E">
      <w:pPr>
        <w:pStyle w:val="ac"/>
      </w:pPr>
      <w:r>
        <w:rPr>
          <w:rStyle w:val="ae"/>
        </w:rPr>
        <w:footnoteRef/>
      </w:r>
      <w:r>
        <w:t xml:space="preserve"> </w:t>
      </w:r>
      <w:r w:rsidRPr="00CC795E">
        <w:t>Брайловський І. А. Аналіз чинників впливу на результативність проектів державно-приватного партнерства [Текст] / І. А. Брайловський // Вісник Одеського національного університету. – Одеса : Гельветика, 2013. – Т. 18. – Вип. 1/1. – С. 47–50. – (Серія «Економіка).</w:t>
      </w:r>
    </w:p>
    <w:p w14:paraId="6D1866C3" w14:textId="7F017467" w:rsidR="007727C5" w:rsidRDefault="007727C5">
      <w:pPr>
        <w:pStyle w:val="ac"/>
      </w:pPr>
    </w:p>
  </w:footnote>
  <w:footnote w:id="25">
    <w:p w14:paraId="7B8904A6" w14:textId="77777777" w:rsidR="007727C5" w:rsidRPr="00CC795E" w:rsidRDefault="007727C5" w:rsidP="00CC795E">
      <w:pPr>
        <w:pStyle w:val="ac"/>
      </w:pPr>
      <w:r>
        <w:rPr>
          <w:rStyle w:val="ae"/>
        </w:rPr>
        <w:footnoteRef/>
      </w:r>
      <w:r>
        <w:t xml:space="preserve"> </w:t>
      </w:r>
      <w:r w:rsidRPr="00CC795E">
        <w:t>Брайловський І. А. Аналіз чинників впливу на результативність проектів державно-приватного партнерства [Текст] / І. А. Брайловський // Вісник Одеського національного університету. – Одеса : Гельветика, 2013. – Т. 18. – Вип. 1/1. – С. 47–50. – (Серія «Економіка).</w:t>
      </w:r>
    </w:p>
    <w:p w14:paraId="6F4A79F4" w14:textId="7B3A02C4" w:rsidR="007727C5" w:rsidRDefault="007727C5">
      <w:pPr>
        <w:pStyle w:val="ac"/>
      </w:pPr>
    </w:p>
  </w:footnote>
  <w:footnote w:id="26">
    <w:p w14:paraId="1D4A0083" w14:textId="77777777" w:rsidR="007727C5" w:rsidRPr="00F36E5C" w:rsidRDefault="007727C5" w:rsidP="00F36E5C">
      <w:pPr>
        <w:pStyle w:val="ac"/>
      </w:pPr>
      <w:r>
        <w:rPr>
          <w:rStyle w:val="ae"/>
        </w:rPr>
        <w:footnoteRef/>
      </w:r>
      <w:r w:rsidRPr="00F36E5C">
        <w:t>Брайловський І. А. Аналіз чинників впливу на результативність проектів державно-приватного партнерства [Текст] / І. А. Брайловський // Вісник Одеського національного університету. – Одеса : Гельветика, 2013. – Т. 18. – Вип. 1/1. – С. 47–50. – (Серія «Економіка).</w:t>
      </w:r>
    </w:p>
    <w:p w14:paraId="6A7397A2" w14:textId="15B8E2BA" w:rsidR="007727C5" w:rsidRDefault="007727C5">
      <w:pPr>
        <w:pStyle w:val="ac"/>
      </w:pPr>
    </w:p>
  </w:footnote>
  <w:footnote w:id="27">
    <w:p w14:paraId="6ADC181E" w14:textId="77777777" w:rsidR="007727C5" w:rsidRPr="00CB7FF7" w:rsidRDefault="007727C5" w:rsidP="00CB7FF7">
      <w:pPr>
        <w:pStyle w:val="ac"/>
      </w:pPr>
      <w:r>
        <w:rPr>
          <w:rStyle w:val="ae"/>
        </w:rPr>
        <w:footnoteRef/>
      </w:r>
      <w:r>
        <w:t xml:space="preserve"> </w:t>
      </w:r>
      <w:r w:rsidRPr="00CB7FF7">
        <w:t xml:space="preserve">Безбах Н. В. Методологічні аспекти організації державно-приватного партнерства [Текст] / Н. В. Безбах // Наукові розвідки з державного та муніципального управління. – К., 2011. – Вип. 1. – С. 275–285. </w:t>
      </w:r>
    </w:p>
    <w:p w14:paraId="5C676EB0" w14:textId="4A81A678" w:rsidR="007727C5" w:rsidRDefault="007727C5">
      <w:pPr>
        <w:pStyle w:val="ac"/>
      </w:pPr>
    </w:p>
  </w:footnote>
  <w:footnote w:id="28">
    <w:p w14:paraId="35D1CBD1" w14:textId="77777777" w:rsidR="007727C5" w:rsidRPr="00CC795E" w:rsidRDefault="007727C5" w:rsidP="00CC795E">
      <w:pPr>
        <w:pStyle w:val="ac"/>
        <w:rPr>
          <w:lang w:val="ru-RU"/>
        </w:rPr>
      </w:pPr>
      <w:r>
        <w:rPr>
          <w:rStyle w:val="ae"/>
        </w:rPr>
        <w:footnoteRef/>
      </w:r>
      <w:r>
        <w:t xml:space="preserve"> </w:t>
      </w:r>
      <w:r w:rsidRPr="00CC795E">
        <w:t xml:space="preserve">Іванова Т. В. Аналіз міжнародного досвіду </w:t>
      </w:r>
      <w:r w:rsidRPr="00CC795E">
        <w:t>соціальновідповідального інвестування. Науково-економічний журнал. Інтелект XXI. К., 2018. № 6. С. 29–32. URL: http://www.intellect21.nuft. org.ua/journal/2018/2018_6/6_2018.pdf 52. Інвестиційний атлас України. Урядовий портал. URL: https://www.kmu.gov.ua/news/investicijnij-atlas-ukrayini.</w:t>
      </w:r>
    </w:p>
    <w:p w14:paraId="4DC329BB" w14:textId="436FDF2E" w:rsidR="007727C5" w:rsidRDefault="007727C5">
      <w:pPr>
        <w:pStyle w:val="ac"/>
      </w:pPr>
    </w:p>
  </w:footnote>
  <w:footnote w:id="29">
    <w:p w14:paraId="26744967" w14:textId="77777777" w:rsidR="007727C5" w:rsidRPr="00CC795E" w:rsidRDefault="007727C5" w:rsidP="00CC795E">
      <w:pPr>
        <w:pStyle w:val="ac"/>
      </w:pPr>
      <w:r>
        <w:rPr>
          <w:rStyle w:val="ae"/>
        </w:rPr>
        <w:footnoteRef/>
      </w:r>
      <w:r>
        <w:t xml:space="preserve"> </w:t>
      </w:r>
      <w:r w:rsidRPr="00CC795E">
        <w:t xml:space="preserve">Авксентьєв, М. Ю. Аналіз розвитку механізмів державно-приватного партнерства в країнах, що розвиваються, в період з 1990 по 2001 рік [Текст] / М. Ю. Авксентьєв // Формування ринкових відносин в Україні. – К., 2009. – № 11 (102). – С. 143–149. </w:t>
      </w:r>
    </w:p>
    <w:p w14:paraId="543F7EB9" w14:textId="05C31B71" w:rsidR="007727C5" w:rsidRDefault="007727C5">
      <w:pPr>
        <w:pStyle w:val="ac"/>
      </w:pPr>
    </w:p>
  </w:footnote>
  <w:footnote w:id="30">
    <w:p w14:paraId="27FB604C" w14:textId="77777777" w:rsidR="007727C5" w:rsidRPr="00CC795E" w:rsidRDefault="007727C5" w:rsidP="00CC795E">
      <w:pPr>
        <w:pStyle w:val="ac"/>
        <w:rPr>
          <w:lang w:val="ru-RU"/>
        </w:rPr>
      </w:pPr>
      <w:r>
        <w:rPr>
          <w:rStyle w:val="ae"/>
        </w:rPr>
        <w:footnoteRef/>
      </w:r>
      <w:r>
        <w:t xml:space="preserve"> </w:t>
      </w:r>
      <w:r w:rsidRPr="00CC795E">
        <w:t xml:space="preserve">Іванова Т. В. Аналіз міжнародного досвіду </w:t>
      </w:r>
      <w:r w:rsidRPr="00CC795E">
        <w:t>соціальновідповідального інвестування. Науково-економічний журнал. Інтелект XXI. К., 2018. № 6. С. 29–32. URL: http://www.intellect21.nuft. org.ua/journal/2018/2018_6/6_2018.pdf 52. Інвестиційний атлас України. Урядовий портал. URL: https://www.kmu.gov.ua/news/investicijnij-atlas-ukrayini.</w:t>
      </w:r>
    </w:p>
    <w:p w14:paraId="0BB5BCBA" w14:textId="1FB8E56E" w:rsidR="007727C5" w:rsidRDefault="007727C5">
      <w:pPr>
        <w:pStyle w:val="ac"/>
      </w:pPr>
    </w:p>
  </w:footnote>
  <w:footnote w:id="31">
    <w:p w14:paraId="6DEB2EDF" w14:textId="77777777" w:rsidR="007727C5" w:rsidRPr="00CC795E" w:rsidRDefault="007727C5" w:rsidP="00CC795E">
      <w:pPr>
        <w:pStyle w:val="ac"/>
        <w:rPr>
          <w:lang w:val="ru-RU"/>
        </w:rPr>
      </w:pPr>
      <w:r>
        <w:rPr>
          <w:rStyle w:val="ae"/>
        </w:rPr>
        <w:footnoteRef/>
      </w:r>
      <w:r>
        <w:t xml:space="preserve"> </w:t>
      </w:r>
      <w:r w:rsidRPr="00CC795E">
        <w:t xml:space="preserve">Іванова Т. В. Аналіз міжнародного досвіду </w:t>
      </w:r>
      <w:r w:rsidRPr="00CC795E">
        <w:t>соціальновідповідального інвестування. Науково-економічний журнал. Інтелект XXI. К., 2018. № 6. С. 29–32. URL: http://www.intellect21.nuft. org.ua/journal/2018/2018_6/6_2018.pdf 52. Інвестиційний атлас України. Урядовий портал. URL: https://www.kmu.gov.ua/news/investicijnij-atlas-ukrayini.</w:t>
      </w:r>
    </w:p>
    <w:p w14:paraId="0830E7B5" w14:textId="44904671" w:rsidR="007727C5" w:rsidRDefault="007727C5">
      <w:pPr>
        <w:pStyle w:val="ac"/>
      </w:pPr>
    </w:p>
  </w:footnote>
  <w:footnote w:id="32">
    <w:p w14:paraId="1CCB13F3" w14:textId="77777777" w:rsidR="007727C5" w:rsidRPr="00CC795E" w:rsidRDefault="007727C5" w:rsidP="00CC795E">
      <w:pPr>
        <w:pStyle w:val="ac"/>
        <w:rPr>
          <w:lang w:val="ru-RU"/>
        </w:rPr>
      </w:pPr>
      <w:r>
        <w:rPr>
          <w:rStyle w:val="ae"/>
        </w:rPr>
        <w:footnoteRef/>
      </w:r>
      <w:r>
        <w:t xml:space="preserve"> </w:t>
      </w:r>
      <w:r w:rsidRPr="00CC795E">
        <w:t xml:space="preserve">Іванова Т. В. Аналіз міжнародного досвіду </w:t>
      </w:r>
      <w:r w:rsidRPr="00CC795E">
        <w:t>соціальновідповідального інвестування. Науково-економічний журнал. Інтелект XXI. К., 2018. № 6. С. 29–32. URL: http://www.intellect21.nuft. org.ua/journal/2018/2018_6/6_2018.pdf 52. Інвестиційний атлас України. Урядовий портал. URL: https://www.kmu.gov.ua/news/investicijnij-atlas-ukrayini.</w:t>
      </w:r>
    </w:p>
    <w:p w14:paraId="64945FFB" w14:textId="62C78F23" w:rsidR="007727C5" w:rsidRDefault="007727C5">
      <w:pPr>
        <w:pStyle w:val="ac"/>
      </w:pPr>
    </w:p>
  </w:footnote>
  <w:footnote w:id="33">
    <w:p w14:paraId="30E30092" w14:textId="77777777" w:rsidR="007727C5" w:rsidRPr="00CC795E" w:rsidRDefault="007727C5" w:rsidP="00CC795E">
      <w:pPr>
        <w:pStyle w:val="ac"/>
        <w:rPr>
          <w:lang w:val="ru-RU"/>
        </w:rPr>
      </w:pPr>
      <w:r>
        <w:rPr>
          <w:rStyle w:val="ae"/>
        </w:rPr>
        <w:footnoteRef/>
      </w:r>
      <w:r>
        <w:t xml:space="preserve"> </w:t>
      </w:r>
      <w:r w:rsidRPr="00CC795E">
        <w:t xml:space="preserve">Іванова Т. В. Аналіз міжнародного досвіду </w:t>
      </w:r>
      <w:r w:rsidRPr="00CC795E">
        <w:t>соціальновідповідального інвестування. Науково-економічний журнал. Інтелект XXI. К., 2018. № 6. С. 29–32. URL: http://www.intellect21.nuft. org.ua/journal/2018/2018_6/6_2018.pdf 52. Інвестиційний атлас України. Урядовий портал. URL: https://www.kmu.gov.ua/news/investicijnij-atlas-ukrayini.</w:t>
      </w:r>
    </w:p>
    <w:p w14:paraId="16424182" w14:textId="22018F4B" w:rsidR="007727C5" w:rsidRDefault="007727C5">
      <w:pPr>
        <w:pStyle w:val="ac"/>
      </w:pPr>
    </w:p>
  </w:footnote>
  <w:footnote w:id="34">
    <w:p w14:paraId="0316467F" w14:textId="7D4BD2BF" w:rsidR="007727C5" w:rsidRDefault="007727C5">
      <w:pPr>
        <w:pStyle w:val="ac"/>
      </w:pPr>
      <w:r>
        <w:rPr>
          <w:rStyle w:val="ae"/>
        </w:rPr>
        <w:footnoteRef/>
      </w:r>
      <w:r>
        <w:t xml:space="preserve"> </w:t>
      </w:r>
      <w:r w:rsidRPr="00CB7FF7">
        <w:rPr>
          <w:lang w:val="ru-RU"/>
        </w:rPr>
        <w:t>Круглов В. В., Горлова А. О. Державно-</w:t>
      </w:r>
      <w:r w:rsidRPr="00CB7FF7">
        <w:rPr>
          <w:lang w:val="ru-RU"/>
        </w:rPr>
        <w:t xml:space="preserve">приватне партнерство </w:t>
      </w:r>
      <w:r w:rsidRPr="00CB7FF7">
        <w:rPr>
          <w:lang w:val="ru-RU"/>
        </w:rPr>
        <w:t>в системі міжмуніципального співробітництва // Вісник Національного університету цивільного захисту України. 2017. Вип. 2. С. 343—351. (Серія: Державне управління).</w:t>
      </w:r>
    </w:p>
  </w:footnote>
  <w:footnote w:id="35">
    <w:p w14:paraId="59CE6B03" w14:textId="77777777" w:rsidR="007727C5" w:rsidRPr="00CC795E" w:rsidRDefault="007727C5" w:rsidP="00CC795E">
      <w:pPr>
        <w:pStyle w:val="ac"/>
      </w:pPr>
      <w:r>
        <w:rPr>
          <w:rStyle w:val="ae"/>
        </w:rPr>
        <w:footnoteRef/>
      </w:r>
      <w:r>
        <w:t xml:space="preserve"> </w:t>
      </w:r>
      <w:r w:rsidRPr="00CC795E">
        <w:t xml:space="preserve">Авксентьєв, М. Ю. Аналіз розвитку механізмів державно-приватного партнерства в країнах, що розвиваються, в період з 1990 по 2001 рік [Текст] / М. Ю. Авксентьєв // Формування ринкових відносин в Україні. – К., 2009. – № 11 (102). – С. 143–149. </w:t>
      </w:r>
    </w:p>
    <w:p w14:paraId="2E7FA0AA" w14:textId="4132A339" w:rsidR="007727C5" w:rsidRDefault="007727C5">
      <w:pPr>
        <w:pStyle w:val="ac"/>
      </w:pPr>
    </w:p>
  </w:footnote>
  <w:footnote w:id="36">
    <w:p w14:paraId="094F333C" w14:textId="77777777" w:rsidR="007727C5" w:rsidRPr="00CC795E" w:rsidRDefault="007727C5" w:rsidP="00CC795E">
      <w:pPr>
        <w:pStyle w:val="ac"/>
        <w:rPr>
          <w:lang w:val="ru-RU"/>
        </w:rPr>
      </w:pPr>
      <w:r>
        <w:rPr>
          <w:rStyle w:val="ae"/>
        </w:rPr>
        <w:footnoteRef/>
      </w:r>
      <w:r>
        <w:t xml:space="preserve"> </w:t>
      </w:r>
      <w:r w:rsidRPr="00CC795E">
        <w:t xml:space="preserve">Іванова Т. В. Аналіз міжнародного досвіду </w:t>
      </w:r>
      <w:r w:rsidRPr="00CC795E">
        <w:t>соціальновідповідального інвестування. Науково-економічний журнал. Інтелект XXI. К., 2018. № 6. С. 29–32. URL: http://www.intellect21.nuft. org.ua/journal/2018/2018_6/6_2018.pdf 52. Інвестиційний атлас України. Урядовий портал. URL: https://www.kmu.gov.ua/news/investicijnij-atlas-ukrayini.</w:t>
      </w:r>
    </w:p>
    <w:p w14:paraId="7F334783" w14:textId="030C48BD" w:rsidR="007727C5" w:rsidRDefault="007727C5">
      <w:pPr>
        <w:pStyle w:val="ac"/>
      </w:pPr>
    </w:p>
  </w:footnote>
  <w:footnote w:id="37">
    <w:p w14:paraId="5608A217" w14:textId="7159CDAF" w:rsidR="007727C5" w:rsidRDefault="007727C5">
      <w:pPr>
        <w:pStyle w:val="ac"/>
      </w:pPr>
      <w:r>
        <w:rPr>
          <w:rStyle w:val="ae"/>
        </w:rPr>
        <w:footnoteRef/>
      </w:r>
      <w:r>
        <w:t xml:space="preserve"> </w:t>
      </w:r>
      <w:r w:rsidRPr="00CB7FF7">
        <w:rPr>
          <w:lang w:val="ru-RU"/>
        </w:rPr>
        <w:t>Круглов В. В., Горлова А. О. Державно-</w:t>
      </w:r>
      <w:r w:rsidRPr="00CB7FF7">
        <w:rPr>
          <w:lang w:val="ru-RU"/>
        </w:rPr>
        <w:t xml:space="preserve">приватне партнерство </w:t>
      </w:r>
      <w:r w:rsidRPr="00CB7FF7">
        <w:rPr>
          <w:lang w:val="ru-RU"/>
        </w:rPr>
        <w:t>в системі міжмуніципального співробітництва // Вісник Національного університету цивільного захисту України. 2017. Вип. 2. С. 343—351. (Серія: Державне управління).</w:t>
      </w:r>
    </w:p>
  </w:footnote>
  <w:footnote w:id="38">
    <w:p w14:paraId="41FF9EBE" w14:textId="77777777" w:rsidR="007727C5" w:rsidRPr="00CC795E" w:rsidRDefault="007727C5" w:rsidP="00CC795E">
      <w:pPr>
        <w:pStyle w:val="ac"/>
        <w:rPr>
          <w:lang w:val="ru-RU"/>
        </w:rPr>
      </w:pPr>
      <w:r>
        <w:rPr>
          <w:rStyle w:val="ae"/>
        </w:rPr>
        <w:footnoteRef/>
      </w:r>
      <w:r>
        <w:t xml:space="preserve"> </w:t>
      </w:r>
      <w:r w:rsidRPr="00CC795E">
        <w:t xml:space="preserve">Іванова Т. В. Аналіз міжнародного досвіду </w:t>
      </w:r>
      <w:r w:rsidRPr="00CC795E">
        <w:t>соціальновідповідального інвестування. Науково-економічний журнал. Інтелект XXI. К., 2018. № 6. С. 29–32. URL: http://www.intellect21.nuft. org.ua/journal/2018/2018_6/6_2018.pdf 52. Інвестиційний атлас України. Урядовий портал. URL: https://www.kmu.gov.ua/news/investicijnij-atlas-ukrayini.</w:t>
      </w:r>
    </w:p>
    <w:p w14:paraId="292361A5" w14:textId="538EF6C7" w:rsidR="007727C5" w:rsidRDefault="007727C5">
      <w:pPr>
        <w:pStyle w:val="ac"/>
      </w:pPr>
    </w:p>
  </w:footnote>
  <w:footnote w:id="39">
    <w:p w14:paraId="519EF502" w14:textId="77777777" w:rsidR="007727C5" w:rsidRPr="00CC795E" w:rsidRDefault="007727C5" w:rsidP="00CC795E">
      <w:pPr>
        <w:pStyle w:val="ac"/>
      </w:pPr>
      <w:r>
        <w:rPr>
          <w:rStyle w:val="ae"/>
        </w:rPr>
        <w:footnoteRef/>
      </w:r>
      <w:r>
        <w:t xml:space="preserve"> </w:t>
      </w:r>
      <w:r w:rsidRPr="00CC795E">
        <w:t xml:space="preserve">Авксентьєв, М. Ю. Аналіз розвитку механізмів державно-приватного партнерства в країнах, що розвиваються, в період з 1990 по 2001 рік [Текст] / М. Ю. Авксентьєв // Формування ринкових відносин в Україні. – К., 2009. – № 11 (102). – С. 143–149. </w:t>
      </w:r>
    </w:p>
    <w:p w14:paraId="7853C87A" w14:textId="261CBC53" w:rsidR="007727C5" w:rsidRDefault="007727C5">
      <w:pPr>
        <w:pStyle w:val="ac"/>
      </w:pPr>
    </w:p>
  </w:footnote>
  <w:footnote w:id="40">
    <w:p w14:paraId="77F0E5E6" w14:textId="77777777" w:rsidR="007727C5" w:rsidRPr="00CC795E" w:rsidRDefault="007727C5" w:rsidP="00CC795E">
      <w:pPr>
        <w:pStyle w:val="ac"/>
      </w:pPr>
      <w:r>
        <w:rPr>
          <w:rStyle w:val="ae"/>
        </w:rPr>
        <w:footnoteRef/>
      </w:r>
      <w:r>
        <w:t xml:space="preserve"> </w:t>
      </w:r>
      <w:r w:rsidRPr="00CC795E">
        <w:t xml:space="preserve">Авксентьєв, М. Ю. Аналіз розвитку механізмів державно-приватного партнерства в країнах, що розвиваються, в період з 1990 по 2001 рік [Текст] / М. Ю. Авксентьєв // Формування ринкових відносин в Україні. – К., 2009. – № 11 (102). – С. 143–149. </w:t>
      </w:r>
    </w:p>
    <w:p w14:paraId="2E401DA1" w14:textId="3A1CA4F4" w:rsidR="007727C5" w:rsidRDefault="007727C5">
      <w:pPr>
        <w:pStyle w:val="ac"/>
      </w:pPr>
    </w:p>
  </w:footnote>
  <w:footnote w:id="41">
    <w:p w14:paraId="70212A03" w14:textId="77777777" w:rsidR="007727C5" w:rsidRPr="00CC795E" w:rsidRDefault="007727C5" w:rsidP="00CC795E">
      <w:pPr>
        <w:pStyle w:val="ac"/>
      </w:pPr>
      <w:r>
        <w:rPr>
          <w:rStyle w:val="ae"/>
        </w:rPr>
        <w:footnoteRef/>
      </w:r>
      <w:r>
        <w:t xml:space="preserve"> </w:t>
      </w:r>
      <w:r w:rsidRPr="00CC795E">
        <w:t xml:space="preserve">Авксентьєв, М. Ю. Аналіз розвитку механізмів державно-приватного партнерства в країнах, що розвиваються, в період з 1990 по 2001 рік [Текст] / М. Ю. Авксентьєв // Формування ринкових відносин в Україні. – К., 2009. – № 11 (102). – С. 143–149. </w:t>
      </w:r>
    </w:p>
    <w:p w14:paraId="03B3C940" w14:textId="58E8A57A" w:rsidR="007727C5" w:rsidRDefault="007727C5">
      <w:pPr>
        <w:pStyle w:val="ac"/>
      </w:pPr>
    </w:p>
  </w:footnote>
  <w:footnote w:id="42">
    <w:p w14:paraId="7413784D" w14:textId="77777777" w:rsidR="007727C5" w:rsidRPr="00065EB2" w:rsidRDefault="007727C5" w:rsidP="00065EB2">
      <w:pPr>
        <w:pStyle w:val="ac"/>
      </w:pPr>
      <w:r>
        <w:rPr>
          <w:rStyle w:val="ae"/>
        </w:rPr>
        <w:footnoteRef/>
      </w:r>
      <w:r>
        <w:t xml:space="preserve"> </w:t>
      </w:r>
      <w:r w:rsidRPr="00065EB2">
        <w:t xml:space="preserve">Приліпко С.М. Міжнародний досвід публічного управління інфраструктурними проєктами на державному і місцевому рівнях на основі укладення концесійних договорів. Державне управління: удосконалення та розвиток. 2019. № 12. URL: http://www.dy.nayka.com.ua/?op=1&amp;z=1534 </w:t>
      </w:r>
    </w:p>
    <w:p w14:paraId="6F5370E2" w14:textId="7F94371E" w:rsidR="007727C5" w:rsidRDefault="007727C5">
      <w:pPr>
        <w:pStyle w:val="ac"/>
      </w:pPr>
    </w:p>
  </w:footnote>
  <w:footnote w:id="43">
    <w:p w14:paraId="2A30E664" w14:textId="77777777" w:rsidR="007727C5" w:rsidRPr="00065EB2" w:rsidRDefault="007727C5" w:rsidP="00065EB2">
      <w:pPr>
        <w:pStyle w:val="ac"/>
      </w:pPr>
      <w:r>
        <w:rPr>
          <w:rStyle w:val="ae"/>
        </w:rPr>
        <w:footnoteRef/>
      </w:r>
      <w:r>
        <w:t xml:space="preserve"> </w:t>
      </w:r>
      <w:r w:rsidRPr="00065EB2">
        <w:t xml:space="preserve">Приліпко С.М. Міжнародний досвід публічного управління інфраструктурними проєктами на державному і місцевому рівнях на основі укладення концесійних договорів. Державне управління: удосконалення та розвиток. 2019. № 12. URL: http://www.dy.nayka.com.ua/?op=1&amp;z=1534 </w:t>
      </w:r>
    </w:p>
    <w:p w14:paraId="7A7932E5" w14:textId="6F0EE9EC" w:rsidR="007727C5" w:rsidRDefault="007727C5">
      <w:pPr>
        <w:pStyle w:val="ac"/>
      </w:pPr>
    </w:p>
  </w:footnote>
  <w:footnote w:id="44">
    <w:p w14:paraId="233F24AB" w14:textId="77777777" w:rsidR="007727C5" w:rsidRPr="00065EB2" w:rsidRDefault="007727C5" w:rsidP="00065EB2">
      <w:pPr>
        <w:pStyle w:val="ac"/>
      </w:pPr>
      <w:r>
        <w:rPr>
          <w:rStyle w:val="ae"/>
        </w:rPr>
        <w:footnoteRef/>
      </w:r>
      <w:r>
        <w:t xml:space="preserve"> </w:t>
      </w:r>
      <w:r w:rsidRPr="00065EB2">
        <w:t xml:space="preserve">Приліпко С.М. Міжнародний досвід публічного управління інфраструктурними проєктами на державному і місцевому рівнях на основі укладення концесійних договорів. Державне управління: удосконалення та розвиток. 2019. № 12. URL: http://www.dy.nayka.com.ua/?op=1&amp;z=1534 </w:t>
      </w:r>
    </w:p>
    <w:p w14:paraId="6B3259B4" w14:textId="20136610" w:rsidR="007727C5" w:rsidRDefault="007727C5">
      <w:pPr>
        <w:pStyle w:val="ac"/>
      </w:pPr>
    </w:p>
  </w:footnote>
  <w:footnote w:id="45">
    <w:p w14:paraId="58B16936" w14:textId="77777777" w:rsidR="007727C5" w:rsidRPr="00065EB2" w:rsidRDefault="007727C5" w:rsidP="00065EB2">
      <w:pPr>
        <w:pStyle w:val="ac"/>
      </w:pPr>
      <w:r>
        <w:rPr>
          <w:rStyle w:val="ae"/>
        </w:rPr>
        <w:footnoteRef/>
      </w:r>
      <w:r>
        <w:t xml:space="preserve"> </w:t>
      </w:r>
      <w:r w:rsidRPr="00065EB2">
        <w:t xml:space="preserve">Приліпко С.М. Міжнародний досвід публічного управління інфраструктурними проєктами на державному і місцевому рівнях на основі укладення концесійних договорів. Державне управління: удосконалення та розвиток. 2019. № 12. URL: http://www.dy.nayka.com.ua/?op=1&amp;z=1534 </w:t>
      </w:r>
    </w:p>
    <w:p w14:paraId="26D76848" w14:textId="10A24CD1" w:rsidR="007727C5" w:rsidRDefault="007727C5">
      <w:pPr>
        <w:pStyle w:val="ac"/>
      </w:pPr>
    </w:p>
  </w:footnote>
  <w:footnote w:id="46">
    <w:p w14:paraId="2BB87D3E" w14:textId="77777777" w:rsidR="007727C5" w:rsidRPr="00065EB2" w:rsidRDefault="007727C5" w:rsidP="00065EB2">
      <w:pPr>
        <w:pStyle w:val="ac"/>
      </w:pPr>
      <w:r>
        <w:rPr>
          <w:rStyle w:val="ae"/>
        </w:rPr>
        <w:footnoteRef/>
      </w:r>
      <w:r>
        <w:t xml:space="preserve"> </w:t>
      </w:r>
      <w:r w:rsidRPr="00065EB2">
        <w:t xml:space="preserve">Приліпко С.М. Міжнародний досвід публічного управління інфраструктурними проєктами на державному і місцевому рівнях на основі укладення концесійних договорів. Державне управління: удосконалення та розвиток. 2019. № 12. URL: http://www.dy.nayka.com.ua/?op=1&amp;z=1534 </w:t>
      </w:r>
    </w:p>
    <w:p w14:paraId="5CECFA76" w14:textId="6EF79914" w:rsidR="007727C5" w:rsidRDefault="007727C5">
      <w:pPr>
        <w:pStyle w:val="ac"/>
      </w:pPr>
    </w:p>
  </w:footnote>
  <w:footnote w:id="47">
    <w:p w14:paraId="43E8D6C8" w14:textId="77777777" w:rsidR="007727C5" w:rsidRPr="00065EB2" w:rsidRDefault="007727C5" w:rsidP="00065EB2">
      <w:pPr>
        <w:pStyle w:val="ac"/>
      </w:pPr>
      <w:r>
        <w:rPr>
          <w:rStyle w:val="ae"/>
        </w:rPr>
        <w:footnoteRef/>
      </w:r>
      <w:r>
        <w:t xml:space="preserve"> </w:t>
      </w:r>
      <w:r w:rsidRPr="00065EB2">
        <w:t xml:space="preserve">Приліпко С.М. Міжнародний досвід публічного управління інфраструктурними проєктами на державному і місцевому рівнях на основі укладення концесійних договорів. Державне управління: удосконалення та розвиток. 2019. № 12. URL: http://www.dy.nayka.com.ua/?op=1&amp;z=1534 </w:t>
      </w:r>
    </w:p>
    <w:p w14:paraId="6EAC7CC0" w14:textId="6A25B6F5" w:rsidR="007727C5" w:rsidRDefault="007727C5">
      <w:pPr>
        <w:pStyle w:val="ac"/>
      </w:pPr>
    </w:p>
  </w:footnote>
  <w:footnote w:id="48">
    <w:p w14:paraId="7ADEE08D" w14:textId="77777777" w:rsidR="007727C5" w:rsidRPr="00065EB2" w:rsidRDefault="007727C5" w:rsidP="00065EB2">
      <w:pPr>
        <w:pStyle w:val="ac"/>
      </w:pPr>
      <w:r>
        <w:rPr>
          <w:rStyle w:val="ae"/>
        </w:rPr>
        <w:footnoteRef/>
      </w:r>
      <w:r>
        <w:t xml:space="preserve"> </w:t>
      </w:r>
      <w:r w:rsidRPr="00065EB2">
        <w:t xml:space="preserve">Приліпко С.М. Міжнародний досвід публічного управління інфраструктурними проєктами на державному і місцевому рівнях на основі укладення концесійних договорів. Державне управління: удосконалення та розвиток. 2019. № 12. URL: http://www.dy.nayka.com.ua/?op=1&amp;z=1534 </w:t>
      </w:r>
    </w:p>
    <w:p w14:paraId="2F0A81DA" w14:textId="27F4F16E" w:rsidR="007727C5" w:rsidRDefault="007727C5">
      <w:pPr>
        <w:pStyle w:val="ac"/>
      </w:pPr>
    </w:p>
  </w:footnote>
  <w:footnote w:id="49">
    <w:p w14:paraId="7F0D0BD1" w14:textId="67A2A695" w:rsidR="007727C5" w:rsidRDefault="007727C5">
      <w:pPr>
        <w:pStyle w:val="ac"/>
      </w:pPr>
      <w:r>
        <w:rPr>
          <w:rStyle w:val="ae"/>
        </w:rPr>
        <w:footnoteRef/>
      </w:r>
      <w:r>
        <w:t xml:space="preserve"> </w:t>
      </w:r>
      <w:r w:rsidRPr="00900B6F">
        <w:rPr>
          <w:lang w:val="ru-RU"/>
        </w:rPr>
        <w:t>Круглов В. В., Горлова А. О. Державно-</w:t>
      </w:r>
      <w:r w:rsidRPr="00900B6F">
        <w:rPr>
          <w:lang w:val="ru-RU"/>
        </w:rPr>
        <w:t xml:space="preserve">приватне партнерство </w:t>
      </w:r>
      <w:r w:rsidRPr="00900B6F">
        <w:rPr>
          <w:lang w:val="ru-RU"/>
        </w:rPr>
        <w:t>в системі міжмуніципального співробітництва // Вісник Національного університету цивільного захисту України. 2017. Вип. 2. С. 343—351. (Серія: Державне управління).</w:t>
      </w:r>
    </w:p>
  </w:footnote>
  <w:footnote w:id="50">
    <w:p w14:paraId="6B83BF5C" w14:textId="300D4A52" w:rsidR="007727C5" w:rsidRDefault="007727C5">
      <w:pPr>
        <w:pStyle w:val="ac"/>
      </w:pPr>
      <w:r>
        <w:rPr>
          <w:rStyle w:val="ae"/>
        </w:rPr>
        <w:footnoteRef/>
      </w:r>
      <w:r>
        <w:t xml:space="preserve"> </w:t>
      </w:r>
      <w:r w:rsidRPr="00900B6F">
        <w:rPr>
          <w:lang w:val="ru-RU"/>
        </w:rPr>
        <w:t>Круглов В. В., Горлова А. О. Державно-</w:t>
      </w:r>
      <w:r w:rsidRPr="00900B6F">
        <w:rPr>
          <w:lang w:val="ru-RU"/>
        </w:rPr>
        <w:t xml:space="preserve">приватне партнерство </w:t>
      </w:r>
      <w:r w:rsidRPr="00900B6F">
        <w:rPr>
          <w:lang w:val="ru-RU"/>
        </w:rPr>
        <w:t>в системі міжмуніципального співробітництва // Вісник Національного університету цивільного захисту України. 2017. Вип. 2. С. 343—351. (Серія: Державне управління).</w:t>
      </w:r>
    </w:p>
  </w:footnote>
  <w:footnote w:id="51">
    <w:p w14:paraId="7A0A8162" w14:textId="4E5C9703" w:rsidR="007727C5" w:rsidRDefault="007727C5">
      <w:pPr>
        <w:pStyle w:val="ac"/>
      </w:pPr>
      <w:r>
        <w:rPr>
          <w:rStyle w:val="ae"/>
        </w:rPr>
        <w:footnoteRef/>
      </w:r>
      <w:r>
        <w:t xml:space="preserve"> </w:t>
      </w:r>
      <w:r w:rsidRPr="00900B6F">
        <w:t>Підготовка та реалізація проектів публічно-приватного партнерства: Практичний посібник для органів місцевої влади та бізнесу /С. Грищенко – К., ФОП</w:t>
      </w:r>
      <w:r>
        <w:t xml:space="preserve"> Москаленко О.М., 2011. – 140</w:t>
      </w:r>
      <w:r w:rsidRPr="00900B6F">
        <w:t>https://enefcities.org.ua/upload/files/Publications/PPP_report_USAID_2011_ua.pdf</w:t>
      </w:r>
      <w:r>
        <w:t xml:space="preserve"> </w:t>
      </w:r>
    </w:p>
  </w:footnote>
  <w:footnote w:id="52">
    <w:p w14:paraId="21950E3B" w14:textId="77777777" w:rsidR="007727C5" w:rsidRPr="00900B6F" w:rsidRDefault="007727C5" w:rsidP="00900B6F">
      <w:pPr>
        <w:pStyle w:val="ac"/>
        <w:rPr>
          <w:lang w:val="ru-RU"/>
        </w:rPr>
      </w:pPr>
      <w:r>
        <w:rPr>
          <w:rStyle w:val="ae"/>
        </w:rPr>
        <w:footnoteRef/>
      </w:r>
      <w:r>
        <w:t xml:space="preserve"> </w:t>
      </w:r>
      <w:r w:rsidRPr="00900B6F">
        <w:rPr>
          <w:bCs/>
        </w:rPr>
        <w:t xml:space="preserve">Петренко В. П. Графоаналітичне моделювання процесів і умов гармонізації інтересів сторін-учасників державно-приватних партнерств / В. П. Петренко, Г. Ф. Боднар  // «Проблеми економіки підприємств в сучасних умовах» :  Тези </w:t>
      </w:r>
      <w:r w:rsidRPr="00900B6F">
        <w:rPr>
          <w:bCs/>
        </w:rPr>
        <w:t xml:space="preserve">доп. </w:t>
      </w:r>
      <w:r w:rsidRPr="00900B6F">
        <w:rPr>
          <w:bCs/>
          <w:lang w:val="en-US"/>
        </w:rPr>
        <w:t>VI</w:t>
      </w:r>
      <w:r w:rsidRPr="00900B6F">
        <w:rPr>
          <w:bCs/>
        </w:rPr>
        <w:t xml:space="preserve"> міжнар. наук.-практ. конф. 13-14 травня, 2010 року, м. Київ. Ч. 2. – Київ: НУХТ, 2010. – С. 28-29. </w:t>
      </w:r>
    </w:p>
    <w:p w14:paraId="5B1BEDBC" w14:textId="08F45CB4" w:rsidR="007727C5" w:rsidRDefault="007727C5">
      <w:pPr>
        <w:pStyle w:val="ac"/>
      </w:pPr>
    </w:p>
  </w:footnote>
  <w:footnote w:id="53">
    <w:p w14:paraId="41E11471" w14:textId="2C0BD28D" w:rsidR="007727C5" w:rsidRPr="00900B6F" w:rsidRDefault="007727C5" w:rsidP="00900B6F">
      <w:pPr>
        <w:pStyle w:val="ac"/>
      </w:pPr>
      <w:r>
        <w:rPr>
          <w:rStyle w:val="ae"/>
        </w:rPr>
        <w:footnoteRef/>
      </w:r>
      <w:r>
        <w:t xml:space="preserve"> </w:t>
      </w:r>
      <w:r w:rsidRPr="00900B6F">
        <w:t>Питання організації підготовки проекту Державної програми економічного і соціального розвитку України на 2012 рік</w:t>
      </w:r>
      <w:r w:rsidRPr="00900B6F">
        <w:rPr>
          <w:rFonts w:ascii="Arial" w:hAnsi="Arial" w:cs="Arial"/>
          <w:color w:val="000000"/>
          <w:sz w:val="26"/>
          <w:szCs w:val="26"/>
          <w:shd w:val="clear" w:color="auto" w:fill="F5F5F5"/>
        </w:rPr>
        <w:t xml:space="preserve"> </w:t>
      </w:r>
      <w:r w:rsidRPr="00900B6F">
        <w:t>від 21.03.2011 № </w:t>
      </w:r>
      <w:r w:rsidRPr="00900B6F">
        <w:rPr>
          <w:bCs/>
        </w:rPr>
        <w:t>219-р</w:t>
      </w:r>
      <w:r w:rsidRPr="00900B6F">
        <w:t xml:space="preserve"> </w:t>
      </w:r>
      <w:r w:rsidRPr="00900B6F">
        <w:rPr>
          <w:bCs/>
        </w:rPr>
        <w:t>https://zakon.rada.gov.ua/laws/show/219-2011-%D1%80#Text</w:t>
      </w:r>
    </w:p>
    <w:p w14:paraId="6BC7D61B" w14:textId="4684D988" w:rsidR="007727C5" w:rsidRDefault="007727C5">
      <w:pPr>
        <w:pStyle w:val="ac"/>
      </w:pPr>
    </w:p>
  </w:footnote>
  <w:footnote w:id="54">
    <w:p w14:paraId="2C8FF211" w14:textId="77777777" w:rsidR="007727C5" w:rsidRPr="00577590" w:rsidRDefault="007727C5" w:rsidP="00577590">
      <w:pPr>
        <w:pStyle w:val="ac"/>
      </w:pPr>
      <w:r>
        <w:rPr>
          <w:rStyle w:val="ae"/>
        </w:rPr>
        <w:footnoteRef/>
      </w:r>
      <w:r>
        <w:t xml:space="preserve"> </w:t>
      </w:r>
      <w:r w:rsidRPr="00577590">
        <w:t xml:space="preserve">Механізм державно-приватного партнерства на транспорті: монографія / за </w:t>
      </w:r>
      <w:r w:rsidRPr="00577590">
        <w:t>заг. ред. О.О. Карпенко, С.М. Боняр, В.А. Будник, К.В. Лерніченко. К.: ТОВ “СІК ГРУП УКРАЇНА”, 2016. 158 с.</w:t>
      </w:r>
    </w:p>
    <w:p w14:paraId="25DF81BE" w14:textId="1430BB59" w:rsidR="007727C5" w:rsidRDefault="007727C5">
      <w:pPr>
        <w:pStyle w:val="ac"/>
      </w:pPr>
    </w:p>
  </w:footnote>
  <w:footnote w:id="55">
    <w:p w14:paraId="526663DF" w14:textId="77777777" w:rsidR="007727C5" w:rsidRPr="00577590" w:rsidRDefault="007727C5" w:rsidP="00577590">
      <w:pPr>
        <w:pStyle w:val="ac"/>
      </w:pPr>
      <w:r>
        <w:rPr>
          <w:rStyle w:val="ae"/>
        </w:rPr>
        <w:footnoteRef/>
      </w:r>
      <w:r>
        <w:t xml:space="preserve"> </w:t>
      </w:r>
      <w:r w:rsidRPr="00577590">
        <w:t xml:space="preserve">Механізм державно-приватного партнерства на транспорті: монографія / за </w:t>
      </w:r>
      <w:r w:rsidRPr="00577590">
        <w:t>заг. ред. О.О. Карпенко, С.М. Боняр, В.А. Будник, К.В. Лерніченко. К.: ТОВ “СІК ГРУП УКРАЇНА”, 2016. 158 с.</w:t>
      </w:r>
    </w:p>
    <w:p w14:paraId="1013ABC5" w14:textId="767D3BD2" w:rsidR="007727C5" w:rsidRDefault="007727C5">
      <w:pPr>
        <w:pStyle w:val="ac"/>
      </w:pPr>
    </w:p>
  </w:footnote>
  <w:footnote w:id="56">
    <w:p w14:paraId="500DCD96" w14:textId="77777777" w:rsidR="007727C5" w:rsidRPr="00577590" w:rsidRDefault="007727C5" w:rsidP="00577590">
      <w:pPr>
        <w:pStyle w:val="ac"/>
      </w:pPr>
      <w:r>
        <w:rPr>
          <w:rStyle w:val="ae"/>
        </w:rPr>
        <w:footnoteRef/>
      </w:r>
      <w:r>
        <w:t xml:space="preserve"> </w:t>
      </w:r>
      <w:r w:rsidRPr="00577590">
        <w:t xml:space="preserve">Механізм державно-приватного партнерства на транспорті: монографія / за </w:t>
      </w:r>
      <w:r w:rsidRPr="00577590">
        <w:t>заг. ред. О.О. Карпенко, С.М. Боняр, В.А. Будник, К.В. Лерніченко. К.: ТОВ “СІК ГРУП УКРАЇНА”, 2016. 158 с.</w:t>
      </w:r>
    </w:p>
    <w:p w14:paraId="4285F44A" w14:textId="2A13AE2D" w:rsidR="007727C5" w:rsidRDefault="007727C5">
      <w:pPr>
        <w:pStyle w:val="ac"/>
      </w:pPr>
    </w:p>
  </w:footnote>
  <w:footnote w:id="57">
    <w:p w14:paraId="00B5B912" w14:textId="77777777" w:rsidR="007727C5" w:rsidRPr="00577590" w:rsidRDefault="007727C5" w:rsidP="00577590">
      <w:pPr>
        <w:pStyle w:val="ac"/>
      </w:pPr>
      <w:r>
        <w:rPr>
          <w:rStyle w:val="ae"/>
        </w:rPr>
        <w:footnoteRef/>
      </w:r>
      <w:r>
        <w:t xml:space="preserve"> </w:t>
      </w:r>
      <w:r w:rsidRPr="00577590">
        <w:rPr>
          <w:lang w:val="ru-RU"/>
        </w:rPr>
        <w:t xml:space="preserve">Публічний діалог </w:t>
      </w:r>
      <w:r w:rsidRPr="00577590">
        <w:rPr>
          <w:lang w:val="ru-RU"/>
        </w:rPr>
        <w:t>в системі політичної культури демократичного суспільства: монографія / О. М. Крутій, О. В. Радченко. Х.: Вид-во АДНДУ, 2015. С. 71—73.</w:t>
      </w:r>
      <w:r w:rsidRPr="00577590">
        <w:t xml:space="preserve"> </w:t>
      </w:r>
    </w:p>
    <w:p w14:paraId="69F0C84E" w14:textId="45EBC372" w:rsidR="007727C5" w:rsidRDefault="007727C5">
      <w:pPr>
        <w:pStyle w:val="ac"/>
      </w:pPr>
    </w:p>
  </w:footnote>
  <w:footnote w:id="58">
    <w:p w14:paraId="2FCC2FCE" w14:textId="3644E9A0" w:rsidR="007727C5" w:rsidRDefault="007727C5">
      <w:pPr>
        <w:pStyle w:val="ac"/>
      </w:pPr>
      <w:r>
        <w:rPr>
          <w:rStyle w:val="ae"/>
        </w:rPr>
        <w:footnoteRef/>
      </w:r>
      <w:r>
        <w:t xml:space="preserve"> </w:t>
      </w:r>
      <w:r w:rsidRPr="0028794F">
        <w:t>Запатріна І.В. У світі публічно-приватне партнерство є ширшим поняттям, ніж концесія, оренда чи управління. - Юридична газета, №46 - 13 листопада 2012 р. - [Електронний ресурс]. - Режим доступу: http://ukrppp.com/images/stories/Yur- Gazeta_No.pdf</w:t>
      </w:r>
    </w:p>
  </w:footnote>
  <w:footnote w:id="59">
    <w:p w14:paraId="42F4529A" w14:textId="1E4E968A" w:rsidR="007727C5" w:rsidRDefault="007727C5">
      <w:pPr>
        <w:pStyle w:val="ac"/>
      </w:pPr>
      <w:r>
        <w:rPr>
          <w:rStyle w:val="ae"/>
        </w:rPr>
        <w:footnoteRef/>
      </w:r>
      <w:r>
        <w:t xml:space="preserve"> </w:t>
      </w:r>
      <w:r w:rsidRPr="0028794F">
        <w:t>Doing Business 2018. Reforming to Create Jobs / International Bank for Reconstruction and Development, The World Bank. - 2018. - [Електронний ресурс]. Режим доступу: http://russian.doingbusiness.org/~/media/WBG/DoingBusiness</w:t>
      </w:r>
    </w:p>
  </w:footnote>
  <w:footnote w:id="60">
    <w:p w14:paraId="7271B53E" w14:textId="07BBC775" w:rsidR="007727C5" w:rsidRDefault="007727C5">
      <w:pPr>
        <w:pStyle w:val="ac"/>
      </w:pPr>
      <w:r>
        <w:rPr>
          <w:rStyle w:val="ae"/>
        </w:rPr>
        <w:footnoteRef/>
      </w:r>
      <w:r>
        <w:t xml:space="preserve"> </w:t>
      </w:r>
      <w:r w:rsidRPr="0028794F">
        <w:t>Schwab K. The Global Competitiveness Report 2017-2018 / K. Schwab, X. Salаi-Martin // World Economic Forum. - 2018. - [Електронний ресурс]. - Режим доступу: http://www3.weforum.org/docs/GCR2017-2018/05FullReport/The Global CompetitivenessReport2017-2018.pdf</w:t>
      </w:r>
    </w:p>
  </w:footnote>
  <w:footnote w:id="61">
    <w:p w14:paraId="2E43F795" w14:textId="6F614052" w:rsidR="007727C5" w:rsidRDefault="007727C5">
      <w:pPr>
        <w:pStyle w:val="ac"/>
      </w:pPr>
      <w:r>
        <w:rPr>
          <w:rStyle w:val="ae"/>
        </w:rPr>
        <w:footnoteRef/>
      </w:r>
      <w:r>
        <w:t xml:space="preserve"> </w:t>
      </w:r>
      <w:r w:rsidRPr="00D01C4C">
        <w:t>Schwab K. The Global Competitiveness Report 2017-2018 / K. Schwab, X. Salаi-Martin // World Economic Forum. - 2018. - [Електронний ресурс]. - Режим доступу: http://www3.weforum.org/docs/GCR2017-2018/05FullReport/The Global CompetitivenessReport2017-2018.pdf</w:t>
      </w:r>
    </w:p>
  </w:footnote>
  <w:footnote w:id="62">
    <w:p w14:paraId="447732F8" w14:textId="474A05BB" w:rsidR="007727C5" w:rsidRDefault="007727C5">
      <w:pPr>
        <w:pStyle w:val="ac"/>
      </w:pPr>
      <w:r>
        <w:rPr>
          <w:rStyle w:val="ae"/>
        </w:rPr>
        <w:footnoteRef/>
      </w:r>
      <w:r>
        <w:t xml:space="preserve"> </w:t>
      </w:r>
      <w:r w:rsidRPr="00D01C4C">
        <w:t>Index of Economic Freedom 2018. Heritage Foundation. - 2018. - [Електронний ресурс]. - Режим доступу: https://www.heritage.org/index/pdf/2018/countries/ ukraine.pdf</w:t>
      </w:r>
    </w:p>
  </w:footnote>
  <w:footnote w:id="63">
    <w:p w14:paraId="25205FDB" w14:textId="5CF6197C" w:rsidR="007727C5" w:rsidRDefault="007727C5">
      <w:pPr>
        <w:pStyle w:val="ac"/>
      </w:pPr>
      <w:r>
        <w:rPr>
          <w:rStyle w:val="ae"/>
        </w:rPr>
        <w:footnoteRef/>
      </w:r>
      <w:r>
        <w:t xml:space="preserve"> </w:t>
      </w:r>
      <w:r w:rsidRPr="00D01C4C">
        <w:t>Index of Economic Freedom 2018. Heritage Foundation. - 2018. - [Електронний ресурс]. - Режим доступу: https://www.heritage.org/index/pdf/2018/countries/ ukraine.pdf</w:t>
      </w:r>
    </w:p>
  </w:footnote>
  <w:footnote w:id="64">
    <w:p w14:paraId="2B11B630" w14:textId="28AA1061" w:rsidR="007727C5" w:rsidRDefault="007727C5">
      <w:pPr>
        <w:pStyle w:val="ac"/>
      </w:pPr>
      <w:r>
        <w:rPr>
          <w:rStyle w:val="ae"/>
        </w:rPr>
        <w:footnoteRef/>
      </w:r>
      <w:r>
        <w:t xml:space="preserve"> </w:t>
      </w:r>
      <w:r w:rsidRPr="00CA19C5">
        <w:t>Киртока М.П. Проблеми та перспективи концесійного землекористування. Теорія та практика державного управління : зб. наук. пр. Харків. регіон. ін-ту держ. упр. при Президентові України. Харків : Видво ХарРІДУ НАДУ “Магістр”, 2018. № 1 (60). С. 54–61</w:t>
      </w:r>
    </w:p>
  </w:footnote>
  <w:footnote w:id="65">
    <w:p w14:paraId="37914D5B" w14:textId="3F9E6A33" w:rsidR="007727C5" w:rsidRDefault="007727C5">
      <w:pPr>
        <w:pStyle w:val="ac"/>
      </w:pPr>
      <w:r>
        <w:rPr>
          <w:rStyle w:val="ae"/>
        </w:rPr>
        <w:footnoteRef/>
      </w:r>
      <w:r>
        <w:t xml:space="preserve"> </w:t>
      </w:r>
      <w:r w:rsidRPr="00CA19C5">
        <w:t>Киртока М.П. Проблеми та перспективи концесійного землекористування. Теорія та практика державного управління : зб. наук. пр. Харків. регіон. ін-ту держ. упр. при Президентові України. Харків : Видво ХарРІДУ НАДУ “Магістр”, 2018. № 1 (60). С. 54–61</w:t>
      </w:r>
    </w:p>
  </w:footnote>
  <w:footnote w:id="66">
    <w:p w14:paraId="59A03B8A" w14:textId="5481DA30" w:rsidR="007727C5" w:rsidRDefault="007727C5">
      <w:pPr>
        <w:pStyle w:val="ac"/>
      </w:pPr>
      <w:r>
        <w:rPr>
          <w:rStyle w:val="ae"/>
        </w:rPr>
        <w:footnoteRef/>
      </w:r>
      <w:r>
        <w:t xml:space="preserve"> </w:t>
      </w:r>
      <w:r w:rsidRPr="00D01C4C">
        <w:t>Open Budget Survey 2017 Report, International Budget Partnership. - 2018. - [Електронний ресурс]. - Режим доступу: https://www.internationalbudget.org/wpcontent/uploads/open-budget-survey-2017-report-english.pdf</w:t>
      </w:r>
    </w:p>
  </w:footnote>
  <w:footnote w:id="67">
    <w:p w14:paraId="220441D9" w14:textId="4056D513" w:rsidR="007727C5" w:rsidRDefault="007727C5">
      <w:pPr>
        <w:pStyle w:val="ac"/>
      </w:pPr>
      <w:r>
        <w:rPr>
          <w:rStyle w:val="ae"/>
        </w:rPr>
        <w:footnoteRef/>
      </w:r>
      <w:r>
        <w:t xml:space="preserve"> </w:t>
      </w:r>
      <w:r w:rsidRPr="00CA19C5">
        <w:t>Киртока М.П. Проблеми та перспективи концесійного землекористування. Теорія та практика державного управління : зб. наук. пр. Харків. регіон. ін-ту держ. упр. при Президентові України. Харків : Видво ХарРІДУ НАДУ “Магістр”, 2018. № 1 (60). С. 54–61</w:t>
      </w:r>
    </w:p>
  </w:footnote>
  <w:footnote w:id="68">
    <w:p w14:paraId="4FD26BE9" w14:textId="79CD839F" w:rsidR="007727C5" w:rsidRDefault="007727C5">
      <w:pPr>
        <w:pStyle w:val="ac"/>
      </w:pPr>
      <w:r>
        <w:rPr>
          <w:rStyle w:val="ae"/>
        </w:rPr>
        <w:footnoteRef/>
      </w:r>
      <w:r>
        <w:t xml:space="preserve"> </w:t>
      </w:r>
      <w:r w:rsidRPr="00D01C4C">
        <w:t>Worldwide Governance Indicators. - [Електронний ресурс]. - Режим доступу: http://info.worldbank.org/governance/wgi/#doc</w:t>
      </w:r>
    </w:p>
  </w:footnote>
  <w:footnote w:id="69">
    <w:p w14:paraId="49D5EE8D" w14:textId="1801BD55" w:rsidR="007727C5" w:rsidRDefault="007727C5">
      <w:pPr>
        <w:pStyle w:val="ac"/>
      </w:pPr>
      <w:r>
        <w:rPr>
          <w:rStyle w:val="ae"/>
        </w:rPr>
        <w:footnoteRef/>
      </w:r>
      <w:r>
        <w:t xml:space="preserve"> </w:t>
      </w:r>
      <w:r w:rsidRPr="00D01C4C">
        <w:t>Worldwide Governance Indicators. - [Електронний ресурс]. - Режим доступу: http://info.worldbank.org/governance/wgi/#doc</w:t>
      </w:r>
    </w:p>
  </w:footnote>
  <w:footnote w:id="70">
    <w:p w14:paraId="3A9673B3" w14:textId="5A0EC099" w:rsidR="007727C5" w:rsidRDefault="007727C5">
      <w:pPr>
        <w:pStyle w:val="ac"/>
      </w:pPr>
      <w:r>
        <w:rPr>
          <w:rStyle w:val="ae"/>
        </w:rPr>
        <w:footnoteRef/>
      </w:r>
      <w:r>
        <w:t xml:space="preserve"> </w:t>
      </w:r>
      <w:r w:rsidRPr="00D01C4C">
        <w:t>Бойко О. Державно-приватне партнерство: світовий досвід та перспективи реалізації в Україні. Юридична газета. - 2013. - № 22. - С. 42 - 43.</w:t>
      </w:r>
    </w:p>
  </w:footnote>
  <w:footnote w:id="71">
    <w:p w14:paraId="5F2BCBCF" w14:textId="1AA4BCE9" w:rsidR="007727C5" w:rsidRDefault="007727C5">
      <w:pPr>
        <w:pStyle w:val="ac"/>
      </w:pPr>
      <w:r>
        <w:rPr>
          <w:rStyle w:val="ae"/>
        </w:rPr>
        <w:footnoteRef/>
      </w:r>
      <w:r>
        <w:t xml:space="preserve"> </w:t>
      </w:r>
      <w:r w:rsidRPr="00726525">
        <w:t>Doing Business 2018. Reforming to Create Jobs / International Bank for Reconstruction and Development, The World Bank. - 2018. - [Електронний ресурс]. Режим доступу: http://russian.doingbusiness.org/~/media/WBG/DoingBusiness /Documents/Annual- Reports/English/DB2018-Full-Report.pdf</w:t>
      </w:r>
    </w:p>
  </w:footnote>
  <w:footnote w:id="72">
    <w:p w14:paraId="1E633024" w14:textId="3EAAE809" w:rsidR="007727C5" w:rsidRDefault="007727C5">
      <w:pPr>
        <w:pStyle w:val="ac"/>
      </w:pPr>
      <w:r>
        <w:rPr>
          <w:rStyle w:val="ae"/>
        </w:rPr>
        <w:footnoteRef/>
      </w:r>
      <w:r>
        <w:t xml:space="preserve"> </w:t>
      </w:r>
      <w:r w:rsidRPr="00726525">
        <w:t>Doing Business 2018. Reforming to Create Jobs / International Bank for Reconstruction and Development, The World Bank. - 2018. - [Електронний ресурс]. Режим доступу: http://russian.doingbusiness.org/~/media/WBG/DoingBusiness /Documents/Annual- Reports/English/DB2018-Full-Report.pdf</w:t>
      </w:r>
    </w:p>
  </w:footnote>
  <w:footnote w:id="73">
    <w:p w14:paraId="505E8931" w14:textId="4E4A0F6D" w:rsidR="007727C5" w:rsidRDefault="007727C5">
      <w:pPr>
        <w:pStyle w:val="ac"/>
      </w:pPr>
      <w:r>
        <w:rPr>
          <w:rStyle w:val="ae"/>
        </w:rPr>
        <w:footnoteRef/>
      </w:r>
      <w:r>
        <w:t xml:space="preserve"> </w:t>
      </w:r>
      <w:r w:rsidRPr="00726525">
        <w:t>Doing Business 2018. Reforming to Create Jobs / International Bank for Reconstruction and Development, The World Bank. - 2018. - [Електронний ресурс]. Режим доступу: http://russian.doingbusiness.org/~/media/WBG/DoingBusiness /Documents/Annual- Reports/English/DB2018-Full-Report.pdf</w:t>
      </w:r>
    </w:p>
  </w:footnote>
  <w:footnote w:id="74">
    <w:p w14:paraId="18135DBF" w14:textId="77777777" w:rsidR="007727C5" w:rsidRPr="00C924D2" w:rsidRDefault="007727C5" w:rsidP="00C924D2">
      <w:pPr>
        <w:pStyle w:val="ac"/>
        <w:rPr>
          <w:b/>
          <w:bCs/>
        </w:rPr>
      </w:pPr>
      <w:r>
        <w:rPr>
          <w:rStyle w:val="ae"/>
        </w:rPr>
        <w:footnoteRef/>
      </w:r>
      <w:r>
        <w:t xml:space="preserve"> </w:t>
      </w:r>
      <w:r w:rsidRPr="00CA19C5">
        <w:rPr>
          <w:bCs/>
        </w:rPr>
        <w:t>Півтора року тому запрацював закон про концесію. Що це змінило?</w:t>
      </w:r>
    </w:p>
    <w:p w14:paraId="1B26EFEA" w14:textId="63B8524F" w:rsidR="007727C5" w:rsidRDefault="007727C5">
      <w:pPr>
        <w:pStyle w:val="ac"/>
      </w:pPr>
      <w:r w:rsidRPr="00C924D2">
        <w:t>https://www.epravda.com.ua/publications/2021/04/12/672860/</w:t>
      </w:r>
    </w:p>
  </w:footnote>
  <w:footnote w:id="75">
    <w:p w14:paraId="78D62FC9" w14:textId="77777777" w:rsidR="007727C5" w:rsidRDefault="007727C5" w:rsidP="00624C0C">
      <w:pPr>
        <w:pStyle w:val="ac"/>
      </w:pPr>
      <w:r>
        <w:rPr>
          <w:rStyle w:val="ae"/>
        </w:rPr>
        <w:footnoteRef/>
      </w:r>
      <w:r>
        <w:t xml:space="preserve"> </w:t>
      </w:r>
      <w:r w:rsidRPr="004A5D9B">
        <w:t>Проєкт концесії залізнично-поромного комплексу ДП “Морський торговельний порт “Чорноморськ”. URL: https://mtu.gov.ua/content/proektkoncesii-zaliznichnoporomnogo-kompleksu-dp-morskiy-torgovelniy-portchornomorsk.html</w:t>
      </w:r>
    </w:p>
  </w:footnote>
  <w:footnote w:id="76">
    <w:p w14:paraId="66BCE338" w14:textId="3B427E05" w:rsidR="007727C5" w:rsidRDefault="007727C5">
      <w:pPr>
        <w:pStyle w:val="ac"/>
      </w:pPr>
      <w:r>
        <w:rPr>
          <w:rStyle w:val="ae"/>
        </w:rPr>
        <w:footnoteRef/>
      </w:r>
      <w:r>
        <w:t xml:space="preserve"> </w:t>
      </w:r>
      <w:r w:rsidRPr="004A5D9B">
        <w:t>Проєкт концесії залізнично-поромного комплексу ДП “Морський торговельний порт “Чорноморськ”. URL: https://mtu.gov.ua/content/proektkoncesii-zaliznichnoporomnogo-kompleksu-dp-morskiy-torgovelniy-portchornomorsk.html</w:t>
      </w:r>
    </w:p>
  </w:footnote>
  <w:footnote w:id="77">
    <w:p w14:paraId="0E78FAC4" w14:textId="378440F2" w:rsidR="007727C5" w:rsidRDefault="007727C5">
      <w:pPr>
        <w:pStyle w:val="ac"/>
      </w:pPr>
      <w:r>
        <w:rPr>
          <w:rStyle w:val="ae"/>
        </w:rPr>
        <w:footnoteRef/>
      </w:r>
      <w:r>
        <w:t xml:space="preserve"> </w:t>
      </w:r>
      <w:r w:rsidRPr="004A5D9B">
        <w:t xml:space="preserve">В Україні стартують концесійні </w:t>
      </w:r>
      <w:r w:rsidRPr="004A5D9B">
        <w:t>проєкти - розпочалося перше засідання Конкурсних комісій щодо двох пілотних концесійних проєктів у портах Ольвія та Херсон. Офіційний сайт Міністерства інфраструктури України. URL: https://mtu.gov.ua/news/30727.html.</w:t>
      </w:r>
    </w:p>
  </w:footnote>
  <w:footnote w:id="78">
    <w:p w14:paraId="359E3ED7" w14:textId="69C993D5" w:rsidR="007727C5" w:rsidRDefault="007727C5">
      <w:pPr>
        <w:pStyle w:val="ac"/>
      </w:pPr>
      <w:r>
        <w:rPr>
          <w:rStyle w:val="ae"/>
        </w:rPr>
        <w:footnoteRef/>
      </w:r>
      <w:r>
        <w:t xml:space="preserve"> Без концесії у Європу по розбитих дорогах  </w:t>
      </w:r>
      <w:r w:rsidRPr="001B7AE1">
        <w:t>https://www.epravda.com.ua/publications/2015/11/5/566025/</w:t>
      </w:r>
    </w:p>
  </w:footnote>
  <w:footnote w:id="79">
    <w:p w14:paraId="45CDC88E" w14:textId="0BDAF31F" w:rsidR="007727C5" w:rsidRPr="00F95FD9" w:rsidRDefault="007727C5" w:rsidP="00F95FD9">
      <w:pPr>
        <w:pStyle w:val="ac"/>
      </w:pPr>
      <w:r>
        <w:rPr>
          <w:rStyle w:val="ae"/>
        </w:rPr>
        <w:footnoteRef/>
      </w:r>
      <w:r>
        <w:t xml:space="preserve"> </w:t>
      </w:r>
      <w:r w:rsidRPr="00F95FD9">
        <w:t>Без концесії у Європу по розбитих дорогах  https://www.epravda.com.ua/publications/2015/11/5/566025/</w:t>
      </w:r>
    </w:p>
    <w:p w14:paraId="5BD6265D" w14:textId="00152234" w:rsidR="007727C5" w:rsidRDefault="007727C5">
      <w:pPr>
        <w:pStyle w:val="ac"/>
      </w:pPr>
    </w:p>
  </w:footnote>
  <w:footnote w:id="80">
    <w:p w14:paraId="6B466802" w14:textId="77777777" w:rsidR="007727C5" w:rsidRDefault="007727C5" w:rsidP="00573D60">
      <w:pPr>
        <w:pStyle w:val="ac"/>
      </w:pPr>
      <w:r>
        <w:rPr>
          <w:rStyle w:val="ae"/>
        </w:rPr>
        <w:footnoteRef/>
      </w:r>
      <w:r>
        <w:t xml:space="preserve"> </w:t>
      </w:r>
      <w:r w:rsidRPr="00DF78DD">
        <w:t xml:space="preserve">Світовий банк проаналізує </w:t>
      </w:r>
      <w:r w:rsidRPr="00DF78DD">
        <w:t>проєкти концесії українських вокзалів / Укрінформ від 1 листопада 2019 р. URL.: https://www.ukrinform.ua/rubriceconomy/2794542-svitovij-bank-proanalizue-proekti-koncesii-ukrainskihvokzaliv.html</w:t>
      </w:r>
    </w:p>
  </w:footnote>
  <w:footnote w:id="81">
    <w:p w14:paraId="0710F96F" w14:textId="77777777" w:rsidR="007727C5" w:rsidRDefault="007727C5" w:rsidP="00573D60">
      <w:pPr>
        <w:pStyle w:val="ac"/>
      </w:pPr>
      <w:r>
        <w:rPr>
          <w:rStyle w:val="ae"/>
        </w:rPr>
        <w:footnoteRef/>
      </w:r>
      <w:r>
        <w:t xml:space="preserve"> </w:t>
      </w:r>
      <w:r w:rsidRPr="00C924D2">
        <w:t>Інвестиційний атлас України. Урядовий портал. URL: https://www.kmu.gov.ua/news/investicijnij-atlas-ukrayini.</w:t>
      </w:r>
    </w:p>
  </w:footnote>
  <w:footnote w:id="82">
    <w:p w14:paraId="49E1460A" w14:textId="07D46561" w:rsidR="007727C5" w:rsidRDefault="007727C5">
      <w:pPr>
        <w:pStyle w:val="ac"/>
      </w:pPr>
      <w:r>
        <w:rPr>
          <w:rStyle w:val="ae"/>
        </w:rPr>
        <w:footnoteRef/>
      </w:r>
      <w:r>
        <w:t xml:space="preserve"> Стан здійснення ДПП в Україні </w:t>
      </w:r>
      <w:r w:rsidRPr="00637232">
        <w:t>https://www.me.gov.ua/Documents/Detail?lang=uk-UA&amp;id=9fc90c5e-2f7b-44b2-8bf1-1ffb7ee1be26&amp;title=StanZdiisnenniaDppVUkraini</w:t>
      </w:r>
    </w:p>
  </w:footnote>
  <w:footnote w:id="83">
    <w:p w14:paraId="73A248A2" w14:textId="09F4354C" w:rsidR="007727C5" w:rsidRDefault="007727C5">
      <w:pPr>
        <w:pStyle w:val="ac"/>
      </w:pPr>
      <w:r>
        <w:rPr>
          <w:rStyle w:val="ae"/>
        </w:rPr>
        <w:footnoteRef/>
      </w:r>
      <w:r>
        <w:t xml:space="preserve"> Міністерство економіки України </w:t>
      </w:r>
      <w:r w:rsidRPr="00915E41">
        <w:t>https://www.me.gov.ua/Documents/Detail?lang=uk-UA&amp;id=9fc90c5e-2f7b-44b2-8bf1-1ffb7ee1be26&amp;title=StanZdiisnenniaDppVUkraini</w:t>
      </w:r>
    </w:p>
  </w:footnote>
  <w:footnote w:id="84">
    <w:p w14:paraId="0B92CC4A" w14:textId="09392311" w:rsidR="007727C5" w:rsidRDefault="007727C5">
      <w:pPr>
        <w:pStyle w:val="ac"/>
      </w:pPr>
      <w:r>
        <w:rPr>
          <w:rStyle w:val="ae"/>
        </w:rPr>
        <w:footnoteRef/>
      </w:r>
      <w:r>
        <w:t xml:space="preserve"> </w:t>
      </w:r>
      <w:r w:rsidRPr="006D5A3D">
        <w:t>Кабінет Міністрів ухвалив стратегічне бачення управління державними підприємствами. Офіційний сайт Кабінету Міністрів України. URL: https://www.kmu.gov.ua/ua/news/250107911.</w:t>
      </w:r>
    </w:p>
  </w:footnote>
  <w:footnote w:id="85">
    <w:p w14:paraId="222D4EFD" w14:textId="47C296F5" w:rsidR="007727C5" w:rsidRDefault="007727C5">
      <w:pPr>
        <w:pStyle w:val="ac"/>
      </w:pPr>
      <w:r>
        <w:rPr>
          <w:rStyle w:val="ae"/>
        </w:rPr>
        <w:footnoteRef/>
      </w:r>
      <w:r>
        <w:t xml:space="preserve"> </w:t>
      </w:r>
      <w:r w:rsidRPr="006D5A3D">
        <w:t>Особливості статусу стратегічних об’єктів. Офіційний сайт Міністерства економічного розвитку і торгівлі України. URL: http://www.me.gov.ua/Documents/Detail?lang=uk-UA&amp;id=0c4723f2-b8b3- 4af6-ac3a-14601392b525&amp;title=OsoblivostiStatusuStrategichnikhObiektiv.</w:t>
      </w:r>
    </w:p>
  </w:footnote>
  <w:footnote w:id="86">
    <w:p w14:paraId="1296E3D8" w14:textId="1B02CA05" w:rsidR="007727C5" w:rsidRDefault="007727C5">
      <w:pPr>
        <w:pStyle w:val="ac"/>
      </w:pPr>
      <w:r>
        <w:rPr>
          <w:rStyle w:val="ae"/>
        </w:rPr>
        <w:footnoteRef/>
      </w:r>
      <w:r>
        <w:t xml:space="preserve"> </w:t>
      </w:r>
      <w:r w:rsidRPr="006D5A3D">
        <w:t>Панченко Є. Нова міжнародна поведінкова парадигма її значення для підвищення ефективності ризик - менеджменту в Україні / Є. Панченко // Економіка України. – 2010. – №7. – C.22-36.</w:t>
      </w:r>
    </w:p>
  </w:footnote>
  <w:footnote w:id="87">
    <w:p w14:paraId="3A39FE46" w14:textId="149BE2BF" w:rsidR="007727C5" w:rsidRDefault="007727C5">
      <w:pPr>
        <w:pStyle w:val="ac"/>
      </w:pPr>
      <w:r>
        <w:rPr>
          <w:rStyle w:val="ae"/>
        </w:rPr>
        <w:footnoteRef/>
      </w:r>
      <w:r>
        <w:t xml:space="preserve"> </w:t>
      </w:r>
      <w:r w:rsidRPr="006D5A3D">
        <w:t xml:space="preserve">Офіційний </w:t>
      </w:r>
      <w:r w:rsidRPr="006D5A3D">
        <w:t>веб-портал Українського Центру сприяння розвитку публічно-приватного партнерства / https://www.ukrppp.com/uk/mission.</w:t>
      </w:r>
    </w:p>
  </w:footnote>
  <w:footnote w:id="88">
    <w:p w14:paraId="38F52C26" w14:textId="35E60403" w:rsidR="007727C5" w:rsidRDefault="007727C5">
      <w:pPr>
        <w:pStyle w:val="ac"/>
      </w:pPr>
      <w:r>
        <w:rPr>
          <w:rStyle w:val="ae"/>
        </w:rPr>
        <w:footnoteRef/>
      </w:r>
      <w:r>
        <w:t xml:space="preserve"> </w:t>
      </w:r>
      <w:r w:rsidRPr="006D5A3D">
        <w:t>Мунтіян В. І. Стан та обумовленість подолання прояву кризових процесів в Україні. Економічний вісник Національного технічного університету України “Київський політехнічний інститут”. 2013. № 10. С. 34- 37. URL.: http://nbuv.gov.ua/UJRN/evntukpi_2013_10_8.</w:t>
      </w:r>
    </w:p>
  </w:footnote>
  <w:footnote w:id="89">
    <w:p w14:paraId="1750E7B1" w14:textId="594E010E" w:rsidR="007727C5" w:rsidRDefault="007727C5">
      <w:pPr>
        <w:pStyle w:val="ac"/>
      </w:pPr>
      <w:r>
        <w:rPr>
          <w:rStyle w:val="ae"/>
        </w:rPr>
        <w:footnoteRef/>
      </w:r>
      <w:r>
        <w:t xml:space="preserve"> </w:t>
      </w:r>
      <w:r w:rsidRPr="006D5A3D">
        <w:t>Уряд ухвалив стратегічне бачення управління державними підприємствами.URL.:http://www.kmu.gov.ua/control/publish/article?art_id=250 231 107939.</w:t>
      </w:r>
    </w:p>
  </w:footnote>
  <w:footnote w:id="90">
    <w:p w14:paraId="403C57D6" w14:textId="77777777" w:rsidR="007727C5" w:rsidRDefault="007727C5" w:rsidP="000214B4">
      <w:pPr>
        <w:pStyle w:val="ac"/>
      </w:pPr>
      <w:r>
        <w:rPr>
          <w:rStyle w:val="ae"/>
        </w:rPr>
        <w:footnoteRef/>
      </w:r>
      <w:r>
        <w:t xml:space="preserve"> Без концесії у Європу по розбитій дорозі </w:t>
      </w:r>
      <w:r w:rsidRPr="00377180">
        <w:t>https://www.epravda.com.ua/publications/2015/11/5/566025/</w:t>
      </w:r>
    </w:p>
  </w:footnote>
  <w:footnote w:id="91">
    <w:p w14:paraId="5B2D0206" w14:textId="5A60FB62" w:rsidR="007727C5" w:rsidRDefault="007727C5">
      <w:pPr>
        <w:pStyle w:val="ac"/>
      </w:pPr>
      <w:r>
        <w:rPr>
          <w:rStyle w:val="ae"/>
        </w:rPr>
        <w:footnoteRef/>
      </w:r>
      <w:r>
        <w:t xml:space="preserve"> </w:t>
      </w:r>
      <w:r w:rsidRPr="000A6228">
        <w:t xml:space="preserve">Офіційний </w:t>
      </w:r>
      <w:r w:rsidRPr="000A6228">
        <w:t>веб-портал Міністерства інфраструктури України. URL.: https://mtu.gov.ua/</w:t>
      </w:r>
    </w:p>
  </w:footnote>
  <w:footnote w:id="92">
    <w:p w14:paraId="5CD1891C" w14:textId="7DB4863D" w:rsidR="007727C5" w:rsidRDefault="007727C5">
      <w:pPr>
        <w:pStyle w:val="ac"/>
      </w:pPr>
      <w:r>
        <w:rPr>
          <w:rStyle w:val="ae"/>
        </w:rPr>
        <w:footnoteRef/>
      </w:r>
      <w:r>
        <w:t xml:space="preserve"> Офіційний </w:t>
      </w:r>
      <w:r>
        <w:t>веб-портал Міністерства інфраструктури України. URL.: https://mtu.gov.ua/</w:t>
      </w:r>
    </w:p>
  </w:footnote>
  <w:footnote w:id="93">
    <w:p w14:paraId="1B67A56D" w14:textId="7858F372" w:rsidR="007727C5" w:rsidRDefault="007727C5">
      <w:pPr>
        <w:pStyle w:val="ac"/>
      </w:pPr>
      <w:r>
        <w:rPr>
          <w:rStyle w:val="ae"/>
        </w:rPr>
        <w:footnoteRef/>
      </w:r>
      <w:r>
        <w:t xml:space="preserve"> </w:t>
      </w:r>
      <w:r w:rsidRPr="000A6228">
        <w:t>Ляпін Д. В. Аналіз виконання окремих положень політики дерегуляції щодо спрощення підприємницької діяльності. URL: http://www.niss.gov.ua/articles/547/</w:t>
      </w:r>
    </w:p>
  </w:footnote>
  <w:footnote w:id="94">
    <w:p w14:paraId="03E0B293" w14:textId="5CEFF552" w:rsidR="007727C5" w:rsidRDefault="007727C5">
      <w:pPr>
        <w:pStyle w:val="ac"/>
      </w:pPr>
      <w:r>
        <w:rPr>
          <w:rStyle w:val="ae"/>
        </w:rPr>
        <w:footnoteRef/>
      </w:r>
      <w:r>
        <w:t xml:space="preserve"> </w:t>
      </w:r>
      <w:r w:rsidRPr="000A6228">
        <w:t>Панченко Є. Нова міжнародна поведінкова парадигма її значення для підвищення ефективності ризик - менеджменту в Україні / Є. Панченко // Економіка України. – 2010. – №7. – C.22-3</w:t>
      </w:r>
    </w:p>
  </w:footnote>
  <w:footnote w:id="95">
    <w:p w14:paraId="4B9559A4" w14:textId="4022E005" w:rsidR="007727C5" w:rsidRDefault="007727C5">
      <w:pPr>
        <w:pStyle w:val="ac"/>
      </w:pPr>
      <w:r>
        <w:rPr>
          <w:rStyle w:val="ae"/>
        </w:rPr>
        <w:footnoteRef/>
      </w:r>
      <w:r>
        <w:t xml:space="preserve"> </w:t>
      </w:r>
      <w:r w:rsidRPr="000A6228">
        <w:t xml:space="preserve">Офіційний </w:t>
      </w:r>
      <w:r w:rsidRPr="000A6228">
        <w:t>веб-портал Українського Центру сприяння розвитку публічно-приватного партнерства / https://www.ukrppp.com/uk/mission.</w:t>
      </w:r>
    </w:p>
  </w:footnote>
  <w:footnote w:id="96">
    <w:p w14:paraId="79B62526" w14:textId="4E2B7E40" w:rsidR="007727C5" w:rsidRDefault="007727C5">
      <w:pPr>
        <w:pStyle w:val="ac"/>
      </w:pPr>
      <w:r>
        <w:rPr>
          <w:rStyle w:val="ae"/>
        </w:rPr>
        <w:footnoteRef/>
      </w:r>
      <w:r>
        <w:t xml:space="preserve">Офіційний сайт міністерства охорони </w:t>
      </w:r>
      <w:r>
        <w:t xml:space="preserve">здоровя України </w:t>
      </w:r>
      <w:r w:rsidRPr="000A6228">
        <w:t>https://moz.gov.ua/pres-centr</w:t>
      </w:r>
    </w:p>
  </w:footnote>
  <w:footnote w:id="97">
    <w:p w14:paraId="518A30E9" w14:textId="5DEFF3D8" w:rsidR="007727C5" w:rsidRDefault="007727C5">
      <w:pPr>
        <w:pStyle w:val="ac"/>
      </w:pPr>
      <w:r>
        <w:rPr>
          <w:rStyle w:val="ae"/>
        </w:rPr>
        <w:footnoteRef/>
      </w:r>
      <w:r>
        <w:t xml:space="preserve"> </w:t>
      </w:r>
      <w:r w:rsidRPr="003C4F17">
        <w:t>Чи чекати Україні інфраструктурного буму? https://yur-gazeta.com/publications/practice/derzhavnoprivatne-partnerstvo/chi-chekati-ukrayini-infrastrukturnogo-bumu.html</w:t>
      </w:r>
    </w:p>
  </w:footnote>
  <w:footnote w:id="98">
    <w:p w14:paraId="6BAA83F1" w14:textId="5B8A03D7" w:rsidR="007727C5" w:rsidRDefault="007727C5">
      <w:pPr>
        <w:pStyle w:val="ac"/>
      </w:pPr>
      <w:r>
        <w:rPr>
          <w:rStyle w:val="ae"/>
        </w:rPr>
        <w:footnoteRef/>
      </w:r>
      <w:r>
        <w:t xml:space="preserve"> </w:t>
      </w:r>
      <w:r w:rsidRPr="00D96217">
        <w:t>Киртока М.П. Проблеми та перспективи концесійного землекористування. Теорія та практика державного управління : зб. наук. пр. Харків. регіон. ін-ту держ. упр. при Президентові України. Харків : Видво ХарРІДУ НАДУ “Магістр”, 2018. № 1 (60). С. 54–61</w:t>
      </w:r>
    </w:p>
  </w:footnote>
  <w:footnote w:id="99">
    <w:p w14:paraId="3FB07B8E" w14:textId="596A93C3" w:rsidR="007727C5" w:rsidRDefault="007727C5">
      <w:pPr>
        <w:pStyle w:val="ac"/>
      </w:pPr>
      <w:r>
        <w:rPr>
          <w:rStyle w:val="ae"/>
        </w:rPr>
        <w:footnoteRef/>
      </w:r>
      <w:r>
        <w:t xml:space="preserve"> Офіційний сайт </w:t>
      </w:r>
      <w:r>
        <w:t xml:space="preserve">Трускавецькї міської ради </w:t>
      </w:r>
      <w:r w:rsidRPr="00571E99">
        <w:t>http://www.tmr.gov.ua/ekonom/business</w:t>
      </w:r>
    </w:p>
  </w:footnote>
  <w:footnote w:id="100">
    <w:p w14:paraId="6173DACE" w14:textId="77777777" w:rsidR="007727C5" w:rsidRDefault="007727C5" w:rsidP="00571E99">
      <w:pPr>
        <w:pStyle w:val="ac"/>
      </w:pPr>
      <w:r>
        <w:rPr>
          <w:rStyle w:val="ae"/>
        </w:rPr>
        <w:footnoteRef/>
      </w:r>
      <w:r>
        <w:t xml:space="preserve"> </w:t>
      </w:r>
      <w:r w:rsidRPr="00571E99">
        <w:t>http://www.tmr.gov.ua/ekonom/business</w:t>
      </w:r>
    </w:p>
  </w:footnote>
  <w:footnote w:id="101">
    <w:p w14:paraId="625A6D4F" w14:textId="62A19B46" w:rsidR="007727C5" w:rsidRDefault="007727C5">
      <w:pPr>
        <w:pStyle w:val="ac"/>
      </w:pPr>
      <w:r>
        <w:rPr>
          <w:rStyle w:val="ae"/>
        </w:rPr>
        <w:footnoteRef/>
      </w:r>
      <w:r>
        <w:t xml:space="preserve"> Концесія як перспективна форма державно-приватного партнерства </w:t>
      </w:r>
      <w:r w:rsidRPr="00376130">
        <w:t>http://www.dy.nayka.com.ua/pdf/3_2020/33.pdf</w:t>
      </w:r>
    </w:p>
  </w:footnote>
  <w:footnote w:id="102">
    <w:p w14:paraId="50477904" w14:textId="3694489C" w:rsidR="007727C5" w:rsidRDefault="007727C5">
      <w:pPr>
        <w:pStyle w:val="ac"/>
      </w:pPr>
      <w:r>
        <w:rPr>
          <w:rStyle w:val="ae"/>
        </w:rPr>
        <w:footnoteRef/>
      </w:r>
      <w:r>
        <w:t xml:space="preserve"> Економічна правда </w:t>
      </w:r>
      <w:r w:rsidRPr="00571E99">
        <w:t>https://www.epravda.com.ua/publications/2021/04/12/672860/</w:t>
      </w:r>
    </w:p>
  </w:footnote>
  <w:footnote w:id="103">
    <w:p w14:paraId="5BC8613D" w14:textId="7F05476E" w:rsidR="007727C5" w:rsidRDefault="007727C5">
      <w:pPr>
        <w:pStyle w:val="ac"/>
      </w:pPr>
      <w:r>
        <w:rPr>
          <w:rStyle w:val="ae"/>
        </w:rPr>
        <w:footnoteRef/>
      </w:r>
      <w:r>
        <w:t xml:space="preserve"> </w:t>
      </w:r>
      <w:r>
        <w:t xml:space="preserve">Ндс інноваційності 2021-2030 років </w:t>
      </w:r>
      <w:r w:rsidRPr="00571792">
        <w:t>https://mind.ua/publications/20224759-transh-dlya-eskulapa-yak-i-de-biznes-mozhe-vklastisya-v-ohoronu-zdorov-ya</w:t>
      </w:r>
    </w:p>
  </w:footnote>
  <w:footnote w:id="104">
    <w:p w14:paraId="5A4C4BF5" w14:textId="75FADB8A" w:rsidR="007727C5" w:rsidRDefault="007727C5">
      <w:pPr>
        <w:pStyle w:val="ac"/>
      </w:pPr>
      <w:r>
        <w:rPr>
          <w:rStyle w:val="ae"/>
        </w:rPr>
        <w:footnoteRef/>
      </w:r>
      <w:r>
        <w:t xml:space="preserve"> Чому в Україні лише два «медичні» концесійні проекти?</w:t>
      </w:r>
      <w:r w:rsidRPr="006B7580">
        <w:t>https://www.epravda.com.ua/columns/2021/01/11/669840/</w:t>
      </w:r>
    </w:p>
  </w:footnote>
  <w:footnote w:id="105">
    <w:p w14:paraId="1A449092" w14:textId="2E089723" w:rsidR="007727C5" w:rsidRDefault="007727C5">
      <w:pPr>
        <w:pStyle w:val="ac"/>
      </w:pPr>
      <w:r>
        <w:rPr>
          <w:rStyle w:val="ae"/>
        </w:rPr>
        <w:footnoteRef/>
      </w:r>
      <w:r>
        <w:t xml:space="preserve"> </w:t>
      </w:r>
      <w:r w:rsidRPr="00571E99">
        <w:t>Особливості статусу стратегічних об’єктів. Офіційний сайт Міністерства економічного розвитку і торгівлі України. URL: http://www.me.gov.ua/Documents/Detail?lang=uk-UA&amp;id=0c4723f2-b8b3- 4af6-ac3a-14601392b525&amp;title=OsoblivostiStatusuStrategichnikhObiektiv.</w:t>
      </w:r>
    </w:p>
  </w:footnote>
  <w:footnote w:id="106">
    <w:p w14:paraId="348A1B23" w14:textId="12D4E47A" w:rsidR="007727C5" w:rsidRDefault="007727C5">
      <w:pPr>
        <w:pStyle w:val="ac"/>
      </w:pPr>
      <w:r>
        <w:rPr>
          <w:rStyle w:val="ae"/>
        </w:rPr>
        <w:footnoteRef/>
      </w:r>
      <w:r>
        <w:t xml:space="preserve"> </w:t>
      </w:r>
      <w:r w:rsidRPr="00571792">
        <w:t>Проєкт концесії залізнично-поромного комплексу ДП “Морський торговельний порт “Чорноморськ”. URL: https://mtu.gov.ua/content/proektkoncesii-zaliznichnoporomnogo-kompleksu-dp-morskiy-torgovelniy-portchornomorsk.html.</w:t>
      </w:r>
    </w:p>
  </w:footnote>
  <w:footnote w:id="107">
    <w:p w14:paraId="5B00BF1F" w14:textId="12F1F146" w:rsidR="007727C5" w:rsidRDefault="007727C5">
      <w:pPr>
        <w:pStyle w:val="ac"/>
      </w:pPr>
      <w:r>
        <w:rPr>
          <w:rStyle w:val="ae"/>
        </w:rPr>
        <w:footnoteRef/>
      </w:r>
      <w:r>
        <w:t xml:space="preserve"> </w:t>
      </w:r>
      <w:r w:rsidRPr="00571E99">
        <w:t>Особливості статусу стратегічних об’єктів. Офіційний сайт Міністерства економічного розвитку і торгівлі України. URL: http://www.me.gov.ua/Documents/Detail?lang=uk-UA&amp;id=0c4723f2-b8b3- 4af6-ac3a-14601392b525&amp;title=OsoblivostiStatusuStrategichnikhObiektiv.</w:t>
      </w:r>
    </w:p>
  </w:footnote>
  <w:footnote w:id="108">
    <w:p w14:paraId="078C1690" w14:textId="4FD18EA6" w:rsidR="007727C5" w:rsidRDefault="007727C5">
      <w:pPr>
        <w:pStyle w:val="ac"/>
      </w:pPr>
      <w:r>
        <w:rPr>
          <w:rStyle w:val="ae"/>
        </w:rPr>
        <w:footnoteRef/>
      </w:r>
      <w:r>
        <w:t xml:space="preserve"> </w:t>
      </w:r>
    </w:p>
  </w:footnote>
  <w:footnote w:id="109">
    <w:p w14:paraId="37395996" w14:textId="7CBBA51F" w:rsidR="007727C5" w:rsidRPr="0060314D" w:rsidRDefault="007727C5" w:rsidP="0060314D">
      <w:pPr>
        <w:pStyle w:val="ac"/>
      </w:pPr>
      <w:r>
        <w:rPr>
          <w:rStyle w:val="ae"/>
        </w:rPr>
        <w:footnoteRef/>
      </w:r>
      <w:r>
        <w:t xml:space="preserve"> </w:t>
      </w:r>
      <w:r w:rsidRPr="0060314D">
        <w:t xml:space="preserve">PPP </w:t>
      </w:r>
      <w:r w:rsidRPr="0060314D">
        <w:t>in Ukraine:  Legal Framework, Trends and Prospects http://ukrainianlawfirms.com/reviews/public-private-partnerships/</w:t>
      </w:r>
    </w:p>
    <w:p w14:paraId="2E2E8DD5" w14:textId="77777777" w:rsidR="007727C5" w:rsidRPr="0060314D" w:rsidRDefault="007727C5" w:rsidP="0060314D">
      <w:pPr>
        <w:pStyle w:val="ac"/>
      </w:pPr>
      <w:r w:rsidRPr="0060314D">
        <w:t> </w:t>
      </w:r>
    </w:p>
    <w:p w14:paraId="6BDC7A1B" w14:textId="72D89A8F" w:rsidR="007727C5" w:rsidRDefault="007727C5">
      <w:pPr>
        <w:pStyle w:val="ac"/>
      </w:pPr>
    </w:p>
  </w:footnote>
  <w:footnote w:id="110">
    <w:p w14:paraId="254E8CDD" w14:textId="77777777" w:rsidR="007727C5" w:rsidRDefault="007727C5" w:rsidP="00A77D6D">
      <w:pPr>
        <w:pStyle w:val="ac"/>
      </w:pPr>
      <w:r>
        <w:rPr>
          <w:rStyle w:val="ae"/>
        </w:rPr>
        <w:footnoteRef/>
      </w:r>
      <w:r>
        <w:t xml:space="preserve"> Укрінформ </w:t>
      </w:r>
      <w:r w:rsidRPr="0070252F">
        <w:t>https://www.ukrinform.ua/rubric-economy/3211945-kriklij-skazav-aki-aeroporti-persimi-zdadut-v-koncesiu.html</w:t>
      </w:r>
    </w:p>
  </w:footnote>
  <w:footnote w:id="111">
    <w:p w14:paraId="4901D2C5" w14:textId="7AA7366C" w:rsidR="007727C5" w:rsidRDefault="007727C5">
      <w:pPr>
        <w:pStyle w:val="ac"/>
      </w:pPr>
      <w:r>
        <w:rPr>
          <w:rStyle w:val="ae"/>
        </w:rPr>
        <w:footnoteRef/>
      </w:r>
      <w:r>
        <w:t xml:space="preserve"> Офіційний  сайт Львівської державної адміністрації </w:t>
      </w:r>
      <w:r w:rsidRPr="004506E7">
        <w:t>https://loda.gov.ua/news</w:t>
      </w:r>
    </w:p>
  </w:footnote>
  <w:footnote w:id="112">
    <w:p w14:paraId="1EE520EC" w14:textId="34B0A540" w:rsidR="007727C5" w:rsidRDefault="007727C5">
      <w:pPr>
        <w:pStyle w:val="ac"/>
      </w:pPr>
      <w:r>
        <w:rPr>
          <w:rStyle w:val="ae"/>
        </w:rPr>
        <w:footnoteRef/>
      </w:r>
      <w:r>
        <w:t xml:space="preserve"> </w:t>
      </w:r>
      <w:r w:rsidRPr="00014597">
        <w:t xml:space="preserve">Офіційний </w:t>
      </w:r>
      <w:r w:rsidRPr="00014597">
        <w:t>веб-портал Міністерства розвитку громад та територій України URL.: http://www.minregion.gov.ua/.</w:t>
      </w:r>
    </w:p>
  </w:footnote>
  <w:footnote w:id="113">
    <w:p w14:paraId="6BFD320B" w14:textId="6A1AF562" w:rsidR="007727C5" w:rsidRDefault="007727C5">
      <w:pPr>
        <w:pStyle w:val="ac"/>
      </w:pPr>
      <w:r>
        <w:rPr>
          <w:rStyle w:val="ae"/>
        </w:rPr>
        <w:footnoteRef/>
      </w:r>
      <w:r>
        <w:t xml:space="preserve"> </w:t>
      </w:r>
      <w:r>
        <w:t xml:space="preserve">Оіційний сайт Херсонської обласної ради </w:t>
      </w:r>
      <w:r w:rsidRPr="00014597">
        <w:t>http://khor.gov.ua/#</w:t>
      </w:r>
    </w:p>
  </w:footnote>
  <w:footnote w:id="114">
    <w:p w14:paraId="14D721C3" w14:textId="6F3C964C" w:rsidR="007727C5" w:rsidRDefault="007727C5">
      <w:pPr>
        <w:pStyle w:val="ac"/>
      </w:pPr>
      <w:r>
        <w:rPr>
          <w:rStyle w:val="ae"/>
        </w:rPr>
        <w:footnoteRef/>
      </w:r>
      <w:r>
        <w:t xml:space="preserve"> Офіційний сайт </w:t>
      </w:r>
      <w:r>
        <w:t xml:space="preserve">Сокальської районної ради. </w:t>
      </w:r>
      <w:r w:rsidRPr="00D97389">
        <w:t>http://rajrada.sokal.lviv.ua/?page_id=61</w:t>
      </w:r>
    </w:p>
  </w:footnote>
  <w:footnote w:id="115">
    <w:p w14:paraId="54A3C127" w14:textId="75AE0A46" w:rsidR="007727C5" w:rsidRDefault="007727C5">
      <w:pPr>
        <w:pStyle w:val="ac"/>
      </w:pPr>
      <w:r>
        <w:rPr>
          <w:rStyle w:val="ae"/>
        </w:rPr>
        <w:footnoteRef/>
      </w:r>
      <w:r>
        <w:t>Офіційний сайт Коломийської міської радим</w:t>
      </w:r>
      <w:r w:rsidRPr="006F0C4D">
        <w:t>http://ww2.if.gov.ua/kolomiyskiy/ua/publication/content/39959.htm?141247888=05fc5377be54cf2c7b54a5c4ed01c047</w:t>
      </w:r>
    </w:p>
  </w:footnote>
  <w:footnote w:id="116">
    <w:p w14:paraId="5B5CB659" w14:textId="2D64463B" w:rsidR="007727C5" w:rsidRDefault="007727C5">
      <w:pPr>
        <w:pStyle w:val="ac"/>
      </w:pPr>
      <w:r>
        <w:rPr>
          <w:rStyle w:val="ae"/>
        </w:rPr>
        <w:footnoteRef/>
      </w:r>
      <w:r>
        <w:t xml:space="preserve">Офіційний сайт </w:t>
      </w:r>
      <w:r>
        <w:t xml:space="preserve">Красилівської міської ради </w:t>
      </w:r>
      <w:r w:rsidRPr="006F0C4D">
        <w:t>https://krasyliv-rada.gov.ua/news/</w:t>
      </w:r>
    </w:p>
  </w:footnote>
  <w:footnote w:id="117">
    <w:p w14:paraId="0E90BEA6" w14:textId="02CE1849" w:rsidR="007727C5" w:rsidRDefault="007727C5">
      <w:pPr>
        <w:pStyle w:val="ac"/>
      </w:pPr>
      <w:r>
        <w:rPr>
          <w:rStyle w:val="ae"/>
        </w:rPr>
        <w:footnoteRef/>
      </w:r>
      <w:r>
        <w:t xml:space="preserve"> </w:t>
      </w:r>
      <w:r w:rsidRPr="006F0C4D">
        <w:t>https://krasyliv-rada.gov.ua/news/</w:t>
      </w:r>
    </w:p>
  </w:footnote>
  <w:footnote w:id="118">
    <w:p w14:paraId="10BB8E5E" w14:textId="414064BC" w:rsidR="007727C5" w:rsidRDefault="007727C5">
      <w:pPr>
        <w:pStyle w:val="ac"/>
      </w:pPr>
      <w:r>
        <w:rPr>
          <w:rStyle w:val="ae"/>
        </w:rPr>
        <w:footnoteRef/>
      </w:r>
      <w:r>
        <w:t xml:space="preserve"> </w:t>
      </w:r>
      <w:r w:rsidRPr="00F57CC8">
        <w:t>https://www.me.gov.ua/Documents/Detail?lang=uk-UA&amp;id=9a47d67e-6546-4caa-9ab0-dce86654169e&amp;title=SistemaZboruTaUtilizatsiiBiogazuNaPoligoniTverdikhPobutovikhVidkhodivVM-Kremenchuk</w:t>
      </w:r>
    </w:p>
  </w:footnote>
  <w:footnote w:id="119">
    <w:p w14:paraId="2CE68660" w14:textId="23D14223" w:rsidR="007727C5" w:rsidRDefault="007727C5">
      <w:pPr>
        <w:pStyle w:val="ac"/>
      </w:pPr>
      <w:r>
        <w:rPr>
          <w:rStyle w:val="ae"/>
        </w:rPr>
        <w:footnoteRef/>
      </w:r>
      <w:r>
        <w:t xml:space="preserve">  Офіційний сайт Чернігівської обласної державної адміністрації </w:t>
      </w:r>
      <w:r w:rsidRPr="003D3384">
        <w:t>https://cg.gov.ua/index.php?tp=main</w:t>
      </w:r>
    </w:p>
  </w:footnote>
  <w:footnote w:id="120">
    <w:p w14:paraId="07303711" w14:textId="61D12D74" w:rsidR="007727C5" w:rsidRDefault="007727C5">
      <w:pPr>
        <w:pStyle w:val="ac"/>
      </w:pPr>
      <w:r>
        <w:rPr>
          <w:rStyle w:val="ae"/>
        </w:rPr>
        <w:footnoteRef/>
      </w:r>
      <w:r>
        <w:t xml:space="preserve">Ліга кращих </w:t>
      </w:r>
      <w:r w:rsidRPr="003D3384">
        <w:rPr>
          <w:lang w:bidi="uk-UA"/>
        </w:rPr>
        <w:t>http://www.businessukraine.net</w:t>
      </w:r>
    </w:p>
  </w:footnote>
  <w:footnote w:id="121">
    <w:p w14:paraId="1B3CAD6F" w14:textId="62A27898" w:rsidR="007727C5" w:rsidRDefault="007727C5">
      <w:pPr>
        <w:pStyle w:val="ac"/>
      </w:pPr>
      <w:r>
        <w:rPr>
          <w:rStyle w:val="ae"/>
        </w:rPr>
        <w:footnoteRef/>
      </w:r>
      <w:r>
        <w:t xml:space="preserve"> </w:t>
      </w:r>
      <w:r>
        <w:t>П</w:t>
      </w:r>
      <w:r w:rsidRPr="003D3384">
        <w:t>риоритетные направления совершенствования государственно-частного</w:t>
      </w:r>
      <w:r>
        <w:t xml:space="preserve"> </w:t>
      </w:r>
      <w:r w:rsidRPr="003D3384">
        <w:t>http://iskra.kiev.ua/iskra. html?act=article&amp;id=4160</w:t>
      </w:r>
    </w:p>
  </w:footnote>
  <w:footnote w:id="122">
    <w:p w14:paraId="5BBF8D90" w14:textId="06603BF3" w:rsidR="007727C5" w:rsidRDefault="007727C5">
      <w:pPr>
        <w:pStyle w:val="ac"/>
      </w:pPr>
      <w:r>
        <w:rPr>
          <w:rStyle w:val="ae"/>
        </w:rPr>
        <w:footnoteRef/>
      </w:r>
      <w:r>
        <w:t xml:space="preserve"> </w:t>
      </w:r>
      <w:r w:rsidRPr="008A264F">
        <w:t xml:space="preserve">Офіційний </w:t>
      </w:r>
      <w:r w:rsidRPr="008A264F">
        <w:t>веб-портал Одеської міської ради. URL.: https://omr.gov.ua/.</w:t>
      </w:r>
    </w:p>
  </w:footnote>
  <w:footnote w:id="123">
    <w:p w14:paraId="7ED7EDDF" w14:textId="77246079" w:rsidR="007727C5" w:rsidRDefault="007727C5">
      <w:pPr>
        <w:pStyle w:val="ac"/>
      </w:pPr>
      <w:r>
        <w:rPr>
          <w:rStyle w:val="ae"/>
        </w:rPr>
        <w:footnoteRef/>
      </w:r>
      <w:r>
        <w:t xml:space="preserve"> </w:t>
      </w:r>
      <w:r w:rsidRPr="00571792">
        <w:t>Приліпко С.М. Публічне управління розвитком територій на основі реалізації проєктів державно-приватного партнерства на засадах сталого розвитку. Державне управління: удосконалення та розвиток. 2020. № 2. – URL: http://w</w:t>
      </w:r>
      <w:r>
        <w:t>ww.dy.nayka.com.ua/?op=1&amp;z=1559</w:t>
      </w:r>
      <w:r w:rsidRPr="00571792">
        <w:t>). DOI: 10.32702/2307-2156-2020.2.2</w:t>
      </w:r>
    </w:p>
  </w:footnote>
  <w:footnote w:id="124">
    <w:p w14:paraId="5768DF20" w14:textId="551E7FF0" w:rsidR="007727C5" w:rsidRDefault="007727C5">
      <w:pPr>
        <w:pStyle w:val="ac"/>
      </w:pPr>
      <w:r>
        <w:rPr>
          <w:rStyle w:val="ae"/>
        </w:rPr>
        <w:footnoteRef/>
      </w:r>
      <w:r>
        <w:rPr>
          <w:bCs/>
        </w:rPr>
        <w:t>Закон України «</w:t>
      </w:r>
      <w:r w:rsidRPr="00552A97">
        <w:rPr>
          <w:bCs/>
        </w:rPr>
        <w:t xml:space="preserve">Про запровадження нових інвестиційних можливостей, гарантування прав та законних інтересів суб’єктів підприємницької діяльності для проведення масштабної </w:t>
      </w:r>
      <w:r w:rsidRPr="00552A97">
        <w:rPr>
          <w:bCs/>
        </w:rPr>
        <w:t>енергомодернізації</w:t>
      </w:r>
      <w:r>
        <w:rPr>
          <w:bCs/>
        </w:rPr>
        <w:t>»</w:t>
      </w:r>
      <w:r>
        <w:t xml:space="preserve"> </w:t>
      </w:r>
      <w:r w:rsidRPr="00552A97">
        <w:t>https://zakon.rada.gov.ua/laws/show/327-19#Text</w:t>
      </w:r>
    </w:p>
  </w:footnote>
  <w:footnote w:id="125">
    <w:p w14:paraId="4FEA8026" w14:textId="77777777" w:rsidR="007727C5" w:rsidRDefault="007727C5" w:rsidP="00816782">
      <w:pPr>
        <w:pStyle w:val="ac"/>
      </w:pPr>
      <w:r>
        <w:rPr>
          <w:rStyle w:val="ae"/>
        </w:rPr>
        <w:footnoteRef/>
      </w:r>
      <w:r>
        <w:t xml:space="preserve">Офіційний сайт Дніпровської міської ради  </w:t>
      </w:r>
      <w:r w:rsidRPr="00816782">
        <w:t>https://dniprorada.gov.ua/uk</w:t>
      </w:r>
    </w:p>
  </w:footnote>
  <w:footnote w:id="126">
    <w:p w14:paraId="724322A5" w14:textId="77777777" w:rsidR="007727C5" w:rsidRPr="00816782" w:rsidRDefault="007727C5" w:rsidP="00816782">
      <w:pPr>
        <w:pStyle w:val="ac"/>
      </w:pPr>
      <w:r>
        <w:rPr>
          <w:rStyle w:val="ae"/>
        </w:rPr>
        <w:footnoteRef/>
      </w:r>
      <w:r>
        <w:t xml:space="preserve"> Офіційний сайт Д</w:t>
      </w:r>
      <w:r w:rsidRPr="00816782">
        <w:t>ніпровської міської ради  https://dniprorada.gov.ua/uk</w:t>
      </w:r>
    </w:p>
    <w:p w14:paraId="149502EA" w14:textId="77777777" w:rsidR="007727C5" w:rsidRDefault="007727C5" w:rsidP="00816782">
      <w:pPr>
        <w:pStyle w:val="ac"/>
      </w:pPr>
    </w:p>
  </w:footnote>
  <w:footnote w:id="127">
    <w:p w14:paraId="0D15CAA3" w14:textId="1A6DF89C" w:rsidR="007727C5" w:rsidRDefault="007727C5">
      <w:pPr>
        <w:pStyle w:val="ac"/>
      </w:pPr>
      <w:r>
        <w:rPr>
          <w:rStyle w:val="ae"/>
        </w:rPr>
        <w:footnoteRef/>
      </w:r>
      <w:r>
        <w:t xml:space="preserve"> Офіційний сайт Полтавської обласної державної </w:t>
      </w:r>
      <w:r>
        <w:t>адміністрації</w:t>
      </w:r>
      <w:r w:rsidRPr="00552A97">
        <w:t>https://www.adm-pl.gov.ua/</w:t>
      </w:r>
    </w:p>
  </w:footnote>
  <w:footnote w:id="128">
    <w:p w14:paraId="4D39E675" w14:textId="7D1AC829" w:rsidR="007727C5" w:rsidRDefault="007727C5">
      <w:pPr>
        <w:pStyle w:val="ac"/>
      </w:pPr>
      <w:r>
        <w:rPr>
          <w:rStyle w:val="ae"/>
        </w:rPr>
        <w:footnoteRef/>
      </w:r>
      <w:r>
        <w:t xml:space="preserve"> Економічна правда </w:t>
      </w:r>
      <w:r w:rsidRPr="00552A97">
        <w:t>https://www.epravda.com.ua/news/2010/05/13/235176/</w:t>
      </w:r>
    </w:p>
  </w:footnote>
  <w:footnote w:id="129">
    <w:p w14:paraId="6DC88D13" w14:textId="6A6FDE8A" w:rsidR="007727C5" w:rsidRDefault="007727C5">
      <w:pPr>
        <w:pStyle w:val="ac"/>
      </w:pPr>
      <w:r>
        <w:rPr>
          <w:rStyle w:val="ae"/>
        </w:rPr>
        <w:footnoteRef/>
      </w:r>
      <w:r>
        <w:t xml:space="preserve"> Офіційний сайт ДЕРАУДИТСЛУЖБИ </w:t>
      </w:r>
      <w:r w:rsidRPr="00FB7C6C">
        <w:t>https://dasu.gov.ua/ua/news/638</w:t>
      </w:r>
    </w:p>
  </w:footnote>
  <w:footnote w:id="130">
    <w:p w14:paraId="32FDF9DA" w14:textId="0A2F854D" w:rsidR="007727C5" w:rsidRDefault="007727C5">
      <w:pPr>
        <w:pStyle w:val="ac"/>
      </w:pPr>
      <w:r>
        <w:rPr>
          <w:rStyle w:val="ae"/>
        </w:rPr>
        <w:footnoteRef/>
      </w:r>
      <w:r>
        <w:t xml:space="preserve"> </w:t>
      </w:r>
      <w:r w:rsidRPr="00A77D6D">
        <w:t>Киртока М. П. Особливості правовідносин як окремої складової правового механізму державного регулювання концесійної діяльності. Формування ефективних механізмів державного управління та менеджменту в умовах сучасної економіки: теорія і практика : матеріали VІ Міжнар. заоч. наук.-практ. конф. (30 листоп. 2018 р., Запоріжжя) / за ред. В. М. Огаренка та ін. Запоріжжя : КПУ, 2018. С. 84–87.</w:t>
      </w:r>
    </w:p>
  </w:footnote>
  <w:footnote w:id="131">
    <w:p w14:paraId="5890E21C" w14:textId="790900C0" w:rsidR="007727C5" w:rsidRPr="00264EB9" w:rsidRDefault="007727C5">
      <w:pPr>
        <w:pStyle w:val="ac"/>
      </w:pPr>
      <w:r w:rsidRPr="00264EB9">
        <w:rPr>
          <w:rStyle w:val="ae"/>
        </w:rPr>
        <w:footnoteRef/>
      </w:r>
      <w:r w:rsidRPr="00264EB9">
        <w:t xml:space="preserve"> Закон України «Про концесію»</w:t>
      </w:r>
      <w:r w:rsidRPr="00264EB9">
        <w:rPr>
          <w:rFonts w:ascii="Arial" w:hAnsi="Arial" w:cs="Arial"/>
          <w:color w:val="000000"/>
          <w:sz w:val="26"/>
          <w:szCs w:val="26"/>
          <w:shd w:val="clear" w:color="auto" w:fill="F5F5F5"/>
        </w:rPr>
        <w:t xml:space="preserve"> </w:t>
      </w:r>
      <w:r w:rsidRPr="00264EB9">
        <w:t>від 03.10.2019 № </w:t>
      </w:r>
      <w:r w:rsidRPr="00264EB9">
        <w:rPr>
          <w:bCs/>
        </w:rPr>
        <w:t>155-IX</w:t>
      </w:r>
      <w:r w:rsidRPr="00264EB9">
        <w:t xml:space="preserve"> </w:t>
      </w:r>
      <w:r w:rsidRPr="00264EB9">
        <w:rPr>
          <w:bCs/>
        </w:rPr>
        <w:t>https://zakon.rada.gov.ua/laws/show/155-IX#Text</w:t>
      </w:r>
    </w:p>
  </w:footnote>
  <w:footnote w:id="132">
    <w:p w14:paraId="6FA5EDD1" w14:textId="680359F2" w:rsidR="007727C5" w:rsidRDefault="007727C5">
      <w:pPr>
        <w:pStyle w:val="ac"/>
      </w:pPr>
      <w:r>
        <w:rPr>
          <w:rStyle w:val="ae"/>
        </w:rPr>
        <w:footnoteRef/>
      </w:r>
      <w:r>
        <w:t xml:space="preserve"> </w:t>
      </w:r>
      <w:r>
        <w:rPr>
          <w:lang w:bidi="uk-UA"/>
        </w:rPr>
        <w:t xml:space="preserve"> Світовий банк в Україні </w:t>
      </w:r>
      <w:r w:rsidRPr="008B492A">
        <w:rPr>
          <w:lang w:bidi="uk-UA"/>
        </w:rPr>
        <w:t>https://www.worldbank.org/en/home</w:t>
      </w:r>
    </w:p>
  </w:footnote>
  <w:footnote w:id="133">
    <w:p w14:paraId="3E90CED6" w14:textId="407A0F32" w:rsidR="007727C5" w:rsidRDefault="007727C5">
      <w:pPr>
        <w:pStyle w:val="ac"/>
      </w:pPr>
      <w:r>
        <w:rPr>
          <w:rStyle w:val="ae"/>
        </w:rPr>
        <w:footnoteRef/>
      </w:r>
      <w:r>
        <w:t xml:space="preserve"> Індекс моніторингу реформ </w:t>
      </w:r>
      <w:r w:rsidRPr="005458B6">
        <w:t>http://imorevox.org/%D1%80%D0%B5%D0%BB%D1%96%D0%B7%D0%B8-pdf/</w:t>
      </w:r>
    </w:p>
  </w:footnote>
  <w:footnote w:id="134">
    <w:p w14:paraId="754378C6" w14:textId="2D71C070" w:rsidR="007727C5" w:rsidRDefault="007727C5">
      <w:pPr>
        <w:pStyle w:val="ac"/>
      </w:pPr>
      <w:r>
        <w:rPr>
          <w:rStyle w:val="ae"/>
        </w:rPr>
        <w:footnoteRef/>
      </w:r>
      <w:r w:rsidRPr="00D01CCE">
        <w:t xml:space="preserve">Третяк В.П., доктор </w:t>
      </w:r>
      <w:r w:rsidRPr="00D01CCE">
        <w:t>екон. наук, доцент</w:t>
      </w:r>
      <w:r>
        <w:t xml:space="preserve"> Формування ефективної співпраці між ключовими стейкхолдерами сільських територій на засадах ДПП </w:t>
      </w:r>
      <w:r w:rsidRPr="00D01CCE">
        <w:t>http://ppb.khadi.kharkov.ua/article/view/244310</w:t>
      </w:r>
    </w:p>
  </w:footnote>
  <w:footnote w:id="135">
    <w:p w14:paraId="6EC5FA03" w14:textId="772A1531" w:rsidR="007727C5" w:rsidRDefault="007727C5">
      <w:pPr>
        <w:pStyle w:val="ac"/>
      </w:pPr>
      <w:r>
        <w:rPr>
          <w:rStyle w:val="ae"/>
        </w:rPr>
        <w:footnoteRef/>
      </w:r>
      <w:r>
        <w:t xml:space="preserve"> </w:t>
      </w:r>
      <w:r w:rsidRPr="00D0338C">
        <w:t>Брайловський  І.  А.  Державно-приватне  партнерство:  методологія,  теорія,  механізми  розвитку  партнерства: автореф. дис. ... докт. екон. наук: спец. 08.00.01. Харків, 2015. 40 с</w:t>
      </w:r>
    </w:p>
  </w:footnote>
  <w:footnote w:id="136">
    <w:p w14:paraId="7B0C03C8" w14:textId="177A5500" w:rsidR="007727C5" w:rsidRDefault="007727C5">
      <w:pPr>
        <w:pStyle w:val="ac"/>
      </w:pPr>
      <w:r>
        <w:rPr>
          <w:rStyle w:val="ae"/>
        </w:rPr>
        <w:footnoteRef/>
      </w:r>
      <w:r>
        <w:t xml:space="preserve"> </w:t>
      </w:r>
      <w:r w:rsidRPr="00AC11C7">
        <w:t>Місцева економіка поступово відновлюється: Моніторинг реформи місцевого самоврядування. URL: https://decentralization.gov.ua/news/13785 (дата звернення: 12.09.2021).</w:t>
      </w:r>
    </w:p>
  </w:footnote>
  <w:footnote w:id="137">
    <w:p w14:paraId="26FA2FBE" w14:textId="48C3D972" w:rsidR="007727C5" w:rsidRDefault="007727C5">
      <w:pPr>
        <w:pStyle w:val="ac"/>
      </w:pPr>
      <w:r>
        <w:rPr>
          <w:rStyle w:val="ae"/>
        </w:rPr>
        <w:footnoteRef/>
      </w:r>
      <w:r>
        <w:t xml:space="preserve"> </w:t>
      </w:r>
      <w:r w:rsidRPr="005A7612">
        <w:t xml:space="preserve">Іванова Т. В. Аналіз міжнародного досвіду </w:t>
      </w:r>
      <w:r w:rsidRPr="005A7612">
        <w:t>соціальновідповідального інвестування. Науково-економічний журнал. Інтелект XXI. К., 2018. № 6. С. 29–32. URL: http://www.intellect21.nuft. org.ua/journal/2018/2018_6/6_2018.pdf</w:t>
      </w:r>
    </w:p>
  </w:footnote>
  <w:footnote w:id="138">
    <w:p w14:paraId="716AB9AE" w14:textId="388F3317" w:rsidR="007727C5" w:rsidRDefault="007727C5">
      <w:pPr>
        <w:pStyle w:val="ac"/>
      </w:pPr>
      <w:r>
        <w:rPr>
          <w:rStyle w:val="ae"/>
        </w:rPr>
        <w:footnoteRef/>
      </w:r>
      <w:r>
        <w:t xml:space="preserve"> </w:t>
      </w:r>
      <w:r w:rsidRPr="0077572A">
        <w:t xml:space="preserve">Карпенко О. О. Ефективне управління людським капіталом як визначальний фактор економічного розвитку підприємства. </w:t>
      </w:r>
      <w:r w:rsidRPr="0077572A">
        <w:t>Науковоекономічний журнал. Інтелект XXI. К., 2018. № 2. С. 168-171. URL: http://nbuv.gov.ua/UJRN/int_XXI_2018_2_37</w:t>
      </w:r>
    </w:p>
  </w:footnote>
  <w:footnote w:id="139">
    <w:p w14:paraId="5C054CD0" w14:textId="61036DDE" w:rsidR="007727C5" w:rsidRDefault="007727C5">
      <w:pPr>
        <w:pStyle w:val="ac"/>
      </w:pPr>
      <w:r w:rsidRPr="0082160A">
        <w:rPr>
          <w:rStyle w:val="ae"/>
        </w:rPr>
        <w:footnoteRef/>
      </w:r>
      <w:r w:rsidRPr="0082160A">
        <w:t xml:space="preserve"> </w:t>
      </w:r>
      <w:r w:rsidRPr="0082160A">
        <w:rPr>
          <w:bCs/>
        </w:rPr>
        <w:t>Медведєва Наталія Петрівна. Правові засади гірничої концесії. : Дис... канд. наук: 12.00.06 - 2009.</w:t>
      </w:r>
      <w:r w:rsidRPr="0082160A">
        <w:t xml:space="preserve"> http://www.disslib.org/pravovi-zasady-hirnychoyi-kontsesiyi.html</w:t>
      </w:r>
    </w:p>
  </w:footnote>
  <w:footnote w:id="140">
    <w:p w14:paraId="57D43D3A" w14:textId="3665CF88" w:rsidR="007727C5" w:rsidRPr="0082160A" w:rsidRDefault="007727C5" w:rsidP="0082160A">
      <w:pPr>
        <w:pStyle w:val="ac"/>
      </w:pPr>
      <w:r>
        <w:rPr>
          <w:rStyle w:val="ae"/>
        </w:rPr>
        <w:footnoteRef/>
      </w:r>
      <w:r>
        <w:t xml:space="preserve"> </w:t>
      </w:r>
      <w:r w:rsidRPr="0082160A">
        <w:t xml:space="preserve">Правовий режим земель природно - заповідного фонду (ПЗФ) та іншого природоохоронного </w:t>
      </w:r>
      <w:r w:rsidRPr="0082160A">
        <w:t>значенняhttps://wiki.legalaid.gov.ua/index.php</w:t>
      </w:r>
      <w:r>
        <w:t xml:space="preserve"> </w:t>
      </w:r>
    </w:p>
    <w:p w14:paraId="12797863" w14:textId="43D2E20C" w:rsidR="007727C5" w:rsidRDefault="007727C5">
      <w:pPr>
        <w:pStyle w:val="ac"/>
      </w:pPr>
    </w:p>
  </w:footnote>
  <w:footnote w:id="141">
    <w:p w14:paraId="52AD60F6" w14:textId="5EF79D97" w:rsidR="007727C5" w:rsidRDefault="007727C5">
      <w:pPr>
        <w:pStyle w:val="ac"/>
      </w:pPr>
      <w:r>
        <w:rPr>
          <w:rStyle w:val="ae"/>
        </w:rPr>
        <w:footnoteRef/>
      </w:r>
      <w:r>
        <w:t xml:space="preserve"> </w:t>
      </w:r>
      <w:r w:rsidRPr="00F06EE7">
        <w:t>Про схвалення Концепції реформування місцевого самоврядування та територіальної організації влади в Україні: розпорядження Кабінету Міністрів України від 1 квітня 2014 року № 333-р. URL: http://zakon.rada.gov.ua (дата звернення: 16.09.2021).</w:t>
      </w:r>
    </w:p>
  </w:footnote>
  <w:footnote w:id="142">
    <w:p w14:paraId="220C6E11" w14:textId="63AA6F3E" w:rsidR="007727C5" w:rsidRDefault="007727C5">
      <w:pPr>
        <w:pStyle w:val="ac"/>
      </w:pPr>
      <w:r>
        <w:rPr>
          <w:rStyle w:val="ae"/>
        </w:rPr>
        <w:footnoteRef/>
      </w:r>
      <w:r>
        <w:t xml:space="preserve"> </w:t>
      </w:r>
      <w:r w:rsidRPr="00F06EE7">
        <w:t>6. Про реформу децентралізації в Україні: сайт. URL: https://decentralization.gov.ua/about (дата звернення: 14.09.2021).</w:t>
      </w:r>
    </w:p>
  </w:footnote>
  <w:footnote w:id="143">
    <w:p w14:paraId="46053ECB" w14:textId="1D133C71" w:rsidR="007727C5" w:rsidRDefault="007727C5">
      <w:pPr>
        <w:pStyle w:val="ac"/>
      </w:pPr>
      <w:r>
        <w:rPr>
          <w:rStyle w:val="ae"/>
        </w:rPr>
        <w:footnoteRef/>
      </w:r>
      <w:r>
        <w:t xml:space="preserve"> </w:t>
      </w:r>
      <w:r w:rsidRPr="00F06EE7">
        <w:t>Генеза ринкової економіки: Терміни, поняття персоналії / За наук. ред. Г.І. Башнянина і В.С. Іфтемічука. К.: «Магнолія плюс», 2004. 688 с.</w:t>
      </w:r>
    </w:p>
  </w:footnote>
  <w:footnote w:id="144">
    <w:p w14:paraId="7E02774B" w14:textId="5EC6CBB1" w:rsidR="007727C5" w:rsidRDefault="007727C5">
      <w:pPr>
        <w:pStyle w:val="ac"/>
      </w:pPr>
      <w:r>
        <w:rPr>
          <w:rStyle w:val="ae"/>
        </w:rPr>
        <w:footnoteRef/>
      </w:r>
      <w:r>
        <w:t xml:space="preserve"> </w:t>
      </w:r>
      <w:r w:rsidRPr="00F06EE7">
        <w:t>Місцева економіка поступово відновлюється: Моніторинг реформи місцевого самоврядування. URL: https://decentralization.gov.ua/news/13785 (дата звернення: 12.09.2021).</w:t>
      </w:r>
    </w:p>
  </w:footnote>
  <w:footnote w:id="145">
    <w:p w14:paraId="245AC2CD" w14:textId="77777777" w:rsidR="007727C5" w:rsidRPr="00FC62FC" w:rsidRDefault="007727C5" w:rsidP="00FC62FC">
      <w:pPr>
        <w:pStyle w:val="ac"/>
      </w:pPr>
      <w:r>
        <w:rPr>
          <w:rStyle w:val="ae"/>
        </w:rPr>
        <w:footnoteRef/>
      </w:r>
      <w:r>
        <w:t xml:space="preserve"> </w:t>
      </w:r>
      <w:r w:rsidRPr="00FC62FC">
        <w:t xml:space="preserve">Приліпко С.М. Міжнародний досвід публічного управління інфраструктурними проєктами на державному і місцевому рівнях на основі укладення концесійних договорів. Державне управління: удосконалення та розвиток. 2019. № 12. URL: http://www.dy.nayka.com.ua/?op=1&amp;z=1534 </w:t>
      </w:r>
    </w:p>
    <w:p w14:paraId="55B78C4E" w14:textId="5D0F05B4" w:rsidR="007727C5" w:rsidRDefault="007727C5">
      <w:pPr>
        <w:pStyle w:val="ac"/>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6015480"/>
      <w:docPartObj>
        <w:docPartGallery w:val="Page Numbers (Top of Page)"/>
        <w:docPartUnique/>
      </w:docPartObj>
    </w:sdtPr>
    <w:sdtEndPr/>
    <w:sdtContent>
      <w:p w14:paraId="437D9FF4" w14:textId="77777777" w:rsidR="007727C5" w:rsidRDefault="007727C5">
        <w:pPr>
          <w:pStyle w:val="a7"/>
          <w:jc w:val="right"/>
        </w:pPr>
        <w:r>
          <w:fldChar w:fldCharType="begin"/>
        </w:r>
        <w:r>
          <w:instrText>PAGE   \* MERGEFORMAT</w:instrText>
        </w:r>
        <w:r>
          <w:fldChar w:fldCharType="separate"/>
        </w:r>
        <w:r w:rsidR="008806C0">
          <w:rPr>
            <w:noProof/>
          </w:rPr>
          <w:t>5</w:t>
        </w:r>
        <w:r>
          <w:fldChar w:fldCharType="end"/>
        </w:r>
      </w:p>
    </w:sdtContent>
  </w:sdt>
  <w:p w14:paraId="456E2264" w14:textId="77777777" w:rsidR="007727C5" w:rsidRDefault="007727C5">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B30063"/>
    <w:multiLevelType w:val="multilevel"/>
    <w:tmpl w:val="E7E4CBF4"/>
    <w:lvl w:ilvl="0">
      <w:start w:val="3"/>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3447BE4"/>
    <w:multiLevelType w:val="hybridMultilevel"/>
    <w:tmpl w:val="59A43B32"/>
    <w:lvl w:ilvl="0" w:tplc="CDA4AA0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396D580B"/>
    <w:multiLevelType w:val="hybridMultilevel"/>
    <w:tmpl w:val="962CA9C6"/>
    <w:lvl w:ilvl="0" w:tplc="175220E0">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B932E59"/>
    <w:multiLevelType w:val="hybridMultilevel"/>
    <w:tmpl w:val="BF68903E"/>
    <w:lvl w:ilvl="0" w:tplc="4F586226">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 w15:restartNumberingAfterBreak="0">
    <w:nsid w:val="3BE57319"/>
    <w:multiLevelType w:val="multilevel"/>
    <w:tmpl w:val="AC3855C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C7A36B0"/>
    <w:multiLevelType w:val="multilevel"/>
    <w:tmpl w:val="9266FC2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95E42A5"/>
    <w:multiLevelType w:val="multilevel"/>
    <w:tmpl w:val="F12CDC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0F7356E"/>
    <w:multiLevelType w:val="hybridMultilevel"/>
    <w:tmpl w:val="290C3188"/>
    <w:lvl w:ilvl="0" w:tplc="ED4C37E2">
      <w:start w:val="1"/>
      <w:numFmt w:val="decimal"/>
      <w:lvlText w:val="%1."/>
      <w:lvlJc w:val="left"/>
      <w:pPr>
        <w:ind w:left="1060" w:hanging="360"/>
      </w:pPr>
      <w:rPr>
        <w:rFonts w:hint="default"/>
      </w:rPr>
    </w:lvl>
    <w:lvl w:ilvl="1" w:tplc="04220019" w:tentative="1">
      <w:start w:val="1"/>
      <w:numFmt w:val="lowerLetter"/>
      <w:lvlText w:val="%2."/>
      <w:lvlJc w:val="left"/>
      <w:pPr>
        <w:ind w:left="1780" w:hanging="360"/>
      </w:pPr>
    </w:lvl>
    <w:lvl w:ilvl="2" w:tplc="0422001B" w:tentative="1">
      <w:start w:val="1"/>
      <w:numFmt w:val="lowerRoman"/>
      <w:lvlText w:val="%3."/>
      <w:lvlJc w:val="right"/>
      <w:pPr>
        <w:ind w:left="2500" w:hanging="180"/>
      </w:pPr>
    </w:lvl>
    <w:lvl w:ilvl="3" w:tplc="0422000F" w:tentative="1">
      <w:start w:val="1"/>
      <w:numFmt w:val="decimal"/>
      <w:lvlText w:val="%4."/>
      <w:lvlJc w:val="left"/>
      <w:pPr>
        <w:ind w:left="3220" w:hanging="360"/>
      </w:p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abstractNum w:abstractNumId="8" w15:restartNumberingAfterBreak="0">
    <w:nsid w:val="7D1E38A7"/>
    <w:multiLevelType w:val="multilevel"/>
    <w:tmpl w:val="5D68E1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0"/>
  </w:num>
  <w:num w:numId="3">
    <w:abstractNumId w:val="4"/>
  </w:num>
  <w:num w:numId="4">
    <w:abstractNumId w:val="6"/>
  </w:num>
  <w:num w:numId="5">
    <w:abstractNumId w:val="8"/>
  </w:num>
  <w:num w:numId="6">
    <w:abstractNumId w:val="7"/>
  </w:num>
  <w:num w:numId="7">
    <w:abstractNumId w:val="3"/>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EC0"/>
    <w:rsid w:val="00014597"/>
    <w:rsid w:val="000214B4"/>
    <w:rsid w:val="00065EB2"/>
    <w:rsid w:val="00090402"/>
    <w:rsid w:val="000A4AF4"/>
    <w:rsid w:val="000A6228"/>
    <w:rsid w:val="000C259C"/>
    <w:rsid w:val="000D7ABE"/>
    <w:rsid w:val="000E2B33"/>
    <w:rsid w:val="001016A7"/>
    <w:rsid w:val="00130031"/>
    <w:rsid w:val="001469D8"/>
    <w:rsid w:val="00186A6A"/>
    <w:rsid w:val="001A2940"/>
    <w:rsid w:val="001A6DF8"/>
    <w:rsid w:val="001B7AE1"/>
    <w:rsid w:val="001D277C"/>
    <w:rsid w:val="001E3394"/>
    <w:rsid w:val="002223B4"/>
    <w:rsid w:val="00224B97"/>
    <w:rsid w:val="00235EC0"/>
    <w:rsid w:val="0024343D"/>
    <w:rsid w:val="002605D3"/>
    <w:rsid w:val="00262CC9"/>
    <w:rsid w:val="00264EB9"/>
    <w:rsid w:val="0028794F"/>
    <w:rsid w:val="00291B1D"/>
    <w:rsid w:val="00294216"/>
    <w:rsid w:val="00315A1D"/>
    <w:rsid w:val="003605AC"/>
    <w:rsid w:val="00376130"/>
    <w:rsid w:val="00377180"/>
    <w:rsid w:val="00390F32"/>
    <w:rsid w:val="003A01C2"/>
    <w:rsid w:val="003A41B9"/>
    <w:rsid w:val="003C4F17"/>
    <w:rsid w:val="003D3384"/>
    <w:rsid w:val="003E3138"/>
    <w:rsid w:val="00401B13"/>
    <w:rsid w:val="00406FB2"/>
    <w:rsid w:val="00425DB6"/>
    <w:rsid w:val="00432E33"/>
    <w:rsid w:val="004457D5"/>
    <w:rsid w:val="004506E7"/>
    <w:rsid w:val="00464429"/>
    <w:rsid w:val="00467D79"/>
    <w:rsid w:val="004A5D9B"/>
    <w:rsid w:val="004A6B8B"/>
    <w:rsid w:val="004C519C"/>
    <w:rsid w:val="004D0047"/>
    <w:rsid w:val="004D44FB"/>
    <w:rsid w:val="00505A53"/>
    <w:rsid w:val="00515AC2"/>
    <w:rsid w:val="005458B6"/>
    <w:rsid w:val="00552A97"/>
    <w:rsid w:val="00571792"/>
    <w:rsid w:val="00571E99"/>
    <w:rsid w:val="00573D60"/>
    <w:rsid w:val="00577590"/>
    <w:rsid w:val="00577E4D"/>
    <w:rsid w:val="005A7612"/>
    <w:rsid w:val="005D0852"/>
    <w:rsid w:val="005F3CD8"/>
    <w:rsid w:val="0060314D"/>
    <w:rsid w:val="00613F21"/>
    <w:rsid w:val="00624C0C"/>
    <w:rsid w:val="006334E2"/>
    <w:rsid w:val="00637232"/>
    <w:rsid w:val="00645BBB"/>
    <w:rsid w:val="00650CCF"/>
    <w:rsid w:val="00656E92"/>
    <w:rsid w:val="00686AD7"/>
    <w:rsid w:val="006B7580"/>
    <w:rsid w:val="006C0D95"/>
    <w:rsid w:val="006C4760"/>
    <w:rsid w:val="006C4E0D"/>
    <w:rsid w:val="006C5AB7"/>
    <w:rsid w:val="006D5A3D"/>
    <w:rsid w:val="006F0C4D"/>
    <w:rsid w:val="0070252F"/>
    <w:rsid w:val="007217D7"/>
    <w:rsid w:val="00726525"/>
    <w:rsid w:val="00730938"/>
    <w:rsid w:val="00762EF9"/>
    <w:rsid w:val="00765953"/>
    <w:rsid w:val="007727C5"/>
    <w:rsid w:val="0077572A"/>
    <w:rsid w:val="007A13F1"/>
    <w:rsid w:val="007B5D74"/>
    <w:rsid w:val="007C6086"/>
    <w:rsid w:val="008027A4"/>
    <w:rsid w:val="00816782"/>
    <w:rsid w:val="0082160A"/>
    <w:rsid w:val="0083597D"/>
    <w:rsid w:val="00836122"/>
    <w:rsid w:val="00852B91"/>
    <w:rsid w:val="00856FDC"/>
    <w:rsid w:val="008806C0"/>
    <w:rsid w:val="0089387D"/>
    <w:rsid w:val="008A264F"/>
    <w:rsid w:val="008A61A9"/>
    <w:rsid w:val="008B492A"/>
    <w:rsid w:val="008B536C"/>
    <w:rsid w:val="008D072D"/>
    <w:rsid w:val="00900B6F"/>
    <w:rsid w:val="0090308E"/>
    <w:rsid w:val="00904563"/>
    <w:rsid w:val="00915E41"/>
    <w:rsid w:val="009503D8"/>
    <w:rsid w:val="0095627A"/>
    <w:rsid w:val="00957E8C"/>
    <w:rsid w:val="00972115"/>
    <w:rsid w:val="009743BE"/>
    <w:rsid w:val="009C614E"/>
    <w:rsid w:val="00A1415D"/>
    <w:rsid w:val="00A22E99"/>
    <w:rsid w:val="00A25BB2"/>
    <w:rsid w:val="00A408A2"/>
    <w:rsid w:val="00A77D6D"/>
    <w:rsid w:val="00A81E64"/>
    <w:rsid w:val="00AA1E19"/>
    <w:rsid w:val="00AC11C7"/>
    <w:rsid w:val="00AF0C6D"/>
    <w:rsid w:val="00B52E08"/>
    <w:rsid w:val="00B9251B"/>
    <w:rsid w:val="00BA0852"/>
    <w:rsid w:val="00BB7632"/>
    <w:rsid w:val="00BF68A9"/>
    <w:rsid w:val="00C1276A"/>
    <w:rsid w:val="00C2627D"/>
    <w:rsid w:val="00C60C5D"/>
    <w:rsid w:val="00C67722"/>
    <w:rsid w:val="00C84A17"/>
    <w:rsid w:val="00C91367"/>
    <w:rsid w:val="00C924D2"/>
    <w:rsid w:val="00CA19C5"/>
    <w:rsid w:val="00CB0E5B"/>
    <w:rsid w:val="00CB5717"/>
    <w:rsid w:val="00CB7FF7"/>
    <w:rsid w:val="00CC795E"/>
    <w:rsid w:val="00CD05AA"/>
    <w:rsid w:val="00CD4DC0"/>
    <w:rsid w:val="00CD511B"/>
    <w:rsid w:val="00CF50A3"/>
    <w:rsid w:val="00CF5169"/>
    <w:rsid w:val="00D01C4C"/>
    <w:rsid w:val="00D01CCE"/>
    <w:rsid w:val="00D0338C"/>
    <w:rsid w:val="00D1124C"/>
    <w:rsid w:val="00D11E5B"/>
    <w:rsid w:val="00D240F1"/>
    <w:rsid w:val="00D6054B"/>
    <w:rsid w:val="00D66627"/>
    <w:rsid w:val="00D77541"/>
    <w:rsid w:val="00D96217"/>
    <w:rsid w:val="00D97389"/>
    <w:rsid w:val="00DA63D9"/>
    <w:rsid w:val="00DD0E35"/>
    <w:rsid w:val="00DD3968"/>
    <w:rsid w:val="00DE36C7"/>
    <w:rsid w:val="00DF78DD"/>
    <w:rsid w:val="00E01FC5"/>
    <w:rsid w:val="00E047DA"/>
    <w:rsid w:val="00E26401"/>
    <w:rsid w:val="00E46B4B"/>
    <w:rsid w:val="00E503F7"/>
    <w:rsid w:val="00E564B3"/>
    <w:rsid w:val="00EA070E"/>
    <w:rsid w:val="00EA77FD"/>
    <w:rsid w:val="00EB32A4"/>
    <w:rsid w:val="00EC18DC"/>
    <w:rsid w:val="00EF6269"/>
    <w:rsid w:val="00EF68A9"/>
    <w:rsid w:val="00F06EE7"/>
    <w:rsid w:val="00F27743"/>
    <w:rsid w:val="00F36E5C"/>
    <w:rsid w:val="00F37C0A"/>
    <w:rsid w:val="00F51760"/>
    <w:rsid w:val="00F57CC8"/>
    <w:rsid w:val="00F95FD9"/>
    <w:rsid w:val="00FB7B34"/>
    <w:rsid w:val="00FB7C6C"/>
    <w:rsid w:val="00FC18A2"/>
    <w:rsid w:val="00FC62FC"/>
    <w:rsid w:val="00FD18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776A81"/>
  <w15:docId w15:val="{997A29AC-57C0-4DD9-A661-9935350A8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924D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1"/>
    <w:rsid w:val="001A2940"/>
    <w:rPr>
      <w:rFonts w:ascii="Times New Roman" w:eastAsia="Times New Roman" w:hAnsi="Times New Roman" w:cs="Times New Roman"/>
      <w:sz w:val="28"/>
      <w:szCs w:val="28"/>
      <w:shd w:val="clear" w:color="auto" w:fill="FFFFFF"/>
    </w:rPr>
  </w:style>
  <w:style w:type="paragraph" w:customStyle="1" w:styleId="11">
    <w:name w:val="Основной текст1"/>
    <w:basedOn w:val="a"/>
    <w:link w:val="a3"/>
    <w:rsid w:val="001A2940"/>
    <w:pPr>
      <w:widowControl w:val="0"/>
      <w:shd w:val="clear" w:color="auto" w:fill="FFFFFF"/>
      <w:spacing w:after="0" w:line="360" w:lineRule="auto"/>
      <w:ind w:firstLine="400"/>
    </w:pPr>
    <w:rPr>
      <w:rFonts w:ascii="Times New Roman" w:eastAsia="Times New Roman" w:hAnsi="Times New Roman" w:cs="Times New Roman"/>
      <w:sz w:val="28"/>
      <w:szCs w:val="28"/>
    </w:rPr>
  </w:style>
  <w:style w:type="paragraph" w:styleId="a4">
    <w:name w:val="List Paragraph"/>
    <w:basedOn w:val="a"/>
    <w:link w:val="a5"/>
    <w:uiPriority w:val="34"/>
    <w:qFormat/>
    <w:rsid w:val="0090308E"/>
    <w:pPr>
      <w:ind w:left="720"/>
      <w:contextualSpacing/>
    </w:pPr>
  </w:style>
  <w:style w:type="character" w:styleId="a6">
    <w:name w:val="Hyperlink"/>
    <w:basedOn w:val="a0"/>
    <w:uiPriority w:val="99"/>
    <w:unhideWhenUsed/>
    <w:rsid w:val="00730938"/>
    <w:rPr>
      <w:color w:val="0000FF" w:themeColor="hyperlink"/>
      <w:u w:val="single"/>
    </w:rPr>
  </w:style>
  <w:style w:type="paragraph" w:styleId="a7">
    <w:name w:val="header"/>
    <w:basedOn w:val="a"/>
    <w:link w:val="a8"/>
    <w:uiPriority w:val="99"/>
    <w:unhideWhenUsed/>
    <w:rsid w:val="0089387D"/>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9387D"/>
  </w:style>
  <w:style w:type="paragraph" w:styleId="a9">
    <w:name w:val="footer"/>
    <w:basedOn w:val="a"/>
    <w:link w:val="aa"/>
    <w:uiPriority w:val="99"/>
    <w:unhideWhenUsed/>
    <w:rsid w:val="0089387D"/>
    <w:pPr>
      <w:tabs>
        <w:tab w:val="center" w:pos="4819"/>
        <w:tab w:val="right" w:pos="9639"/>
      </w:tabs>
      <w:spacing w:after="0" w:line="240" w:lineRule="auto"/>
    </w:pPr>
  </w:style>
  <w:style w:type="character" w:customStyle="1" w:styleId="aa">
    <w:name w:val="Нижний колонтитул Знак"/>
    <w:basedOn w:val="a0"/>
    <w:link w:val="a9"/>
    <w:uiPriority w:val="99"/>
    <w:rsid w:val="0089387D"/>
  </w:style>
  <w:style w:type="character" w:styleId="ab">
    <w:name w:val="Placeholder Text"/>
    <w:basedOn w:val="a0"/>
    <w:uiPriority w:val="99"/>
    <w:semiHidden/>
    <w:rsid w:val="00130031"/>
    <w:rPr>
      <w:color w:val="808080"/>
    </w:rPr>
  </w:style>
  <w:style w:type="character" w:customStyle="1" w:styleId="a5">
    <w:name w:val="Абзац списка Знак"/>
    <w:link w:val="a4"/>
    <w:uiPriority w:val="34"/>
    <w:rsid w:val="00E047DA"/>
  </w:style>
  <w:style w:type="paragraph" w:styleId="ac">
    <w:name w:val="footnote text"/>
    <w:basedOn w:val="a"/>
    <w:link w:val="ad"/>
    <w:uiPriority w:val="99"/>
    <w:semiHidden/>
    <w:unhideWhenUsed/>
    <w:rsid w:val="00DF78DD"/>
    <w:pPr>
      <w:spacing w:after="0" w:line="240" w:lineRule="auto"/>
    </w:pPr>
    <w:rPr>
      <w:sz w:val="20"/>
      <w:szCs w:val="20"/>
    </w:rPr>
  </w:style>
  <w:style w:type="character" w:customStyle="1" w:styleId="ad">
    <w:name w:val="Текст сноски Знак"/>
    <w:basedOn w:val="a0"/>
    <w:link w:val="ac"/>
    <w:uiPriority w:val="99"/>
    <w:semiHidden/>
    <w:rsid w:val="00DF78DD"/>
    <w:rPr>
      <w:sz w:val="20"/>
      <w:szCs w:val="20"/>
    </w:rPr>
  </w:style>
  <w:style w:type="character" w:styleId="ae">
    <w:name w:val="footnote reference"/>
    <w:basedOn w:val="a0"/>
    <w:uiPriority w:val="99"/>
    <w:semiHidden/>
    <w:unhideWhenUsed/>
    <w:rsid w:val="00DF78DD"/>
    <w:rPr>
      <w:vertAlign w:val="superscript"/>
    </w:rPr>
  </w:style>
  <w:style w:type="paragraph" w:styleId="af">
    <w:name w:val="Normal (Web)"/>
    <w:basedOn w:val="a"/>
    <w:uiPriority w:val="99"/>
    <w:semiHidden/>
    <w:unhideWhenUsed/>
    <w:rsid w:val="00C924D2"/>
    <w:rPr>
      <w:rFonts w:ascii="Times New Roman" w:hAnsi="Times New Roman" w:cs="Times New Roman"/>
      <w:sz w:val="24"/>
      <w:szCs w:val="24"/>
    </w:rPr>
  </w:style>
  <w:style w:type="character" w:customStyle="1" w:styleId="10">
    <w:name w:val="Заголовок 1 Знак"/>
    <w:basedOn w:val="a0"/>
    <w:link w:val="1"/>
    <w:uiPriority w:val="9"/>
    <w:rsid w:val="00C924D2"/>
    <w:rPr>
      <w:rFonts w:asciiTheme="majorHAnsi" w:eastAsiaTheme="majorEastAsia" w:hAnsiTheme="majorHAnsi" w:cstheme="majorBidi"/>
      <w:b/>
      <w:bCs/>
      <w:color w:val="365F91" w:themeColor="accent1" w:themeShade="BF"/>
      <w:sz w:val="28"/>
      <w:szCs w:val="28"/>
    </w:rPr>
  </w:style>
  <w:style w:type="paragraph" w:styleId="af0">
    <w:name w:val="Balloon Text"/>
    <w:basedOn w:val="a"/>
    <w:link w:val="af1"/>
    <w:uiPriority w:val="99"/>
    <w:semiHidden/>
    <w:unhideWhenUsed/>
    <w:rsid w:val="00637232"/>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637232"/>
    <w:rPr>
      <w:rFonts w:ascii="Tahoma" w:hAnsi="Tahoma" w:cs="Tahoma"/>
      <w:sz w:val="16"/>
      <w:szCs w:val="16"/>
    </w:rPr>
  </w:style>
  <w:style w:type="character" w:styleId="af2">
    <w:name w:val="FollowedHyperlink"/>
    <w:basedOn w:val="a0"/>
    <w:uiPriority w:val="99"/>
    <w:semiHidden/>
    <w:unhideWhenUsed/>
    <w:rsid w:val="0095627A"/>
    <w:rPr>
      <w:color w:val="800080" w:themeColor="followedHyperlink"/>
      <w:u w:val="single"/>
    </w:rPr>
  </w:style>
  <w:style w:type="paragraph" w:styleId="HTML">
    <w:name w:val="HTML Preformatted"/>
    <w:basedOn w:val="a"/>
    <w:link w:val="HTML0"/>
    <w:uiPriority w:val="99"/>
    <w:semiHidden/>
    <w:unhideWhenUsed/>
    <w:rsid w:val="00224B97"/>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224B97"/>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282531">
      <w:bodyDiv w:val="1"/>
      <w:marLeft w:val="0"/>
      <w:marRight w:val="0"/>
      <w:marTop w:val="0"/>
      <w:marBottom w:val="0"/>
      <w:divBdr>
        <w:top w:val="none" w:sz="0" w:space="0" w:color="auto"/>
        <w:left w:val="none" w:sz="0" w:space="0" w:color="auto"/>
        <w:bottom w:val="none" w:sz="0" w:space="0" w:color="auto"/>
        <w:right w:val="none" w:sz="0" w:space="0" w:color="auto"/>
      </w:divBdr>
      <w:divsChild>
        <w:div w:id="445196710">
          <w:marLeft w:val="0"/>
          <w:marRight w:val="0"/>
          <w:marTop w:val="0"/>
          <w:marBottom w:val="0"/>
          <w:divBdr>
            <w:top w:val="none" w:sz="0" w:space="0" w:color="auto"/>
            <w:left w:val="none" w:sz="0" w:space="0" w:color="auto"/>
            <w:bottom w:val="none" w:sz="0" w:space="0" w:color="auto"/>
            <w:right w:val="none" w:sz="0" w:space="0" w:color="auto"/>
          </w:divBdr>
        </w:div>
      </w:divsChild>
    </w:div>
    <w:div w:id="152726669">
      <w:bodyDiv w:val="1"/>
      <w:marLeft w:val="0"/>
      <w:marRight w:val="0"/>
      <w:marTop w:val="0"/>
      <w:marBottom w:val="0"/>
      <w:divBdr>
        <w:top w:val="none" w:sz="0" w:space="0" w:color="auto"/>
        <w:left w:val="none" w:sz="0" w:space="0" w:color="auto"/>
        <w:bottom w:val="none" w:sz="0" w:space="0" w:color="auto"/>
        <w:right w:val="none" w:sz="0" w:space="0" w:color="auto"/>
      </w:divBdr>
    </w:div>
    <w:div w:id="226960016">
      <w:bodyDiv w:val="1"/>
      <w:marLeft w:val="0"/>
      <w:marRight w:val="0"/>
      <w:marTop w:val="0"/>
      <w:marBottom w:val="0"/>
      <w:divBdr>
        <w:top w:val="none" w:sz="0" w:space="0" w:color="auto"/>
        <w:left w:val="none" w:sz="0" w:space="0" w:color="auto"/>
        <w:bottom w:val="none" w:sz="0" w:space="0" w:color="auto"/>
        <w:right w:val="none" w:sz="0" w:space="0" w:color="auto"/>
      </w:divBdr>
    </w:div>
    <w:div w:id="231352543">
      <w:bodyDiv w:val="1"/>
      <w:marLeft w:val="0"/>
      <w:marRight w:val="0"/>
      <w:marTop w:val="0"/>
      <w:marBottom w:val="0"/>
      <w:divBdr>
        <w:top w:val="none" w:sz="0" w:space="0" w:color="auto"/>
        <w:left w:val="none" w:sz="0" w:space="0" w:color="auto"/>
        <w:bottom w:val="none" w:sz="0" w:space="0" w:color="auto"/>
        <w:right w:val="none" w:sz="0" w:space="0" w:color="auto"/>
      </w:divBdr>
    </w:div>
    <w:div w:id="273098964">
      <w:bodyDiv w:val="1"/>
      <w:marLeft w:val="0"/>
      <w:marRight w:val="0"/>
      <w:marTop w:val="0"/>
      <w:marBottom w:val="0"/>
      <w:divBdr>
        <w:top w:val="none" w:sz="0" w:space="0" w:color="auto"/>
        <w:left w:val="none" w:sz="0" w:space="0" w:color="auto"/>
        <w:bottom w:val="none" w:sz="0" w:space="0" w:color="auto"/>
        <w:right w:val="none" w:sz="0" w:space="0" w:color="auto"/>
      </w:divBdr>
      <w:divsChild>
        <w:div w:id="1861162162">
          <w:marLeft w:val="0"/>
          <w:marRight w:val="0"/>
          <w:marTop w:val="0"/>
          <w:marBottom w:val="0"/>
          <w:divBdr>
            <w:top w:val="none" w:sz="0" w:space="0" w:color="auto"/>
            <w:left w:val="none" w:sz="0" w:space="0" w:color="auto"/>
            <w:bottom w:val="none" w:sz="0" w:space="0" w:color="auto"/>
            <w:right w:val="none" w:sz="0" w:space="0" w:color="auto"/>
          </w:divBdr>
        </w:div>
      </w:divsChild>
    </w:div>
    <w:div w:id="275452448">
      <w:bodyDiv w:val="1"/>
      <w:marLeft w:val="0"/>
      <w:marRight w:val="0"/>
      <w:marTop w:val="0"/>
      <w:marBottom w:val="0"/>
      <w:divBdr>
        <w:top w:val="none" w:sz="0" w:space="0" w:color="auto"/>
        <w:left w:val="none" w:sz="0" w:space="0" w:color="auto"/>
        <w:bottom w:val="none" w:sz="0" w:space="0" w:color="auto"/>
        <w:right w:val="none" w:sz="0" w:space="0" w:color="auto"/>
      </w:divBdr>
    </w:div>
    <w:div w:id="487326415">
      <w:bodyDiv w:val="1"/>
      <w:marLeft w:val="0"/>
      <w:marRight w:val="0"/>
      <w:marTop w:val="0"/>
      <w:marBottom w:val="0"/>
      <w:divBdr>
        <w:top w:val="none" w:sz="0" w:space="0" w:color="auto"/>
        <w:left w:val="none" w:sz="0" w:space="0" w:color="auto"/>
        <w:bottom w:val="none" w:sz="0" w:space="0" w:color="auto"/>
        <w:right w:val="none" w:sz="0" w:space="0" w:color="auto"/>
      </w:divBdr>
    </w:div>
    <w:div w:id="498427216">
      <w:bodyDiv w:val="1"/>
      <w:marLeft w:val="0"/>
      <w:marRight w:val="0"/>
      <w:marTop w:val="0"/>
      <w:marBottom w:val="0"/>
      <w:divBdr>
        <w:top w:val="none" w:sz="0" w:space="0" w:color="auto"/>
        <w:left w:val="none" w:sz="0" w:space="0" w:color="auto"/>
        <w:bottom w:val="none" w:sz="0" w:space="0" w:color="auto"/>
        <w:right w:val="none" w:sz="0" w:space="0" w:color="auto"/>
      </w:divBdr>
      <w:divsChild>
        <w:div w:id="208885242">
          <w:marLeft w:val="0"/>
          <w:marRight w:val="0"/>
          <w:marTop w:val="0"/>
          <w:marBottom w:val="0"/>
          <w:divBdr>
            <w:top w:val="none" w:sz="0" w:space="0" w:color="auto"/>
            <w:left w:val="none" w:sz="0" w:space="0" w:color="auto"/>
            <w:bottom w:val="none" w:sz="0" w:space="0" w:color="auto"/>
            <w:right w:val="none" w:sz="0" w:space="0" w:color="auto"/>
          </w:divBdr>
        </w:div>
        <w:div w:id="1924099636">
          <w:marLeft w:val="0"/>
          <w:marRight w:val="0"/>
          <w:marTop w:val="0"/>
          <w:marBottom w:val="0"/>
          <w:divBdr>
            <w:top w:val="none" w:sz="0" w:space="0" w:color="auto"/>
            <w:left w:val="none" w:sz="0" w:space="0" w:color="auto"/>
            <w:bottom w:val="none" w:sz="0" w:space="0" w:color="auto"/>
            <w:right w:val="none" w:sz="0" w:space="0" w:color="auto"/>
          </w:divBdr>
        </w:div>
        <w:div w:id="1909270705">
          <w:marLeft w:val="0"/>
          <w:marRight w:val="0"/>
          <w:marTop w:val="0"/>
          <w:marBottom w:val="0"/>
          <w:divBdr>
            <w:top w:val="none" w:sz="0" w:space="0" w:color="auto"/>
            <w:left w:val="none" w:sz="0" w:space="0" w:color="auto"/>
            <w:bottom w:val="none" w:sz="0" w:space="0" w:color="auto"/>
            <w:right w:val="none" w:sz="0" w:space="0" w:color="auto"/>
          </w:divBdr>
        </w:div>
      </w:divsChild>
    </w:div>
    <w:div w:id="515388645">
      <w:bodyDiv w:val="1"/>
      <w:marLeft w:val="0"/>
      <w:marRight w:val="0"/>
      <w:marTop w:val="0"/>
      <w:marBottom w:val="0"/>
      <w:divBdr>
        <w:top w:val="none" w:sz="0" w:space="0" w:color="auto"/>
        <w:left w:val="none" w:sz="0" w:space="0" w:color="auto"/>
        <w:bottom w:val="none" w:sz="0" w:space="0" w:color="auto"/>
        <w:right w:val="none" w:sz="0" w:space="0" w:color="auto"/>
      </w:divBdr>
    </w:div>
    <w:div w:id="516307403">
      <w:bodyDiv w:val="1"/>
      <w:marLeft w:val="0"/>
      <w:marRight w:val="0"/>
      <w:marTop w:val="0"/>
      <w:marBottom w:val="0"/>
      <w:divBdr>
        <w:top w:val="none" w:sz="0" w:space="0" w:color="auto"/>
        <w:left w:val="none" w:sz="0" w:space="0" w:color="auto"/>
        <w:bottom w:val="none" w:sz="0" w:space="0" w:color="auto"/>
        <w:right w:val="none" w:sz="0" w:space="0" w:color="auto"/>
      </w:divBdr>
    </w:div>
    <w:div w:id="516315628">
      <w:bodyDiv w:val="1"/>
      <w:marLeft w:val="0"/>
      <w:marRight w:val="0"/>
      <w:marTop w:val="0"/>
      <w:marBottom w:val="0"/>
      <w:divBdr>
        <w:top w:val="none" w:sz="0" w:space="0" w:color="auto"/>
        <w:left w:val="none" w:sz="0" w:space="0" w:color="auto"/>
        <w:bottom w:val="none" w:sz="0" w:space="0" w:color="auto"/>
        <w:right w:val="none" w:sz="0" w:space="0" w:color="auto"/>
      </w:divBdr>
    </w:div>
    <w:div w:id="538012048">
      <w:bodyDiv w:val="1"/>
      <w:marLeft w:val="0"/>
      <w:marRight w:val="0"/>
      <w:marTop w:val="0"/>
      <w:marBottom w:val="0"/>
      <w:divBdr>
        <w:top w:val="none" w:sz="0" w:space="0" w:color="auto"/>
        <w:left w:val="none" w:sz="0" w:space="0" w:color="auto"/>
        <w:bottom w:val="none" w:sz="0" w:space="0" w:color="auto"/>
        <w:right w:val="none" w:sz="0" w:space="0" w:color="auto"/>
      </w:divBdr>
    </w:div>
    <w:div w:id="683478105">
      <w:bodyDiv w:val="1"/>
      <w:marLeft w:val="0"/>
      <w:marRight w:val="0"/>
      <w:marTop w:val="0"/>
      <w:marBottom w:val="0"/>
      <w:divBdr>
        <w:top w:val="none" w:sz="0" w:space="0" w:color="auto"/>
        <w:left w:val="none" w:sz="0" w:space="0" w:color="auto"/>
        <w:bottom w:val="none" w:sz="0" w:space="0" w:color="auto"/>
        <w:right w:val="none" w:sz="0" w:space="0" w:color="auto"/>
      </w:divBdr>
      <w:divsChild>
        <w:div w:id="2118713521">
          <w:marLeft w:val="0"/>
          <w:marRight w:val="0"/>
          <w:marTop w:val="0"/>
          <w:marBottom w:val="0"/>
          <w:divBdr>
            <w:top w:val="none" w:sz="0" w:space="0" w:color="auto"/>
            <w:left w:val="none" w:sz="0" w:space="0" w:color="auto"/>
            <w:bottom w:val="none" w:sz="0" w:space="0" w:color="auto"/>
            <w:right w:val="none" w:sz="0" w:space="0" w:color="auto"/>
          </w:divBdr>
        </w:div>
        <w:div w:id="138808415">
          <w:marLeft w:val="0"/>
          <w:marRight w:val="0"/>
          <w:marTop w:val="0"/>
          <w:marBottom w:val="0"/>
          <w:divBdr>
            <w:top w:val="none" w:sz="0" w:space="0" w:color="auto"/>
            <w:left w:val="none" w:sz="0" w:space="0" w:color="auto"/>
            <w:bottom w:val="none" w:sz="0" w:space="0" w:color="auto"/>
            <w:right w:val="none" w:sz="0" w:space="0" w:color="auto"/>
          </w:divBdr>
        </w:div>
      </w:divsChild>
    </w:div>
    <w:div w:id="701904634">
      <w:bodyDiv w:val="1"/>
      <w:marLeft w:val="0"/>
      <w:marRight w:val="0"/>
      <w:marTop w:val="0"/>
      <w:marBottom w:val="0"/>
      <w:divBdr>
        <w:top w:val="none" w:sz="0" w:space="0" w:color="auto"/>
        <w:left w:val="none" w:sz="0" w:space="0" w:color="auto"/>
        <w:bottom w:val="none" w:sz="0" w:space="0" w:color="auto"/>
        <w:right w:val="none" w:sz="0" w:space="0" w:color="auto"/>
      </w:divBdr>
    </w:div>
    <w:div w:id="746850340">
      <w:bodyDiv w:val="1"/>
      <w:marLeft w:val="0"/>
      <w:marRight w:val="0"/>
      <w:marTop w:val="0"/>
      <w:marBottom w:val="0"/>
      <w:divBdr>
        <w:top w:val="none" w:sz="0" w:space="0" w:color="auto"/>
        <w:left w:val="none" w:sz="0" w:space="0" w:color="auto"/>
        <w:bottom w:val="none" w:sz="0" w:space="0" w:color="auto"/>
        <w:right w:val="none" w:sz="0" w:space="0" w:color="auto"/>
      </w:divBdr>
    </w:div>
    <w:div w:id="801576796">
      <w:bodyDiv w:val="1"/>
      <w:marLeft w:val="0"/>
      <w:marRight w:val="0"/>
      <w:marTop w:val="0"/>
      <w:marBottom w:val="0"/>
      <w:divBdr>
        <w:top w:val="none" w:sz="0" w:space="0" w:color="auto"/>
        <w:left w:val="none" w:sz="0" w:space="0" w:color="auto"/>
        <w:bottom w:val="none" w:sz="0" w:space="0" w:color="auto"/>
        <w:right w:val="none" w:sz="0" w:space="0" w:color="auto"/>
      </w:divBdr>
      <w:divsChild>
        <w:div w:id="193466747">
          <w:marLeft w:val="0"/>
          <w:marRight w:val="0"/>
          <w:marTop w:val="15"/>
          <w:marBottom w:val="0"/>
          <w:divBdr>
            <w:top w:val="single" w:sz="48" w:space="0" w:color="auto"/>
            <w:left w:val="single" w:sz="48" w:space="0" w:color="auto"/>
            <w:bottom w:val="single" w:sz="48" w:space="0" w:color="auto"/>
            <w:right w:val="single" w:sz="48" w:space="0" w:color="auto"/>
          </w:divBdr>
          <w:divsChild>
            <w:div w:id="47607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953085">
      <w:bodyDiv w:val="1"/>
      <w:marLeft w:val="0"/>
      <w:marRight w:val="0"/>
      <w:marTop w:val="0"/>
      <w:marBottom w:val="0"/>
      <w:divBdr>
        <w:top w:val="none" w:sz="0" w:space="0" w:color="auto"/>
        <w:left w:val="none" w:sz="0" w:space="0" w:color="auto"/>
        <w:bottom w:val="none" w:sz="0" w:space="0" w:color="auto"/>
        <w:right w:val="none" w:sz="0" w:space="0" w:color="auto"/>
      </w:divBdr>
    </w:div>
    <w:div w:id="1036199792">
      <w:bodyDiv w:val="1"/>
      <w:marLeft w:val="0"/>
      <w:marRight w:val="0"/>
      <w:marTop w:val="0"/>
      <w:marBottom w:val="0"/>
      <w:divBdr>
        <w:top w:val="none" w:sz="0" w:space="0" w:color="auto"/>
        <w:left w:val="none" w:sz="0" w:space="0" w:color="auto"/>
        <w:bottom w:val="none" w:sz="0" w:space="0" w:color="auto"/>
        <w:right w:val="none" w:sz="0" w:space="0" w:color="auto"/>
      </w:divBdr>
    </w:div>
    <w:div w:id="1046563077">
      <w:bodyDiv w:val="1"/>
      <w:marLeft w:val="0"/>
      <w:marRight w:val="0"/>
      <w:marTop w:val="0"/>
      <w:marBottom w:val="0"/>
      <w:divBdr>
        <w:top w:val="none" w:sz="0" w:space="0" w:color="auto"/>
        <w:left w:val="none" w:sz="0" w:space="0" w:color="auto"/>
        <w:bottom w:val="none" w:sz="0" w:space="0" w:color="auto"/>
        <w:right w:val="none" w:sz="0" w:space="0" w:color="auto"/>
      </w:divBdr>
    </w:div>
    <w:div w:id="1047989711">
      <w:bodyDiv w:val="1"/>
      <w:marLeft w:val="0"/>
      <w:marRight w:val="0"/>
      <w:marTop w:val="0"/>
      <w:marBottom w:val="0"/>
      <w:divBdr>
        <w:top w:val="none" w:sz="0" w:space="0" w:color="auto"/>
        <w:left w:val="none" w:sz="0" w:space="0" w:color="auto"/>
        <w:bottom w:val="none" w:sz="0" w:space="0" w:color="auto"/>
        <w:right w:val="none" w:sz="0" w:space="0" w:color="auto"/>
      </w:divBdr>
    </w:div>
    <w:div w:id="1061292842">
      <w:bodyDiv w:val="1"/>
      <w:marLeft w:val="0"/>
      <w:marRight w:val="0"/>
      <w:marTop w:val="0"/>
      <w:marBottom w:val="0"/>
      <w:divBdr>
        <w:top w:val="none" w:sz="0" w:space="0" w:color="auto"/>
        <w:left w:val="none" w:sz="0" w:space="0" w:color="auto"/>
        <w:bottom w:val="none" w:sz="0" w:space="0" w:color="auto"/>
        <w:right w:val="none" w:sz="0" w:space="0" w:color="auto"/>
      </w:divBdr>
    </w:div>
    <w:div w:id="1072240316">
      <w:bodyDiv w:val="1"/>
      <w:marLeft w:val="0"/>
      <w:marRight w:val="0"/>
      <w:marTop w:val="0"/>
      <w:marBottom w:val="0"/>
      <w:divBdr>
        <w:top w:val="none" w:sz="0" w:space="0" w:color="auto"/>
        <w:left w:val="none" w:sz="0" w:space="0" w:color="auto"/>
        <w:bottom w:val="none" w:sz="0" w:space="0" w:color="auto"/>
        <w:right w:val="none" w:sz="0" w:space="0" w:color="auto"/>
      </w:divBdr>
      <w:divsChild>
        <w:div w:id="1896547615">
          <w:marLeft w:val="0"/>
          <w:marRight w:val="0"/>
          <w:marTop w:val="0"/>
          <w:marBottom w:val="0"/>
          <w:divBdr>
            <w:top w:val="none" w:sz="0" w:space="0" w:color="auto"/>
            <w:left w:val="none" w:sz="0" w:space="0" w:color="auto"/>
            <w:bottom w:val="single" w:sz="24" w:space="0" w:color="004BC1"/>
            <w:right w:val="none" w:sz="0" w:space="0" w:color="auto"/>
          </w:divBdr>
        </w:div>
      </w:divsChild>
    </w:div>
    <w:div w:id="1082528040">
      <w:bodyDiv w:val="1"/>
      <w:marLeft w:val="0"/>
      <w:marRight w:val="0"/>
      <w:marTop w:val="0"/>
      <w:marBottom w:val="0"/>
      <w:divBdr>
        <w:top w:val="none" w:sz="0" w:space="0" w:color="auto"/>
        <w:left w:val="none" w:sz="0" w:space="0" w:color="auto"/>
        <w:bottom w:val="none" w:sz="0" w:space="0" w:color="auto"/>
        <w:right w:val="none" w:sz="0" w:space="0" w:color="auto"/>
      </w:divBdr>
    </w:div>
    <w:div w:id="1121918301">
      <w:bodyDiv w:val="1"/>
      <w:marLeft w:val="0"/>
      <w:marRight w:val="0"/>
      <w:marTop w:val="0"/>
      <w:marBottom w:val="0"/>
      <w:divBdr>
        <w:top w:val="none" w:sz="0" w:space="0" w:color="auto"/>
        <w:left w:val="none" w:sz="0" w:space="0" w:color="auto"/>
        <w:bottom w:val="none" w:sz="0" w:space="0" w:color="auto"/>
        <w:right w:val="none" w:sz="0" w:space="0" w:color="auto"/>
      </w:divBdr>
    </w:div>
    <w:div w:id="1160536555">
      <w:bodyDiv w:val="1"/>
      <w:marLeft w:val="0"/>
      <w:marRight w:val="0"/>
      <w:marTop w:val="0"/>
      <w:marBottom w:val="0"/>
      <w:divBdr>
        <w:top w:val="none" w:sz="0" w:space="0" w:color="auto"/>
        <w:left w:val="none" w:sz="0" w:space="0" w:color="auto"/>
        <w:bottom w:val="none" w:sz="0" w:space="0" w:color="auto"/>
        <w:right w:val="none" w:sz="0" w:space="0" w:color="auto"/>
      </w:divBdr>
    </w:div>
    <w:div w:id="1215240370">
      <w:bodyDiv w:val="1"/>
      <w:marLeft w:val="0"/>
      <w:marRight w:val="0"/>
      <w:marTop w:val="0"/>
      <w:marBottom w:val="0"/>
      <w:divBdr>
        <w:top w:val="none" w:sz="0" w:space="0" w:color="auto"/>
        <w:left w:val="none" w:sz="0" w:space="0" w:color="auto"/>
        <w:bottom w:val="none" w:sz="0" w:space="0" w:color="auto"/>
        <w:right w:val="none" w:sz="0" w:space="0" w:color="auto"/>
      </w:divBdr>
      <w:divsChild>
        <w:div w:id="1903129466">
          <w:marLeft w:val="0"/>
          <w:marRight w:val="0"/>
          <w:marTop w:val="0"/>
          <w:marBottom w:val="0"/>
          <w:divBdr>
            <w:top w:val="none" w:sz="0" w:space="0" w:color="auto"/>
            <w:left w:val="none" w:sz="0" w:space="0" w:color="auto"/>
            <w:bottom w:val="none" w:sz="0" w:space="0" w:color="auto"/>
            <w:right w:val="none" w:sz="0" w:space="0" w:color="auto"/>
          </w:divBdr>
        </w:div>
      </w:divsChild>
    </w:div>
    <w:div w:id="1256205521">
      <w:bodyDiv w:val="1"/>
      <w:marLeft w:val="0"/>
      <w:marRight w:val="0"/>
      <w:marTop w:val="0"/>
      <w:marBottom w:val="0"/>
      <w:divBdr>
        <w:top w:val="none" w:sz="0" w:space="0" w:color="auto"/>
        <w:left w:val="none" w:sz="0" w:space="0" w:color="auto"/>
        <w:bottom w:val="none" w:sz="0" w:space="0" w:color="auto"/>
        <w:right w:val="none" w:sz="0" w:space="0" w:color="auto"/>
      </w:divBdr>
    </w:div>
    <w:div w:id="1288928854">
      <w:bodyDiv w:val="1"/>
      <w:marLeft w:val="0"/>
      <w:marRight w:val="0"/>
      <w:marTop w:val="0"/>
      <w:marBottom w:val="0"/>
      <w:divBdr>
        <w:top w:val="none" w:sz="0" w:space="0" w:color="auto"/>
        <w:left w:val="none" w:sz="0" w:space="0" w:color="auto"/>
        <w:bottom w:val="none" w:sz="0" w:space="0" w:color="auto"/>
        <w:right w:val="none" w:sz="0" w:space="0" w:color="auto"/>
      </w:divBdr>
    </w:div>
    <w:div w:id="1526405023">
      <w:bodyDiv w:val="1"/>
      <w:marLeft w:val="0"/>
      <w:marRight w:val="0"/>
      <w:marTop w:val="0"/>
      <w:marBottom w:val="0"/>
      <w:divBdr>
        <w:top w:val="none" w:sz="0" w:space="0" w:color="auto"/>
        <w:left w:val="none" w:sz="0" w:space="0" w:color="auto"/>
        <w:bottom w:val="none" w:sz="0" w:space="0" w:color="auto"/>
        <w:right w:val="none" w:sz="0" w:space="0" w:color="auto"/>
      </w:divBdr>
    </w:div>
    <w:div w:id="1535072279">
      <w:bodyDiv w:val="1"/>
      <w:marLeft w:val="0"/>
      <w:marRight w:val="0"/>
      <w:marTop w:val="0"/>
      <w:marBottom w:val="0"/>
      <w:divBdr>
        <w:top w:val="none" w:sz="0" w:space="0" w:color="auto"/>
        <w:left w:val="none" w:sz="0" w:space="0" w:color="auto"/>
        <w:bottom w:val="none" w:sz="0" w:space="0" w:color="auto"/>
        <w:right w:val="none" w:sz="0" w:space="0" w:color="auto"/>
      </w:divBdr>
      <w:divsChild>
        <w:div w:id="696153387">
          <w:marLeft w:val="0"/>
          <w:marRight w:val="0"/>
          <w:marTop w:val="15"/>
          <w:marBottom w:val="0"/>
          <w:divBdr>
            <w:top w:val="single" w:sz="48" w:space="0" w:color="auto"/>
            <w:left w:val="single" w:sz="48" w:space="0" w:color="auto"/>
            <w:bottom w:val="single" w:sz="48" w:space="0" w:color="auto"/>
            <w:right w:val="single" w:sz="48" w:space="0" w:color="auto"/>
          </w:divBdr>
          <w:divsChild>
            <w:div w:id="110264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314099">
      <w:bodyDiv w:val="1"/>
      <w:marLeft w:val="0"/>
      <w:marRight w:val="0"/>
      <w:marTop w:val="0"/>
      <w:marBottom w:val="0"/>
      <w:divBdr>
        <w:top w:val="none" w:sz="0" w:space="0" w:color="auto"/>
        <w:left w:val="none" w:sz="0" w:space="0" w:color="auto"/>
        <w:bottom w:val="none" w:sz="0" w:space="0" w:color="auto"/>
        <w:right w:val="none" w:sz="0" w:space="0" w:color="auto"/>
      </w:divBdr>
    </w:div>
    <w:div w:id="1603608889">
      <w:bodyDiv w:val="1"/>
      <w:marLeft w:val="0"/>
      <w:marRight w:val="0"/>
      <w:marTop w:val="0"/>
      <w:marBottom w:val="0"/>
      <w:divBdr>
        <w:top w:val="none" w:sz="0" w:space="0" w:color="auto"/>
        <w:left w:val="none" w:sz="0" w:space="0" w:color="auto"/>
        <w:bottom w:val="none" w:sz="0" w:space="0" w:color="auto"/>
        <w:right w:val="none" w:sz="0" w:space="0" w:color="auto"/>
      </w:divBdr>
      <w:divsChild>
        <w:div w:id="299727353">
          <w:marLeft w:val="0"/>
          <w:marRight w:val="0"/>
          <w:marTop w:val="0"/>
          <w:marBottom w:val="0"/>
          <w:divBdr>
            <w:top w:val="none" w:sz="0" w:space="0" w:color="auto"/>
            <w:left w:val="none" w:sz="0" w:space="0" w:color="auto"/>
            <w:bottom w:val="none" w:sz="0" w:space="0" w:color="auto"/>
            <w:right w:val="none" w:sz="0" w:space="0" w:color="auto"/>
          </w:divBdr>
        </w:div>
        <w:div w:id="1719205982">
          <w:marLeft w:val="0"/>
          <w:marRight w:val="0"/>
          <w:marTop w:val="0"/>
          <w:marBottom w:val="0"/>
          <w:divBdr>
            <w:top w:val="none" w:sz="0" w:space="0" w:color="auto"/>
            <w:left w:val="none" w:sz="0" w:space="0" w:color="auto"/>
            <w:bottom w:val="none" w:sz="0" w:space="0" w:color="auto"/>
            <w:right w:val="none" w:sz="0" w:space="0" w:color="auto"/>
          </w:divBdr>
        </w:div>
        <w:div w:id="1193806097">
          <w:marLeft w:val="0"/>
          <w:marRight w:val="0"/>
          <w:marTop w:val="0"/>
          <w:marBottom w:val="0"/>
          <w:divBdr>
            <w:top w:val="none" w:sz="0" w:space="0" w:color="auto"/>
            <w:left w:val="none" w:sz="0" w:space="0" w:color="auto"/>
            <w:bottom w:val="none" w:sz="0" w:space="0" w:color="auto"/>
            <w:right w:val="none" w:sz="0" w:space="0" w:color="auto"/>
          </w:divBdr>
          <w:divsChild>
            <w:div w:id="418451846">
              <w:marLeft w:val="0"/>
              <w:marRight w:val="0"/>
              <w:marTop w:val="0"/>
              <w:marBottom w:val="0"/>
              <w:divBdr>
                <w:top w:val="none" w:sz="0" w:space="0" w:color="auto"/>
                <w:left w:val="none" w:sz="0" w:space="0" w:color="auto"/>
                <w:bottom w:val="none" w:sz="0" w:space="0" w:color="auto"/>
                <w:right w:val="none" w:sz="0" w:space="0" w:color="auto"/>
              </w:divBdr>
            </w:div>
          </w:divsChild>
        </w:div>
        <w:div w:id="1525946171">
          <w:marLeft w:val="0"/>
          <w:marRight w:val="0"/>
          <w:marTop w:val="0"/>
          <w:marBottom w:val="0"/>
          <w:divBdr>
            <w:top w:val="none" w:sz="0" w:space="0" w:color="auto"/>
            <w:left w:val="none" w:sz="0" w:space="0" w:color="auto"/>
            <w:bottom w:val="none" w:sz="0" w:space="0" w:color="auto"/>
            <w:right w:val="none" w:sz="0" w:space="0" w:color="auto"/>
          </w:divBdr>
        </w:div>
        <w:div w:id="1300190171">
          <w:marLeft w:val="0"/>
          <w:marRight w:val="0"/>
          <w:marTop w:val="0"/>
          <w:marBottom w:val="0"/>
          <w:divBdr>
            <w:top w:val="none" w:sz="0" w:space="0" w:color="auto"/>
            <w:left w:val="none" w:sz="0" w:space="0" w:color="auto"/>
            <w:bottom w:val="none" w:sz="0" w:space="0" w:color="auto"/>
            <w:right w:val="none" w:sz="0" w:space="0" w:color="auto"/>
          </w:divBdr>
        </w:div>
        <w:div w:id="525482038">
          <w:marLeft w:val="0"/>
          <w:marRight w:val="0"/>
          <w:marTop w:val="0"/>
          <w:marBottom w:val="0"/>
          <w:divBdr>
            <w:top w:val="none" w:sz="0" w:space="0" w:color="auto"/>
            <w:left w:val="none" w:sz="0" w:space="0" w:color="auto"/>
            <w:bottom w:val="none" w:sz="0" w:space="0" w:color="auto"/>
            <w:right w:val="none" w:sz="0" w:space="0" w:color="auto"/>
          </w:divBdr>
        </w:div>
        <w:div w:id="1983652458">
          <w:marLeft w:val="0"/>
          <w:marRight w:val="0"/>
          <w:marTop w:val="0"/>
          <w:marBottom w:val="0"/>
          <w:divBdr>
            <w:top w:val="none" w:sz="0" w:space="0" w:color="auto"/>
            <w:left w:val="none" w:sz="0" w:space="0" w:color="auto"/>
            <w:bottom w:val="none" w:sz="0" w:space="0" w:color="auto"/>
            <w:right w:val="none" w:sz="0" w:space="0" w:color="auto"/>
          </w:divBdr>
        </w:div>
      </w:divsChild>
    </w:div>
    <w:div w:id="1630433239">
      <w:bodyDiv w:val="1"/>
      <w:marLeft w:val="0"/>
      <w:marRight w:val="0"/>
      <w:marTop w:val="0"/>
      <w:marBottom w:val="0"/>
      <w:divBdr>
        <w:top w:val="none" w:sz="0" w:space="0" w:color="auto"/>
        <w:left w:val="none" w:sz="0" w:space="0" w:color="auto"/>
        <w:bottom w:val="none" w:sz="0" w:space="0" w:color="auto"/>
        <w:right w:val="none" w:sz="0" w:space="0" w:color="auto"/>
      </w:divBdr>
    </w:div>
    <w:div w:id="1647928517">
      <w:bodyDiv w:val="1"/>
      <w:marLeft w:val="0"/>
      <w:marRight w:val="0"/>
      <w:marTop w:val="0"/>
      <w:marBottom w:val="0"/>
      <w:divBdr>
        <w:top w:val="none" w:sz="0" w:space="0" w:color="auto"/>
        <w:left w:val="none" w:sz="0" w:space="0" w:color="auto"/>
        <w:bottom w:val="none" w:sz="0" w:space="0" w:color="auto"/>
        <w:right w:val="none" w:sz="0" w:space="0" w:color="auto"/>
      </w:divBdr>
    </w:div>
    <w:div w:id="1667779475">
      <w:bodyDiv w:val="1"/>
      <w:marLeft w:val="0"/>
      <w:marRight w:val="0"/>
      <w:marTop w:val="0"/>
      <w:marBottom w:val="0"/>
      <w:divBdr>
        <w:top w:val="none" w:sz="0" w:space="0" w:color="auto"/>
        <w:left w:val="none" w:sz="0" w:space="0" w:color="auto"/>
        <w:bottom w:val="none" w:sz="0" w:space="0" w:color="auto"/>
        <w:right w:val="none" w:sz="0" w:space="0" w:color="auto"/>
      </w:divBdr>
    </w:div>
    <w:div w:id="1672639577">
      <w:bodyDiv w:val="1"/>
      <w:marLeft w:val="0"/>
      <w:marRight w:val="0"/>
      <w:marTop w:val="0"/>
      <w:marBottom w:val="0"/>
      <w:divBdr>
        <w:top w:val="none" w:sz="0" w:space="0" w:color="auto"/>
        <w:left w:val="none" w:sz="0" w:space="0" w:color="auto"/>
        <w:bottom w:val="none" w:sz="0" w:space="0" w:color="auto"/>
        <w:right w:val="none" w:sz="0" w:space="0" w:color="auto"/>
      </w:divBdr>
    </w:div>
    <w:div w:id="1693846873">
      <w:bodyDiv w:val="1"/>
      <w:marLeft w:val="0"/>
      <w:marRight w:val="0"/>
      <w:marTop w:val="0"/>
      <w:marBottom w:val="0"/>
      <w:divBdr>
        <w:top w:val="none" w:sz="0" w:space="0" w:color="auto"/>
        <w:left w:val="none" w:sz="0" w:space="0" w:color="auto"/>
        <w:bottom w:val="none" w:sz="0" w:space="0" w:color="auto"/>
        <w:right w:val="none" w:sz="0" w:space="0" w:color="auto"/>
      </w:divBdr>
      <w:divsChild>
        <w:div w:id="188103981">
          <w:marLeft w:val="0"/>
          <w:marRight w:val="0"/>
          <w:marTop w:val="0"/>
          <w:marBottom w:val="0"/>
          <w:divBdr>
            <w:top w:val="none" w:sz="0" w:space="0" w:color="auto"/>
            <w:left w:val="none" w:sz="0" w:space="0" w:color="auto"/>
            <w:bottom w:val="none" w:sz="0" w:space="0" w:color="auto"/>
            <w:right w:val="none" w:sz="0" w:space="0" w:color="auto"/>
          </w:divBdr>
        </w:div>
        <w:div w:id="72052143">
          <w:marLeft w:val="0"/>
          <w:marRight w:val="0"/>
          <w:marTop w:val="0"/>
          <w:marBottom w:val="0"/>
          <w:divBdr>
            <w:top w:val="none" w:sz="0" w:space="0" w:color="auto"/>
            <w:left w:val="none" w:sz="0" w:space="0" w:color="auto"/>
            <w:bottom w:val="none" w:sz="0" w:space="0" w:color="auto"/>
            <w:right w:val="none" w:sz="0" w:space="0" w:color="auto"/>
          </w:divBdr>
        </w:div>
        <w:div w:id="2001998272">
          <w:marLeft w:val="0"/>
          <w:marRight w:val="0"/>
          <w:marTop w:val="0"/>
          <w:marBottom w:val="0"/>
          <w:divBdr>
            <w:top w:val="none" w:sz="0" w:space="0" w:color="auto"/>
            <w:left w:val="none" w:sz="0" w:space="0" w:color="auto"/>
            <w:bottom w:val="none" w:sz="0" w:space="0" w:color="auto"/>
            <w:right w:val="none" w:sz="0" w:space="0" w:color="auto"/>
          </w:divBdr>
        </w:div>
        <w:div w:id="2100902226">
          <w:marLeft w:val="0"/>
          <w:marRight w:val="0"/>
          <w:marTop w:val="0"/>
          <w:marBottom w:val="0"/>
          <w:divBdr>
            <w:top w:val="none" w:sz="0" w:space="0" w:color="auto"/>
            <w:left w:val="none" w:sz="0" w:space="0" w:color="auto"/>
            <w:bottom w:val="none" w:sz="0" w:space="0" w:color="auto"/>
            <w:right w:val="none" w:sz="0" w:space="0" w:color="auto"/>
          </w:divBdr>
        </w:div>
        <w:div w:id="318971741">
          <w:marLeft w:val="0"/>
          <w:marRight w:val="0"/>
          <w:marTop w:val="0"/>
          <w:marBottom w:val="0"/>
          <w:divBdr>
            <w:top w:val="none" w:sz="0" w:space="0" w:color="auto"/>
            <w:left w:val="none" w:sz="0" w:space="0" w:color="auto"/>
            <w:bottom w:val="none" w:sz="0" w:space="0" w:color="auto"/>
            <w:right w:val="none" w:sz="0" w:space="0" w:color="auto"/>
          </w:divBdr>
        </w:div>
        <w:div w:id="825167782">
          <w:marLeft w:val="0"/>
          <w:marRight w:val="0"/>
          <w:marTop w:val="0"/>
          <w:marBottom w:val="0"/>
          <w:divBdr>
            <w:top w:val="none" w:sz="0" w:space="0" w:color="auto"/>
            <w:left w:val="none" w:sz="0" w:space="0" w:color="auto"/>
            <w:bottom w:val="none" w:sz="0" w:space="0" w:color="auto"/>
            <w:right w:val="none" w:sz="0" w:space="0" w:color="auto"/>
          </w:divBdr>
        </w:div>
      </w:divsChild>
    </w:div>
    <w:div w:id="1829202650">
      <w:bodyDiv w:val="1"/>
      <w:marLeft w:val="0"/>
      <w:marRight w:val="0"/>
      <w:marTop w:val="0"/>
      <w:marBottom w:val="0"/>
      <w:divBdr>
        <w:top w:val="none" w:sz="0" w:space="0" w:color="auto"/>
        <w:left w:val="none" w:sz="0" w:space="0" w:color="auto"/>
        <w:bottom w:val="none" w:sz="0" w:space="0" w:color="auto"/>
        <w:right w:val="none" w:sz="0" w:space="0" w:color="auto"/>
      </w:divBdr>
    </w:div>
    <w:div w:id="1841235163">
      <w:bodyDiv w:val="1"/>
      <w:marLeft w:val="0"/>
      <w:marRight w:val="0"/>
      <w:marTop w:val="0"/>
      <w:marBottom w:val="0"/>
      <w:divBdr>
        <w:top w:val="none" w:sz="0" w:space="0" w:color="auto"/>
        <w:left w:val="none" w:sz="0" w:space="0" w:color="auto"/>
        <w:bottom w:val="none" w:sz="0" w:space="0" w:color="auto"/>
        <w:right w:val="none" w:sz="0" w:space="0" w:color="auto"/>
      </w:divBdr>
    </w:div>
    <w:div w:id="1940020378">
      <w:bodyDiv w:val="1"/>
      <w:marLeft w:val="0"/>
      <w:marRight w:val="0"/>
      <w:marTop w:val="0"/>
      <w:marBottom w:val="0"/>
      <w:divBdr>
        <w:top w:val="none" w:sz="0" w:space="0" w:color="auto"/>
        <w:left w:val="none" w:sz="0" w:space="0" w:color="auto"/>
        <w:bottom w:val="none" w:sz="0" w:space="0" w:color="auto"/>
        <w:right w:val="none" w:sz="0" w:space="0" w:color="auto"/>
      </w:divBdr>
    </w:div>
    <w:div w:id="1950358820">
      <w:bodyDiv w:val="1"/>
      <w:marLeft w:val="0"/>
      <w:marRight w:val="0"/>
      <w:marTop w:val="0"/>
      <w:marBottom w:val="0"/>
      <w:divBdr>
        <w:top w:val="none" w:sz="0" w:space="0" w:color="auto"/>
        <w:left w:val="none" w:sz="0" w:space="0" w:color="auto"/>
        <w:bottom w:val="none" w:sz="0" w:space="0" w:color="auto"/>
        <w:right w:val="none" w:sz="0" w:space="0" w:color="auto"/>
      </w:divBdr>
    </w:div>
    <w:div w:id="2018918504">
      <w:bodyDiv w:val="1"/>
      <w:marLeft w:val="0"/>
      <w:marRight w:val="0"/>
      <w:marTop w:val="0"/>
      <w:marBottom w:val="0"/>
      <w:divBdr>
        <w:top w:val="none" w:sz="0" w:space="0" w:color="auto"/>
        <w:left w:val="none" w:sz="0" w:space="0" w:color="auto"/>
        <w:bottom w:val="none" w:sz="0" w:space="0" w:color="auto"/>
        <w:right w:val="none" w:sz="0" w:space="0" w:color="auto"/>
      </w:divBdr>
    </w:div>
    <w:div w:id="2050034747">
      <w:bodyDiv w:val="1"/>
      <w:marLeft w:val="0"/>
      <w:marRight w:val="0"/>
      <w:marTop w:val="0"/>
      <w:marBottom w:val="0"/>
      <w:divBdr>
        <w:top w:val="none" w:sz="0" w:space="0" w:color="auto"/>
        <w:left w:val="none" w:sz="0" w:space="0" w:color="auto"/>
        <w:bottom w:val="none" w:sz="0" w:space="0" w:color="auto"/>
        <w:right w:val="none" w:sz="0" w:space="0" w:color="auto"/>
      </w:divBdr>
    </w:div>
    <w:div w:id="2068599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krinform.ua/rubric-economy/3126246-potencijnim-investoram-prezentuvali-6-ukrainskih-dorig-kriklij.html" TargetMode="External"/><Relationship Id="rId18" Type="http://schemas.openxmlformats.org/officeDocument/2006/relationships/hyperlink" Target="https://mtu.gov.ua/news/30727.html" TargetMode="External"/><Relationship Id="rId26" Type="http://schemas.openxmlformats.org/officeDocument/2006/relationships/hyperlink" Target="http://www.niss.gov.ua/articles/547/" TargetMode="External"/><Relationship Id="rId39" Type="http://schemas.openxmlformats.org/officeDocument/2006/relationships/header" Target="header1.xml"/><Relationship Id="rId21" Type="http://schemas.openxmlformats.org/officeDocument/2006/relationships/hyperlink" Target="https://www.kmu.gov.ua/ua/news/250107911" TargetMode="External"/><Relationship Id="rId34" Type="http://schemas.openxmlformats.org/officeDocument/2006/relationships/hyperlink" Target="https://zakon.rada.gov.ua/go/385-2014-%D0%B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mtu.gov.ua/news/29328.html" TargetMode="External"/><Relationship Id="rId20" Type="http://schemas.openxmlformats.org/officeDocument/2006/relationships/hyperlink" Target="https://www.kmu.gov.ua/news/investicijnij-atlas-ukrayini" TargetMode="External"/><Relationship Id="rId29" Type="http://schemas.openxmlformats.org/officeDocument/2006/relationships/hyperlink" Target="http://khor.gov.ua/"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ravda.com.ua/news/2020/05/12/7251389/" TargetMode="External"/><Relationship Id="rId24" Type="http://schemas.openxmlformats.org/officeDocument/2006/relationships/hyperlink" Target="https://mtu.gov.ua/news/31823.html" TargetMode="External"/><Relationship Id="rId32" Type="http://schemas.openxmlformats.org/officeDocument/2006/relationships/hyperlink" Target="https://zakon.rada.gov.ua/laws/show/2493-14" TargetMode="External"/><Relationship Id="rId37" Type="http://schemas.openxmlformats.org/officeDocument/2006/relationships/hyperlink" Target="URL:https://zakon.rada.gov.ua/laws/show/2189-19"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imorevox.org/wordpress/wp-content/uploads/2015/05/IMoRe-report2016_03_20_UKR.pdf" TargetMode="External"/><Relationship Id="rId23" Type="http://schemas.openxmlformats.org/officeDocument/2006/relationships/hyperlink" Target="https://mtu.gov.ua/news/31250.html?PrintVersion" TargetMode="External"/><Relationship Id="rId28" Type="http://schemas.openxmlformats.org/officeDocument/2006/relationships/hyperlink" Target="https://www.ukrppp.com/uk/mission" TargetMode="External"/><Relationship Id="rId36" Type="http://schemas.openxmlformats.org/officeDocument/2006/relationships/hyperlink" Target="https://mtu.gov.ua/content/proektkoncesii-zaliznichnoporomnogo-kompleksu-dp-morskiy-torgovelniy-portchornomorsk.html" TargetMode="External"/><Relationship Id="rId10" Type="http://schemas.openxmlformats.org/officeDocument/2006/relationships/hyperlink" Target="https://www.epravda.com.ua/news/2020/02/4/656636/" TargetMode="External"/><Relationship Id="rId19" Type="http://schemas.openxmlformats.org/officeDocument/2006/relationships/hyperlink" Target="https://zakon.rada.gov.ua/laws/show/z0399-12" TargetMode="External"/><Relationship Id="rId31" Type="http://schemas.openxmlformats.org/officeDocument/2006/relationships/hyperlink" Target="https://zakon3.rada.gov.ua/laws/show/459-2014-%D0%BF" TargetMode="External"/><Relationship Id="rId4" Type="http://schemas.openxmlformats.org/officeDocument/2006/relationships/settings" Target="settings.xml"/><Relationship Id="rId9" Type="http://schemas.openxmlformats.org/officeDocument/2006/relationships/hyperlink" Target="https://www.epravda.com.ua/news/2020/06/26/662312/" TargetMode="External"/><Relationship Id="rId14" Type="http://schemas.openxmlformats.org/officeDocument/2006/relationships/hyperlink" Target="https://www.epravda.com.ua/news/2015/07/24/552345/" TargetMode="External"/><Relationship Id="rId22" Type="http://schemas.openxmlformats.org/officeDocument/2006/relationships/hyperlink" Target="https://www.ukrinform.ua/rubric-conomy/2791579-kriklij-vvazae-soderzava-vigrae-vid-koncesii-portu-olvia.html" TargetMode="External"/><Relationship Id="rId27" Type="http://schemas.openxmlformats.org/officeDocument/2006/relationships/hyperlink" Target="https://zakon2.rada.gov.ua/laws/show/232-2011-%EF" TargetMode="External"/><Relationship Id="rId30" Type="http://schemas.openxmlformats.org/officeDocument/2006/relationships/hyperlink" Target="http://www.me.gov.ua/Documents/Detail?lang=uk-UA&amp;id=32303b8c-3118-" TargetMode="External"/><Relationship Id="rId35" Type="http://schemas.openxmlformats.org/officeDocument/2006/relationships/hyperlink" Target="https://zakon.rada.gov.ua/laws/show/385-2014-%D0%BF" TargetMode="External"/><Relationship Id="rId8" Type="http://schemas.openxmlformats.org/officeDocument/2006/relationships/hyperlink" Target="https://www.epravda.com.ua/news/2020/08/20/664226/"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icsid.worldbank.org/en/Pages/cases/ConcludedCases.aspx?status=c" TargetMode="External"/><Relationship Id="rId25" Type="http://schemas.openxmlformats.org/officeDocument/2006/relationships/hyperlink" Target="https://www.kmu.gov.ua/ua/news/vladislav-kriklij-miogoloshuyemo-pro-pochatok-provedennya-konkurentnih-ta-prozorih-koncesijnihkonkursiv-morskih-portiv-olviya-ta-herson" TargetMode="External"/><Relationship Id="rId33" Type="http://schemas.openxmlformats.org/officeDocument/2006/relationships/hyperlink" Target="https://zakon.rada.gov.ua/laws/show/327-19" TargetMode="External"/><Relationship Id="rId38" Type="http://schemas.openxmlformats.org/officeDocument/2006/relationships/hyperlink" Target="http://www.me.gov.ua/Documents/Detail?lang=uk-UA&amp;id=9fc90c5e-2f7b44b2-8bf1-1ffb7ee1be26&amp;title=StanZdiisnenniaDppVUkraini"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4F2A30-3ACE-4EE1-974F-191CA5479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111</Pages>
  <Words>125337</Words>
  <Characters>71443</Characters>
  <Application>Microsoft Office Word</Application>
  <DocSecurity>0</DocSecurity>
  <Lines>595</Lines>
  <Paragraphs>392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196388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Victor Petrenko</cp:lastModifiedBy>
  <cp:revision>2</cp:revision>
  <dcterms:created xsi:type="dcterms:W3CDTF">2021-11-29T05:17:00Z</dcterms:created>
  <dcterms:modified xsi:type="dcterms:W3CDTF">2021-11-29T05:17:00Z</dcterms:modified>
</cp:coreProperties>
</file>